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93A320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SimSun" w:cs="Times New Roman"/>
          <w:b/>
          <w:bCs/>
          <w:i/>
          <w:i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SimSun" w:cs="Times New Roman"/>
          <w:b/>
          <w:bCs/>
          <w:i/>
          <w:iCs/>
          <w:color w:val="000000"/>
          <w:kern w:val="0"/>
          <w:sz w:val="32"/>
          <w:szCs w:val="32"/>
          <w:lang w:val="en-US" w:eastAsia="zh-CN" w:bidi="ar"/>
        </w:rPr>
        <w:t xml:space="preserve">Тема 1.3. </w:t>
      </w:r>
    </w:p>
    <w:p w14:paraId="6CA98701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SimSun" w:cs="Times New Roman"/>
          <w:b/>
          <w:bCs/>
          <w:i/>
          <w:i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SimSun" w:cs="Times New Roman"/>
          <w:b/>
          <w:bCs/>
          <w:i/>
          <w:iCs/>
          <w:color w:val="000000"/>
          <w:kern w:val="0"/>
          <w:sz w:val="32"/>
          <w:szCs w:val="32"/>
          <w:lang w:val="en-US" w:eastAsia="zh-CN" w:bidi="ar"/>
        </w:rPr>
        <w:t xml:space="preserve">Ограничения при </w:t>
      </w:r>
      <w:r>
        <w:rPr>
          <w:rFonts w:hint="default" w:ascii="Times New Roman" w:hAnsi="Times New Roman" w:eastAsia="SimSun" w:cs="Times New Roman"/>
          <w:b/>
          <w:bCs/>
          <w:i/>
          <w:iCs/>
          <w:color w:val="000000"/>
          <w:kern w:val="0"/>
          <w:sz w:val="32"/>
          <w:szCs w:val="32"/>
          <w:lang w:val="ru-RU" w:eastAsia="zh-CN" w:bidi="ar"/>
        </w:rPr>
        <w:t>приёме</w:t>
      </w:r>
      <w:r>
        <w:rPr>
          <w:rFonts w:hint="default" w:ascii="Times New Roman" w:hAnsi="Times New Roman" w:eastAsia="SimSun" w:cs="Times New Roman"/>
          <w:b/>
          <w:bCs/>
          <w:i/>
          <w:iCs/>
          <w:color w:val="000000"/>
          <w:kern w:val="0"/>
          <w:sz w:val="32"/>
          <w:szCs w:val="32"/>
          <w:lang w:val="en-US" w:eastAsia="zh-CN" w:bidi="ar"/>
        </w:rPr>
        <w:t xml:space="preserve"> на работу, непосредственно связанную </w:t>
      </w:r>
      <w:r>
        <w:rPr>
          <w:rFonts w:hint="default" w:ascii="Times New Roman" w:hAnsi="Times New Roman" w:eastAsia="SimSun" w:cs="Times New Roman"/>
          <w:b/>
          <w:bCs/>
          <w:i/>
          <w:iCs/>
          <w:color w:val="000000"/>
          <w:kern w:val="0"/>
          <w:sz w:val="32"/>
          <w:szCs w:val="32"/>
          <w:lang w:val="ru-RU" w:eastAsia="zh-CN" w:bidi="ar"/>
        </w:rPr>
        <w:t>с обеспечением</w:t>
      </w:r>
      <w:r>
        <w:rPr>
          <w:rFonts w:hint="default" w:ascii="Times New Roman" w:hAnsi="Times New Roman" w:eastAsia="SimSun" w:cs="Times New Roman"/>
          <w:b/>
          <w:bCs/>
          <w:i/>
          <w:iCs/>
          <w:color w:val="000000"/>
          <w:kern w:val="0"/>
          <w:sz w:val="32"/>
          <w:szCs w:val="32"/>
          <w:lang w:val="en-US" w:eastAsia="zh-CN" w:bidi="ar"/>
        </w:rPr>
        <w:t xml:space="preserve"> транспортной безопасности</w:t>
      </w:r>
    </w:p>
    <w:p w14:paraId="678F7ED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5084F65F">
      <w:pPr>
        <w:keepNext w:val="0"/>
        <w:keepLines w:val="0"/>
        <w:widowControl/>
        <w:suppressLineNumbers w:val="0"/>
        <w:ind w:firstLine="700" w:firstLineChars="25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Работы, непосредственно связанные с обеспечением транспортной безопасности, не вправе выполнять лица: </w:t>
      </w:r>
    </w:p>
    <w:p w14:paraId="5E4692C9">
      <w:pPr>
        <w:keepNext w:val="0"/>
        <w:keepLines w:val="0"/>
        <w:widowControl/>
        <w:suppressLineNumbers w:val="0"/>
        <w:ind w:firstLine="700" w:firstLineChars="25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</w:p>
    <w:p w14:paraId="6ED1CB05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а) имеющие непогашенную или неснятую судимость за совершение </w:t>
      </w:r>
      <w:bookmarkStart w:id="0" w:name="_GoBack"/>
      <w:bookmarkEnd w:id="0"/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умышленного преступления; </w:t>
      </w:r>
    </w:p>
    <w:p w14:paraId="2D91435C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б) состоящие на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учёте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 в учреждениях органов здравоохранения по поводу психического заболевания, алкоголизма или наркомании; </w:t>
      </w:r>
    </w:p>
    <w:p w14:paraId="7D55B1B2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в) досрочно прекратившие полномочия по государственной должности или уволенные с государственной службы, в том числе из правоохранительных органов, органов прокуратуры или судебных органов, по основаниям, которые в соответствии с законодательством Российской Федерации связаны с совершением дисциплинарного проступка, грубым или систематическим нарушением дисциплины, совершением проступка, порочащего честь государственного служащего, утратой доверия к нему, если после такого досрочного прекращения полномочий или такого увольнения прошло менее чем три года; </w:t>
      </w:r>
    </w:p>
    <w:p w14:paraId="2B2FAD01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г) в отношении которых по результатам проверки,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проведённой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 в соответствии с Федеральным законом от 7 февраля 2011 года N 3-ФЗ «О полиции», имеется заключение органов внутренних дел о невозможности допуска к выполнению работ, непосредственно связанных с обеспечением транспортной безопасности; </w:t>
      </w:r>
    </w:p>
    <w:p w14:paraId="1C70293A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д)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внесённые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 в перечень организаций и физических лиц, в отношении </w:t>
      </w:r>
    </w:p>
    <w:p w14:paraId="061FE780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которых имеются сведения об их причастности к экстремистской деятельности или терроризму, в соответствии с Федеральным законом от 7 августа 2001 года N 115-ФЗ «О противодействии легализации (отмыванию) доходов, полученных преступным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путём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, и финансированию терроризма»; </w:t>
      </w:r>
    </w:p>
    <w:p w14:paraId="72B58CB3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е) сообщившие заведомо ложные сведения о себе при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приёме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 на работу, непосредственно связанную с обеспечением транспортной безопасности; </w:t>
      </w:r>
    </w:p>
    <w:p w14:paraId="69EC71E8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ж) имеющие медицинские противопоказания к выполнению работ, непосредственно связанных с обеспечением транспортной безопасности, в соответствии с медицинским заключением, выданным в установленном порядке; </w:t>
      </w:r>
    </w:p>
    <w:p w14:paraId="6505363B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з) не прошедшие в порядке, установленном настоящим Федеральным законом, подготовку и аттестацию сил обеспечения транспортной безопасности. </w:t>
      </w:r>
    </w:p>
    <w:p w14:paraId="37D27592">
      <w:pPr>
        <w:keepNext w:val="0"/>
        <w:keepLines w:val="0"/>
        <w:widowControl/>
        <w:suppressLineNumbers w:val="0"/>
        <w:ind w:firstLine="560" w:firstLineChars="2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Проверка сведений, указанных в части 1 настоящей статьи, в отношении лиц, принимаемых на работу, непосредственно связанную с обеспечением транспортной безопасности, или выполняющих такую работу, проводится субъектов транспортной инфраструктуры в порядке, устанавливаемом Правительством Российской Федерации. </w:t>
      </w:r>
    </w:p>
    <w:p w14:paraId="0C4471F9">
      <w:pPr>
        <w:keepNext w:val="0"/>
        <w:keepLines w:val="0"/>
        <w:widowControl/>
        <w:suppressLineNumbers w:val="0"/>
        <w:ind w:firstLine="560" w:firstLineChars="2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Обработка персональных данных отдельных категорий лиц, принимаемых на работу, непосредственно связанную с обеспечением транспортной безопасности, или выполняющих такую работу, в целях 37 проверки субъектом транспортной инфраструктуры сведений, осуществляется органами аттестации, аттестующими организациями с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учётом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 особенностей, предусмотренных порядком аттестации сил </w:t>
      </w:r>
    </w:p>
    <w:p w14:paraId="3DAB03E3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обеспечения транспортной безопасности. </w:t>
      </w:r>
    </w:p>
    <w:p w14:paraId="54A14603">
      <w:pPr>
        <w:keepNext w:val="0"/>
        <w:keepLines w:val="0"/>
        <w:widowControl/>
        <w:suppressLineNumbers w:val="0"/>
        <w:ind w:firstLine="560" w:firstLineChars="2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Перечень работ, непосредственно связанных с обеспечением транспортной безопасности, устанавливается Правительством Российской Федерации (в ред. Федерального закона от 19.07.2009 г. № 197-ФЗ).</w:t>
      </w:r>
    </w:p>
    <w:p w14:paraId="700E7CF5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873" w:right="612" w:bottom="590" w:left="1123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5B4F1B"/>
    <w:rsid w:val="61A7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2026-01-22T15:12:05Z</dcterms:created>
  <dc:creator>User</dc:creator>
  <cp:lastModifiedBy>User</cp:lastModifiedBy>
  <cp:lastPrinted>2026-01-22T15:22:08Z</cp:lastPrinted>
  <dcterms:modified xsi:type="dcterms:W3CDTF">2026-01-22T15:23:21Z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FB10108E6CAA4F839EA0E6485AD8098A_12</vt:lpwstr>
  </property>
</Properties>
</file>