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7122" w:rsidRPr="005F7122" w:rsidRDefault="005F7122" w:rsidP="005F7122">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bookmarkStart w:id="0" w:name="_GoBack"/>
      <w:bookmarkEnd w:id="0"/>
      <w:r w:rsidRPr="005F7122">
        <w:rPr>
          <w:rFonts w:ascii="Times New Roman" w:eastAsia="Times New Roman" w:hAnsi="Times New Roman" w:cs="Times New Roman"/>
          <w:b/>
          <w:bCs/>
          <w:sz w:val="28"/>
          <w:szCs w:val="28"/>
          <w:lang w:eastAsia="ru-RU"/>
        </w:rPr>
        <w:t>Практическая работа №2.</w:t>
      </w:r>
    </w:p>
    <w:p w:rsidR="005F7122" w:rsidRPr="005F7122" w:rsidRDefault="005F7122" w:rsidP="005F7122">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5F7122">
        <w:rPr>
          <w:rFonts w:ascii="Times New Roman" w:eastAsia="Times New Roman" w:hAnsi="Times New Roman" w:cs="Times New Roman"/>
          <w:b/>
          <w:bCs/>
          <w:sz w:val="28"/>
          <w:szCs w:val="28"/>
          <w:lang w:eastAsia="ru-RU"/>
        </w:rPr>
        <w:t>Расчет линии по допустимому нагреву.</w:t>
      </w:r>
    </w:p>
    <w:p w:rsidR="005F7122" w:rsidRPr="005F7122" w:rsidRDefault="005F7122" w:rsidP="005F7122">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7122">
        <w:rPr>
          <w:rFonts w:ascii="Times New Roman" w:eastAsia="Times New Roman" w:hAnsi="Times New Roman" w:cs="Times New Roman"/>
          <w:b/>
          <w:bCs/>
          <w:i/>
          <w:sz w:val="28"/>
          <w:szCs w:val="28"/>
          <w:u w:val="single"/>
          <w:lang w:eastAsia="ru-RU"/>
        </w:rPr>
        <w:t xml:space="preserve">Цель </w:t>
      </w:r>
      <w:proofErr w:type="gramStart"/>
      <w:r w:rsidRPr="005F7122">
        <w:rPr>
          <w:rFonts w:ascii="Times New Roman" w:eastAsia="Times New Roman" w:hAnsi="Times New Roman" w:cs="Times New Roman"/>
          <w:b/>
          <w:bCs/>
          <w:i/>
          <w:sz w:val="28"/>
          <w:szCs w:val="28"/>
          <w:u w:val="single"/>
          <w:lang w:eastAsia="ru-RU"/>
        </w:rPr>
        <w:t xml:space="preserve">занятия: </w:t>
      </w:r>
      <w:r w:rsidRPr="005F7122">
        <w:rPr>
          <w:rFonts w:ascii="Times New Roman" w:eastAsia="Times New Roman" w:hAnsi="Times New Roman" w:cs="Times New Roman"/>
          <w:sz w:val="28"/>
          <w:szCs w:val="28"/>
          <w:lang w:eastAsia="ru-RU"/>
        </w:rPr>
        <w:t xml:space="preserve"> Рассмотреть</w:t>
      </w:r>
      <w:proofErr w:type="gramEnd"/>
      <w:r w:rsidRPr="005F7122">
        <w:rPr>
          <w:rFonts w:ascii="Times New Roman" w:eastAsia="Times New Roman" w:hAnsi="Times New Roman" w:cs="Times New Roman"/>
          <w:sz w:val="28"/>
          <w:szCs w:val="28"/>
          <w:lang w:eastAsia="ru-RU"/>
        </w:rPr>
        <w:t>, почему необходимо осуществлять выбор проводов по допустимому нагреву.</w:t>
      </w:r>
    </w:p>
    <w:p w:rsidR="005F7122" w:rsidRPr="005F7122" w:rsidRDefault="005F7122" w:rsidP="005F7122">
      <w:pPr>
        <w:spacing w:line="256" w:lineRule="auto"/>
        <w:ind w:firstLine="708"/>
        <w:rPr>
          <w:rFonts w:ascii="Times New Roman" w:eastAsia="Calibri" w:hAnsi="Times New Roman" w:cs="Times New Roman"/>
          <w:sz w:val="28"/>
          <w:szCs w:val="28"/>
        </w:rPr>
      </w:pPr>
      <w:r w:rsidRPr="005F7122">
        <w:rPr>
          <w:rFonts w:ascii="Times New Roman" w:eastAsia="Calibri" w:hAnsi="Times New Roman" w:cs="Times New Roman"/>
          <w:b/>
          <w:i/>
          <w:sz w:val="28"/>
          <w:szCs w:val="28"/>
          <w:u w:val="single"/>
        </w:rPr>
        <w:t>Обеспеченность занятия:</w:t>
      </w:r>
      <w:r w:rsidRPr="005F7122">
        <w:rPr>
          <w:rFonts w:ascii="Times New Roman" w:eastAsia="Calibri" w:hAnsi="Times New Roman" w:cs="Times New Roman"/>
          <w:sz w:val="28"/>
          <w:szCs w:val="28"/>
        </w:rPr>
        <w:t xml:space="preserve"> </w:t>
      </w:r>
    </w:p>
    <w:p w:rsidR="005F7122" w:rsidRPr="005F7122" w:rsidRDefault="005F7122" w:rsidP="005F7122">
      <w:pPr>
        <w:numPr>
          <w:ilvl w:val="0"/>
          <w:numId w:val="1"/>
        </w:numPr>
        <w:spacing w:line="256" w:lineRule="auto"/>
        <w:contextualSpacing/>
        <w:rPr>
          <w:rFonts w:ascii="Times New Roman" w:eastAsia="Calibri" w:hAnsi="Times New Roman" w:cs="Times New Roman"/>
          <w:sz w:val="28"/>
          <w:szCs w:val="28"/>
        </w:rPr>
      </w:pPr>
      <w:r w:rsidRPr="005F7122">
        <w:rPr>
          <w:rFonts w:ascii="Times New Roman" w:eastAsia="Calibri" w:hAnsi="Times New Roman" w:cs="Times New Roman"/>
          <w:sz w:val="28"/>
          <w:szCs w:val="28"/>
        </w:rPr>
        <w:t>Комплект учебно-наглядных пособий.</w:t>
      </w:r>
    </w:p>
    <w:p w:rsidR="005F7122" w:rsidRPr="005F7122" w:rsidRDefault="005F7122" w:rsidP="005F7122">
      <w:pPr>
        <w:numPr>
          <w:ilvl w:val="0"/>
          <w:numId w:val="1"/>
        </w:numPr>
        <w:spacing w:line="256" w:lineRule="auto"/>
        <w:contextualSpacing/>
        <w:rPr>
          <w:rFonts w:ascii="Times New Roman" w:eastAsia="Calibri" w:hAnsi="Times New Roman" w:cs="Times New Roman"/>
          <w:sz w:val="28"/>
          <w:szCs w:val="28"/>
        </w:rPr>
      </w:pPr>
      <w:r w:rsidRPr="005F7122">
        <w:rPr>
          <w:rFonts w:ascii="Times New Roman" w:eastAsia="Calibri" w:hAnsi="Times New Roman" w:cs="Times New Roman"/>
          <w:sz w:val="28"/>
          <w:szCs w:val="28"/>
        </w:rPr>
        <w:t>Дидактический материал (пример расчета сечения проводов по допустимому нагреву, таблицы исходных данных).</w:t>
      </w:r>
    </w:p>
    <w:p w:rsidR="005F7122" w:rsidRPr="005F7122" w:rsidRDefault="005F7122" w:rsidP="005F7122">
      <w:pPr>
        <w:spacing w:line="256" w:lineRule="auto"/>
        <w:ind w:left="1428"/>
        <w:contextualSpacing/>
        <w:jc w:val="center"/>
        <w:rPr>
          <w:rFonts w:ascii="Times New Roman" w:eastAsia="Calibri" w:hAnsi="Times New Roman" w:cs="Times New Roman"/>
          <w:b/>
          <w:sz w:val="28"/>
          <w:szCs w:val="28"/>
        </w:rPr>
      </w:pPr>
    </w:p>
    <w:p w:rsidR="005F7122" w:rsidRPr="005F7122" w:rsidRDefault="005F7122" w:rsidP="005F7122">
      <w:pPr>
        <w:spacing w:line="256" w:lineRule="auto"/>
        <w:ind w:left="1428"/>
        <w:contextualSpacing/>
        <w:jc w:val="center"/>
        <w:rPr>
          <w:rFonts w:ascii="Times New Roman" w:eastAsia="Calibri" w:hAnsi="Times New Roman" w:cs="Times New Roman"/>
          <w:b/>
          <w:sz w:val="28"/>
          <w:szCs w:val="28"/>
        </w:rPr>
      </w:pPr>
      <w:r w:rsidRPr="005F7122">
        <w:rPr>
          <w:rFonts w:ascii="Times New Roman" w:eastAsia="Calibri" w:hAnsi="Times New Roman" w:cs="Times New Roman"/>
          <w:b/>
          <w:sz w:val="28"/>
          <w:szCs w:val="28"/>
        </w:rPr>
        <w:t>Краткие теоретические сведения</w:t>
      </w: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7122">
        <w:rPr>
          <w:rFonts w:ascii="Times New Roman" w:eastAsia="Times New Roman" w:hAnsi="Times New Roman" w:cs="Times New Roman"/>
          <w:sz w:val="28"/>
          <w:szCs w:val="28"/>
          <w:lang w:eastAsia="ru-RU"/>
        </w:rPr>
        <w:t xml:space="preserve">Электрический ток в проводниках представляет собой направленное движение свободных электронов. При столкновении движущихся электронов с молекулами вещества их кинетическая энергия преобразуется в тепловую энергию, вследствие чего происходит нагревание проводника. Скорость преобразования электрической энергии в тепловую характеризуется мощностью </w:t>
      </w:r>
      <w:r w:rsidRPr="005F7122">
        <w:rPr>
          <w:rFonts w:ascii="Times New Roman" w:eastAsia="Times New Roman" w:hAnsi="Times New Roman" w:cs="Times New Roman"/>
          <w:b/>
          <w:bCs/>
          <w:sz w:val="28"/>
          <w:szCs w:val="28"/>
          <w:lang w:eastAsia="ru-RU"/>
        </w:rPr>
        <w:t>P = U I = I</w:t>
      </w:r>
      <w:r w:rsidRPr="005F7122">
        <w:rPr>
          <w:rFonts w:ascii="Times New Roman" w:eastAsia="Times New Roman" w:hAnsi="Times New Roman" w:cs="Times New Roman"/>
          <w:b/>
          <w:bCs/>
          <w:sz w:val="28"/>
          <w:szCs w:val="28"/>
          <w:vertAlign w:val="superscript"/>
          <w:lang w:eastAsia="ru-RU"/>
        </w:rPr>
        <w:t>2</w:t>
      </w:r>
      <w:r w:rsidRPr="005F7122">
        <w:rPr>
          <w:rFonts w:ascii="Times New Roman" w:eastAsia="Times New Roman" w:hAnsi="Times New Roman" w:cs="Times New Roman"/>
          <w:b/>
          <w:bCs/>
          <w:sz w:val="28"/>
          <w:szCs w:val="28"/>
          <w:lang w:eastAsia="ru-RU"/>
        </w:rPr>
        <w:t>R, Вт</w:t>
      </w:r>
      <w:r w:rsidRPr="005F7122">
        <w:rPr>
          <w:rFonts w:ascii="Times New Roman" w:eastAsia="Times New Roman" w:hAnsi="Times New Roman" w:cs="Times New Roman"/>
          <w:sz w:val="28"/>
          <w:szCs w:val="28"/>
          <w:lang w:eastAsia="ru-RU"/>
        </w:rPr>
        <w:t xml:space="preserve">. Количество электрической энергии W, преобразованной в тепло за время t, </w:t>
      </w:r>
      <w:r w:rsidRPr="005F7122">
        <w:rPr>
          <w:rFonts w:ascii="Times New Roman" w:eastAsia="Times New Roman" w:hAnsi="Times New Roman" w:cs="Times New Roman"/>
          <w:b/>
          <w:bCs/>
          <w:sz w:val="28"/>
          <w:szCs w:val="28"/>
          <w:lang w:eastAsia="ru-RU"/>
        </w:rPr>
        <w:t xml:space="preserve">W = </w:t>
      </w:r>
      <w:proofErr w:type="spellStart"/>
      <w:r w:rsidRPr="005F7122">
        <w:rPr>
          <w:rFonts w:ascii="Times New Roman" w:eastAsia="Times New Roman" w:hAnsi="Times New Roman" w:cs="Times New Roman"/>
          <w:b/>
          <w:bCs/>
          <w:sz w:val="28"/>
          <w:szCs w:val="28"/>
          <w:lang w:eastAsia="ru-RU"/>
        </w:rPr>
        <w:t>Pt</w:t>
      </w:r>
      <w:proofErr w:type="spellEnd"/>
      <w:r w:rsidRPr="005F7122">
        <w:rPr>
          <w:rFonts w:ascii="Times New Roman" w:eastAsia="Times New Roman" w:hAnsi="Times New Roman" w:cs="Times New Roman"/>
          <w:b/>
          <w:bCs/>
          <w:sz w:val="28"/>
          <w:szCs w:val="28"/>
          <w:lang w:eastAsia="ru-RU"/>
        </w:rPr>
        <w:t xml:space="preserve"> = I</w:t>
      </w:r>
      <w:r w:rsidRPr="005F7122">
        <w:rPr>
          <w:rFonts w:ascii="Times New Roman" w:eastAsia="Times New Roman" w:hAnsi="Times New Roman" w:cs="Times New Roman"/>
          <w:b/>
          <w:bCs/>
          <w:sz w:val="28"/>
          <w:szCs w:val="28"/>
          <w:vertAlign w:val="superscript"/>
          <w:lang w:eastAsia="ru-RU"/>
        </w:rPr>
        <w:t>2</w:t>
      </w:r>
      <w:r w:rsidRPr="005F7122">
        <w:rPr>
          <w:rFonts w:ascii="Times New Roman" w:eastAsia="Times New Roman" w:hAnsi="Times New Roman" w:cs="Times New Roman"/>
          <w:b/>
          <w:bCs/>
          <w:sz w:val="28"/>
          <w:szCs w:val="28"/>
          <w:lang w:eastAsia="ru-RU"/>
        </w:rPr>
        <w:t>Rt, Дж</w:t>
      </w:r>
      <w:r w:rsidRPr="005F7122">
        <w:rPr>
          <w:rFonts w:ascii="Times New Roman" w:eastAsia="Times New Roman" w:hAnsi="Times New Roman" w:cs="Times New Roman"/>
          <w:sz w:val="28"/>
          <w:szCs w:val="28"/>
          <w:lang w:eastAsia="ru-RU"/>
        </w:rPr>
        <w:t xml:space="preserve">. </w:t>
      </w: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7122">
        <w:rPr>
          <w:rFonts w:ascii="Times New Roman" w:eastAsia="Times New Roman" w:hAnsi="Times New Roman" w:cs="Times New Roman"/>
          <w:sz w:val="28"/>
          <w:szCs w:val="28"/>
          <w:lang w:eastAsia="ru-RU"/>
        </w:rPr>
        <w:t xml:space="preserve">Количество тепла, выделенное током I в сопротивлении R, </w:t>
      </w:r>
      <w:r w:rsidRPr="005F7122">
        <w:rPr>
          <w:rFonts w:ascii="Times New Roman" w:eastAsia="Times New Roman" w:hAnsi="Times New Roman" w:cs="Times New Roman"/>
          <w:b/>
          <w:bCs/>
          <w:sz w:val="28"/>
          <w:szCs w:val="28"/>
          <w:lang w:eastAsia="ru-RU"/>
        </w:rPr>
        <w:t>Q = I</w:t>
      </w:r>
      <w:r w:rsidRPr="005F7122">
        <w:rPr>
          <w:rFonts w:ascii="Times New Roman" w:eastAsia="Times New Roman" w:hAnsi="Times New Roman" w:cs="Times New Roman"/>
          <w:b/>
          <w:bCs/>
          <w:sz w:val="28"/>
          <w:szCs w:val="28"/>
          <w:vertAlign w:val="superscript"/>
          <w:lang w:eastAsia="ru-RU"/>
        </w:rPr>
        <w:t>2</w:t>
      </w:r>
      <w:r w:rsidRPr="005F7122">
        <w:rPr>
          <w:rFonts w:ascii="Times New Roman" w:eastAsia="Times New Roman" w:hAnsi="Times New Roman" w:cs="Times New Roman"/>
          <w:b/>
          <w:bCs/>
          <w:sz w:val="28"/>
          <w:szCs w:val="28"/>
          <w:lang w:eastAsia="ru-RU"/>
        </w:rPr>
        <w:t>Rt, Дж</w:t>
      </w:r>
      <w:r w:rsidRPr="005F7122">
        <w:rPr>
          <w:rFonts w:ascii="Times New Roman" w:eastAsia="Times New Roman" w:hAnsi="Times New Roman" w:cs="Times New Roman"/>
          <w:sz w:val="28"/>
          <w:szCs w:val="28"/>
          <w:lang w:eastAsia="ru-RU"/>
        </w:rPr>
        <w:t>.</w:t>
      </w: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7122">
        <w:rPr>
          <w:rFonts w:ascii="Times New Roman" w:eastAsia="Times New Roman" w:hAnsi="Times New Roman" w:cs="Times New Roman"/>
          <w:sz w:val="28"/>
          <w:szCs w:val="28"/>
          <w:lang w:eastAsia="ru-RU"/>
        </w:rPr>
        <w:t xml:space="preserve">Преобразование электрической энергии в тепло находит применение в разнообразных нагревательных приборах. В остальных приборах (электрических машинах, аппаратах, проводах) преобразование электрической энергии в тепловую является непроизводительным расходом энергии, то есть потерями энергии, снижающими их коэффициент полезного действия. Кроме того, тепло, вызывая нагревание этих устройств, ограничивает допустимый ток или, как говорят, их нагрузку: при перегрузке повышение температуры может привести к повреждению изоляции или сокращению срока службы установки. </w:t>
      </w: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7122">
        <w:rPr>
          <w:rFonts w:ascii="Times New Roman" w:eastAsia="Times New Roman" w:hAnsi="Times New Roman" w:cs="Times New Roman"/>
          <w:sz w:val="28"/>
          <w:szCs w:val="28"/>
          <w:lang w:eastAsia="ru-RU"/>
        </w:rPr>
        <w:t xml:space="preserve">При нагревании провода приращение его температуры зависит от массы и материала провода и количества выделившегося в нем тепла. Скорость отдачи тепла в окружающую среду пропорциональна разности температур провода и среды. В первый момент, когда температура провода равна температуре окружающей среды, вся теплота, выделенная током, идет на нагрев провода. В результате его температура быстро повышается. По мере ее роста увеличивается количество теплоты, отдаваемой проводом среде, а количество теплоты, расходуемой на нагрев, уменьшается. Наконец наступает момент установления температурного баланса: количество отдаваемой энергии равно количеству полученной энергии и повышение температуры провода прекращается. </w:t>
      </w: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7122">
        <w:rPr>
          <w:rFonts w:ascii="Times New Roman" w:eastAsia="Times New Roman" w:hAnsi="Times New Roman" w:cs="Times New Roman"/>
          <w:sz w:val="28"/>
          <w:szCs w:val="28"/>
          <w:lang w:eastAsia="ru-RU"/>
        </w:rPr>
        <w:t xml:space="preserve">Температуру провода, соответствующую моменту баланса, называют </w:t>
      </w:r>
      <w:r w:rsidRPr="005F7122">
        <w:rPr>
          <w:rFonts w:ascii="Times New Roman" w:eastAsia="Times New Roman" w:hAnsi="Times New Roman" w:cs="Times New Roman"/>
          <w:b/>
          <w:bCs/>
          <w:i/>
          <w:iCs/>
          <w:sz w:val="28"/>
          <w:szCs w:val="28"/>
          <w:lang w:eastAsia="ru-RU"/>
        </w:rPr>
        <w:t>установившейся</w:t>
      </w:r>
      <w:r w:rsidRPr="005F7122">
        <w:rPr>
          <w:rFonts w:ascii="Times New Roman" w:eastAsia="Times New Roman" w:hAnsi="Times New Roman" w:cs="Times New Roman"/>
          <w:b/>
          <w:bCs/>
          <w:sz w:val="28"/>
          <w:szCs w:val="28"/>
          <w:lang w:eastAsia="ru-RU"/>
        </w:rPr>
        <w:t>.</w:t>
      </w:r>
      <w:r w:rsidRPr="005F7122">
        <w:rPr>
          <w:rFonts w:ascii="Times New Roman" w:eastAsia="Times New Roman" w:hAnsi="Times New Roman" w:cs="Times New Roman"/>
          <w:sz w:val="28"/>
          <w:szCs w:val="28"/>
          <w:lang w:eastAsia="ru-RU"/>
        </w:rPr>
        <w:t xml:space="preserve"> Время, в течении которого провода нагреваются до установившейся температуры, зависит от их геометрических размеров и условий охлаждения. Нагрев провода допускается до температур порядка 60</w:t>
      </w:r>
      <w:r w:rsidRPr="005F7122">
        <w:rPr>
          <w:rFonts w:ascii="Times New Roman" w:eastAsia="Times New Roman" w:hAnsi="Times New Roman" w:cs="Times New Roman"/>
          <w:sz w:val="28"/>
          <w:szCs w:val="28"/>
          <w:vertAlign w:val="superscript"/>
          <w:lang w:eastAsia="ru-RU"/>
        </w:rPr>
        <w:t>0</w:t>
      </w:r>
      <w:r w:rsidRPr="005F7122">
        <w:rPr>
          <w:rFonts w:ascii="Times New Roman" w:eastAsia="Times New Roman" w:hAnsi="Times New Roman" w:cs="Times New Roman"/>
          <w:sz w:val="28"/>
          <w:szCs w:val="28"/>
          <w:lang w:eastAsia="ru-RU"/>
        </w:rPr>
        <w:t xml:space="preserve"> – 80</w:t>
      </w:r>
      <w:r w:rsidRPr="005F7122">
        <w:rPr>
          <w:rFonts w:ascii="Times New Roman" w:eastAsia="Times New Roman" w:hAnsi="Times New Roman" w:cs="Times New Roman"/>
          <w:sz w:val="28"/>
          <w:szCs w:val="28"/>
          <w:vertAlign w:val="superscript"/>
          <w:lang w:eastAsia="ru-RU"/>
        </w:rPr>
        <w:t>0</w:t>
      </w:r>
      <w:r w:rsidRPr="005F7122">
        <w:rPr>
          <w:rFonts w:ascii="Times New Roman" w:eastAsia="Times New Roman" w:hAnsi="Times New Roman" w:cs="Times New Roman"/>
          <w:sz w:val="28"/>
          <w:szCs w:val="28"/>
          <w:lang w:eastAsia="ru-RU"/>
        </w:rPr>
        <w:t xml:space="preserve">С. В соответствии с допустимой температурой существует понятие </w:t>
      </w:r>
      <w:r w:rsidRPr="005F7122">
        <w:rPr>
          <w:rFonts w:ascii="Times New Roman" w:eastAsia="Times New Roman" w:hAnsi="Times New Roman" w:cs="Times New Roman"/>
          <w:sz w:val="28"/>
          <w:szCs w:val="28"/>
          <w:lang w:eastAsia="ru-RU"/>
        </w:rPr>
        <w:lastRenderedPageBreak/>
        <w:t>допустимого тока.</w:t>
      </w:r>
      <w:r w:rsidRPr="005F7122">
        <w:rPr>
          <w:rFonts w:ascii="Times New Roman" w:eastAsia="Times New Roman" w:hAnsi="Times New Roman" w:cs="Times New Roman"/>
          <w:i/>
          <w:iCs/>
          <w:sz w:val="28"/>
          <w:szCs w:val="28"/>
          <w:lang w:eastAsia="ru-RU"/>
        </w:rPr>
        <w:t xml:space="preserve"> </w:t>
      </w:r>
      <w:r w:rsidRPr="005F7122">
        <w:rPr>
          <w:rFonts w:ascii="Times New Roman" w:eastAsia="Times New Roman" w:hAnsi="Times New Roman" w:cs="Times New Roman"/>
          <w:b/>
          <w:bCs/>
          <w:i/>
          <w:iCs/>
          <w:sz w:val="28"/>
          <w:szCs w:val="28"/>
          <w:lang w:eastAsia="ru-RU"/>
        </w:rPr>
        <w:t>Допустимым или номинальным</w:t>
      </w:r>
      <w:r w:rsidRPr="005F7122">
        <w:rPr>
          <w:rFonts w:ascii="Times New Roman" w:eastAsia="Times New Roman" w:hAnsi="Times New Roman" w:cs="Times New Roman"/>
          <w:sz w:val="28"/>
          <w:szCs w:val="28"/>
          <w:lang w:eastAsia="ru-RU"/>
        </w:rPr>
        <w:t xml:space="preserve"> называют ток, при котором устанавливается наибольшая допустимая температура. </w:t>
      </w: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7122">
        <w:rPr>
          <w:rFonts w:ascii="Times New Roman" w:eastAsia="Times New Roman" w:hAnsi="Times New Roman" w:cs="Times New Roman"/>
          <w:sz w:val="28"/>
          <w:szCs w:val="28"/>
          <w:lang w:eastAsia="ru-RU"/>
        </w:rPr>
        <w:t xml:space="preserve">У изолированных проводов допустимый нагрев определяется видом и свойствами изоляции, у голых (неизолированных) проводов – изменением их механических свойств. Если ток, проходящий по проводу, больше номинального, то такую перегрузку можно допустить только кратковременно. Чем больше ток в проводе по сравнению с номинальным, тем </w:t>
      </w:r>
      <w:proofErr w:type="spellStart"/>
      <w:r w:rsidRPr="005F7122">
        <w:rPr>
          <w:rFonts w:ascii="Times New Roman" w:eastAsia="Times New Roman" w:hAnsi="Times New Roman" w:cs="Times New Roman"/>
          <w:sz w:val="28"/>
          <w:szCs w:val="28"/>
          <w:lang w:eastAsia="ru-RU"/>
        </w:rPr>
        <w:t>кратковременней</w:t>
      </w:r>
      <w:proofErr w:type="spellEnd"/>
      <w:r w:rsidRPr="005F7122">
        <w:rPr>
          <w:rFonts w:ascii="Times New Roman" w:eastAsia="Times New Roman" w:hAnsi="Times New Roman" w:cs="Times New Roman"/>
          <w:sz w:val="28"/>
          <w:szCs w:val="28"/>
          <w:lang w:eastAsia="ru-RU"/>
        </w:rPr>
        <w:t xml:space="preserve"> может быть перегрузка. </w:t>
      </w: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7122">
        <w:rPr>
          <w:rFonts w:ascii="Times New Roman" w:eastAsia="Times New Roman" w:hAnsi="Times New Roman" w:cs="Times New Roman"/>
          <w:b/>
          <w:bCs/>
          <w:sz w:val="28"/>
          <w:szCs w:val="28"/>
          <w:lang w:eastAsia="ru-RU"/>
        </w:rPr>
        <w:t>Коротким замыканием</w:t>
      </w:r>
      <w:r w:rsidRPr="005F7122">
        <w:rPr>
          <w:rFonts w:ascii="Times New Roman" w:eastAsia="Times New Roman" w:hAnsi="Times New Roman" w:cs="Times New Roman"/>
          <w:sz w:val="28"/>
          <w:szCs w:val="28"/>
          <w:lang w:eastAsia="ru-RU"/>
        </w:rPr>
        <w:t xml:space="preserve"> называют соединение двух неизолированных проводов различного потенциала. Ток короткого замыкания может практически в десятки и сотни раз превышать номинальный ток цепи, что может вызвать тепловые механические повреждения ее отдельных элементов. Для защиты цепи от перегрузок служат плавкие предохранители, которые при определенном токе плавятся, разрывая электрическую цепь.</w:t>
      </w: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sz w:val="28"/>
          <w:szCs w:val="28"/>
          <w:u w:val="single"/>
          <w:lang w:eastAsia="ru-RU"/>
        </w:rPr>
      </w:pPr>
      <w:r w:rsidRPr="005F7122">
        <w:rPr>
          <w:rFonts w:ascii="Times New Roman" w:eastAsia="Times New Roman" w:hAnsi="Times New Roman" w:cs="Times New Roman"/>
          <w:b/>
          <w:bCs/>
          <w:sz w:val="28"/>
          <w:szCs w:val="28"/>
          <w:u w:val="single"/>
          <w:lang w:eastAsia="ru-RU"/>
        </w:rPr>
        <w:t>Задание:</w:t>
      </w:r>
    </w:p>
    <w:p w:rsidR="00EC6D32" w:rsidRDefault="00EC6D3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sz w:val="28"/>
          <w:szCs w:val="28"/>
          <w:u w:val="single"/>
          <w:lang w:eastAsia="ru-RU"/>
        </w:rPr>
      </w:pPr>
    </w:p>
    <w:p w:rsidR="009E10B0" w:rsidRPr="009E10B0" w:rsidRDefault="009E10B0" w:rsidP="009E10B0">
      <w:pPr>
        <w:rPr>
          <w:rFonts w:ascii="Times New Roman" w:hAnsi="Times New Roman" w:cs="Times New Roman"/>
          <w:sz w:val="28"/>
          <w:szCs w:val="28"/>
        </w:rPr>
      </w:pPr>
      <w:r w:rsidRPr="009E10B0">
        <w:rPr>
          <w:rStyle w:val="Bodytext8"/>
          <w:sz w:val="28"/>
          <w:szCs w:val="28"/>
        </w:rPr>
        <w:t>Рассчитать нагревательный элемент электрокипятильника; подобрать по нагреву провод, необходимый для подключения заданной на</w:t>
      </w:r>
      <w:r w:rsidRPr="009E10B0">
        <w:rPr>
          <w:rStyle w:val="Bodytext8"/>
          <w:sz w:val="28"/>
          <w:szCs w:val="28"/>
        </w:rPr>
        <w:softHyphen/>
        <w:t>грузки.</w:t>
      </w:r>
    </w:p>
    <w:p w:rsidR="009E10B0" w:rsidRPr="009E10B0" w:rsidRDefault="009E10B0" w:rsidP="009E10B0">
      <w:pPr>
        <w:jc w:val="center"/>
        <w:rPr>
          <w:rFonts w:ascii="Times New Roman" w:hAnsi="Times New Roman" w:cs="Times New Roman"/>
          <w:sz w:val="28"/>
          <w:szCs w:val="28"/>
        </w:rPr>
      </w:pPr>
      <w:r w:rsidRPr="009E10B0">
        <w:rPr>
          <w:rStyle w:val="Bodytext22"/>
          <w:rFonts w:ascii="Times New Roman" w:hAnsi="Times New Roman"/>
          <w:bCs w:val="0"/>
          <w:sz w:val="28"/>
          <w:szCs w:val="28"/>
        </w:rPr>
        <w:t>Содержание работы</w:t>
      </w:r>
    </w:p>
    <w:p w:rsidR="009E10B0" w:rsidRPr="009E10B0" w:rsidRDefault="009E10B0" w:rsidP="009E10B0">
      <w:pPr>
        <w:pStyle w:val="ab"/>
        <w:numPr>
          <w:ilvl w:val="0"/>
          <w:numId w:val="5"/>
        </w:numPr>
        <w:rPr>
          <w:rFonts w:ascii="Times New Roman" w:hAnsi="Times New Roman"/>
          <w:sz w:val="28"/>
          <w:szCs w:val="28"/>
        </w:rPr>
      </w:pPr>
      <w:r w:rsidRPr="009E10B0">
        <w:rPr>
          <w:rStyle w:val="Bodytext8"/>
          <w:sz w:val="28"/>
          <w:szCs w:val="28"/>
        </w:rPr>
        <w:t xml:space="preserve"> Рассчитать длину и сечение </w:t>
      </w:r>
      <w:proofErr w:type="spellStart"/>
      <w:r w:rsidRPr="009E10B0">
        <w:rPr>
          <w:rStyle w:val="Bodytext8"/>
          <w:sz w:val="28"/>
          <w:szCs w:val="28"/>
        </w:rPr>
        <w:t>нихромовой</w:t>
      </w:r>
      <w:proofErr w:type="spellEnd"/>
      <w:r w:rsidRPr="009E10B0">
        <w:rPr>
          <w:rStyle w:val="Bodytext8"/>
          <w:sz w:val="28"/>
          <w:szCs w:val="28"/>
        </w:rPr>
        <w:t xml:space="preserve"> проволоки нагревательного элемента электрокипятильника.</w:t>
      </w:r>
    </w:p>
    <w:p w:rsidR="009E10B0" w:rsidRPr="009E10B0" w:rsidRDefault="009E10B0" w:rsidP="009E10B0">
      <w:pPr>
        <w:rPr>
          <w:rFonts w:ascii="Times New Roman" w:hAnsi="Times New Roman" w:cs="Times New Roman"/>
          <w:sz w:val="28"/>
          <w:szCs w:val="28"/>
        </w:rPr>
      </w:pPr>
      <w:r w:rsidRPr="009E10B0">
        <w:rPr>
          <w:rStyle w:val="Bodytext8"/>
          <w:sz w:val="28"/>
          <w:szCs w:val="28"/>
        </w:rPr>
        <w:t>Мощность кипятильника определить из условия нагрева М кг воды от на</w:t>
      </w:r>
      <w:r w:rsidRPr="009E10B0">
        <w:rPr>
          <w:rStyle w:val="Bodytext8"/>
          <w:sz w:val="28"/>
          <w:szCs w:val="28"/>
        </w:rPr>
        <w:softHyphen/>
        <w:t>чальной</w:t>
      </w:r>
      <w:r w:rsidRPr="009E10B0">
        <w:rPr>
          <w:rStyle w:val="BodytextItalic9"/>
          <w:sz w:val="28"/>
          <w:szCs w:val="28"/>
        </w:rPr>
        <w:t xml:space="preserve"> </w:t>
      </w:r>
      <w:r w:rsidRPr="009E10B0">
        <w:rPr>
          <w:rStyle w:val="BodytextItalic9"/>
          <w:i w:val="0"/>
          <w:sz w:val="28"/>
          <w:szCs w:val="28"/>
        </w:rPr>
        <w:t>t</w:t>
      </w:r>
      <w:r w:rsidRPr="009E10B0">
        <w:rPr>
          <w:rStyle w:val="BodytextItalic9"/>
          <w:i w:val="0"/>
          <w:sz w:val="28"/>
          <w:szCs w:val="28"/>
          <w:vertAlign w:val="subscript"/>
        </w:rPr>
        <w:t>1</w:t>
      </w:r>
      <w:r w:rsidRPr="009E10B0">
        <w:rPr>
          <w:rStyle w:val="BodytextItalic9"/>
          <w:i w:val="0"/>
          <w:sz w:val="28"/>
          <w:szCs w:val="28"/>
        </w:rPr>
        <w:t>°</w:t>
      </w:r>
      <w:r w:rsidRPr="009E10B0">
        <w:rPr>
          <w:rStyle w:val="BodytextItalic9"/>
          <w:sz w:val="28"/>
          <w:szCs w:val="28"/>
        </w:rPr>
        <w:t xml:space="preserve"> =</w:t>
      </w:r>
      <w:r w:rsidRPr="009E10B0">
        <w:rPr>
          <w:rStyle w:val="Bodytext8"/>
          <w:sz w:val="28"/>
          <w:szCs w:val="28"/>
        </w:rPr>
        <w:t xml:space="preserve"> 20°С до кипения за время</w:t>
      </w:r>
      <w:r w:rsidRPr="009E10B0">
        <w:rPr>
          <w:rStyle w:val="BodytextItalic9"/>
          <w:sz w:val="28"/>
          <w:szCs w:val="28"/>
        </w:rPr>
        <w:t xml:space="preserve"> t;</w:t>
      </w:r>
      <w:r w:rsidRPr="009E10B0">
        <w:rPr>
          <w:rStyle w:val="Bodytext8"/>
          <w:sz w:val="28"/>
          <w:szCs w:val="28"/>
        </w:rPr>
        <w:t xml:space="preserve"> при расчете учесть КПД электрокипятильника η% (табл. 8.1).</w:t>
      </w:r>
    </w:p>
    <w:p w:rsidR="009E10B0" w:rsidRPr="009E10B0" w:rsidRDefault="009E10B0" w:rsidP="009E10B0">
      <w:pPr>
        <w:rPr>
          <w:rStyle w:val="Bodytext8"/>
          <w:sz w:val="28"/>
          <w:szCs w:val="28"/>
        </w:rPr>
      </w:pPr>
      <w:r w:rsidRPr="009E10B0">
        <w:rPr>
          <w:rStyle w:val="Bodytext8"/>
          <w:sz w:val="28"/>
          <w:szCs w:val="28"/>
        </w:rPr>
        <w:t xml:space="preserve">Напряжение питающей цепи </w:t>
      </w:r>
      <w:r w:rsidRPr="009E10B0">
        <w:rPr>
          <w:rStyle w:val="Bodytext8"/>
          <w:sz w:val="28"/>
          <w:szCs w:val="28"/>
          <w:lang w:val="en-US"/>
        </w:rPr>
        <w:t>U</w:t>
      </w:r>
      <w:r w:rsidRPr="009E10B0">
        <w:rPr>
          <w:rStyle w:val="Bodytext8"/>
          <w:sz w:val="28"/>
          <w:szCs w:val="28"/>
        </w:rPr>
        <w:t>=220 В.</w:t>
      </w:r>
    </w:p>
    <w:p w:rsidR="009E10B0" w:rsidRPr="00534DA1" w:rsidRDefault="009E10B0" w:rsidP="00EC6D32">
      <w:pPr>
        <w:jc w:val="center"/>
      </w:pPr>
      <w:r w:rsidRPr="00D119B3">
        <w:rPr>
          <w:noProof/>
          <w:lang w:eastAsia="ru-RU"/>
        </w:rPr>
        <w:drawing>
          <wp:inline distT="0" distB="0" distL="0" distR="0">
            <wp:extent cx="4244340" cy="1903608"/>
            <wp:effectExtent l="0" t="0" r="381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63279" cy="1912102"/>
                    </a:xfrm>
                    <a:prstGeom prst="rect">
                      <a:avLst/>
                    </a:prstGeom>
                    <a:noFill/>
                    <a:ln>
                      <a:noFill/>
                    </a:ln>
                  </pic:spPr>
                </pic:pic>
              </a:graphicData>
            </a:graphic>
          </wp:inline>
        </w:drawing>
      </w:r>
    </w:p>
    <w:p w:rsidR="009E10B0" w:rsidRPr="009E10B0" w:rsidRDefault="009E10B0" w:rsidP="009E10B0">
      <w:pPr>
        <w:pStyle w:val="ab"/>
        <w:numPr>
          <w:ilvl w:val="0"/>
          <w:numId w:val="5"/>
        </w:numPr>
        <w:rPr>
          <w:rStyle w:val="Bodytext8"/>
          <w:sz w:val="28"/>
          <w:szCs w:val="28"/>
        </w:rPr>
      </w:pPr>
      <w:r w:rsidRPr="009E10B0">
        <w:rPr>
          <w:rStyle w:val="Bodytext8"/>
          <w:sz w:val="28"/>
          <w:szCs w:val="28"/>
        </w:rPr>
        <w:t>По допустимому нагреву подобрать провод, необходимый для подключения нагрузки, мощностью, равной мощности десяти рассчитанных электрокипятильников. Материал провода выбрать самостоятельно.</w:t>
      </w:r>
    </w:p>
    <w:p w:rsidR="009E10B0" w:rsidRPr="009E10B0" w:rsidRDefault="009E10B0" w:rsidP="009E10B0">
      <w:pPr>
        <w:jc w:val="center"/>
        <w:rPr>
          <w:rFonts w:ascii="Times New Roman" w:hAnsi="Times New Roman" w:cs="Times New Roman"/>
          <w:sz w:val="28"/>
          <w:szCs w:val="28"/>
        </w:rPr>
      </w:pPr>
      <w:r w:rsidRPr="009E10B0">
        <w:rPr>
          <w:rStyle w:val="Bodytext22"/>
          <w:rFonts w:ascii="Times New Roman" w:hAnsi="Times New Roman"/>
          <w:bCs w:val="0"/>
          <w:sz w:val="28"/>
          <w:szCs w:val="28"/>
        </w:rPr>
        <w:lastRenderedPageBreak/>
        <w:t>Рекомендации</w:t>
      </w:r>
      <w:r w:rsidRPr="009E10B0">
        <w:rPr>
          <w:rStyle w:val="Bodytext2NotBold2"/>
          <w:bCs w:val="0"/>
          <w:sz w:val="28"/>
          <w:szCs w:val="28"/>
        </w:rPr>
        <w:t xml:space="preserve"> </w:t>
      </w:r>
      <w:r w:rsidRPr="009E10B0">
        <w:rPr>
          <w:rStyle w:val="Bodytext2NotBold2"/>
          <w:bCs w:val="0"/>
          <w:i w:val="0"/>
          <w:sz w:val="28"/>
          <w:szCs w:val="28"/>
        </w:rPr>
        <w:t>к</w:t>
      </w:r>
      <w:r w:rsidRPr="009E10B0">
        <w:rPr>
          <w:rStyle w:val="BodytextGeorgia2"/>
          <w:rFonts w:ascii="Times New Roman" w:hAnsi="Times New Roman" w:cs="Times New Roman"/>
          <w:bCs/>
          <w:sz w:val="28"/>
          <w:szCs w:val="28"/>
        </w:rPr>
        <w:t xml:space="preserve"> </w:t>
      </w:r>
      <w:r w:rsidRPr="009E10B0">
        <w:rPr>
          <w:rStyle w:val="BodytextGeorgia2"/>
          <w:rFonts w:ascii="Times New Roman" w:hAnsi="Times New Roman" w:cs="Times New Roman"/>
          <w:b/>
          <w:bCs/>
          <w:i w:val="0"/>
          <w:sz w:val="28"/>
          <w:szCs w:val="28"/>
        </w:rPr>
        <w:t>расчету</w:t>
      </w:r>
    </w:p>
    <w:p w:rsidR="009E10B0" w:rsidRPr="009E10B0" w:rsidRDefault="009E10B0" w:rsidP="009E10B0">
      <w:pPr>
        <w:pStyle w:val="ab"/>
        <w:numPr>
          <w:ilvl w:val="0"/>
          <w:numId w:val="6"/>
        </w:numPr>
        <w:rPr>
          <w:rFonts w:ascii="Times New Roman" w:hAnsi="Times New Roman"/>
          <w:sz w:val="28"/>
          <w:szCs w:val="28"/>
        </w:rPr>
      </w:pPr>
      <w:r w:rsidRPr="009E10B0">
        <w:rPr>
          <w:rStyle w:val="Bodytext8"/>
          <w:sz w:val="28"/>
          <w:szCs w:val="28"/>
        </w:rPr>
        <w:t xml:space="preserve"> Количество энергии, необходимой для нагревания воды до кипения:</w:t>
      </w:r>
    </w:p>
    <w:p w:rsidR="009E10B0" w:rsidRPr="009E10B0" w:rsidRDefault="009E10B0" w:rsidP="009E10B0">
      <w:pPr>
        <w:jc w:val="center"/>
        <w:rPr>
          <w:rStyle w:val="Bodytext8"/>
          <w:sz w:val="28"/>
          <w:szCs w:val="28"/>
        </w:rPr>
      </w:pPr>
      <w:r w:rsidRPr="009E10B0">
        <w:rPr>
          <w:rStyle w:val="BodytextItalic9"/>
          <w:i w:val="0"/>
          <w:sz w:val="28"/>
          <w:szCs w:val="28"/>
        </w:rPr>
        <w:t>W</w:t>
      </w:r>
      <w:r w:rsidRPr="009E10B0">
        <w:rPr>
          <w:rStyle w:val="BodytextItalic9"/>
          <w:i w:val="0"/>
          <w:sz w:val="28"/>
          <w:szCs w:val="28"/>
          <w:vertAlign w:val="subscript"/>
        </w:rPr>
        <w:t>B</w:t>
      </w:r>
      <w:r w:rsidRPr="009E10B0">
        <w:rPr>
          <w:rStyle w:val="BodytextItalic9"/>
          <w:sz w:val="28"/>
          <w:szCs w:val="28"/>
        </w:rPr>
        <w:t xml:space="preserve"> = </w:t>
      </w:r>
      <w:proofErr w:type="gramStart"/>
      <w:r w:rsidRPr="009E10B0">
        <w:rPr>
          <w:rStyle w:val="BodytextItalic9"/>
          <w:i w:val="0"/>
          <w:sz w:val="28"/>
          <w:szCs w:val="28"/>
        </w:rPr>
        <w:t>MC</w:t>
      </w:r>
      <w:r w:rsidRPr="009E10B0">
        <w:rPr>
          <w:rStyle w:val="BodytextItalic9"/>
          <w:sz w:val="28"/>
          <w:szCs w:val="28"/>
        </w:rPr>
        <w:t>(</w:t>
      </w:r>
      <w:proofErr w:type="gramEnd"/>
      <w:r w:rsidRPr="009E10B0">
        <w:rPr>
          <w:rStyle w:val="BodytextItalic9"/>
          <w:i w:val="0"/>
          <w:sz w:val="28"/>
          <w:szCs w:val="28"/>
        </w:rPr>
        <w:t>t</w:t>
      </w:r>
      <w:r w:rsidRPr="009E10B0">
        <w:rPr>
          <w:rStyle w:val="BodytextItalic9"/>
          <w:i w:val="0"/>
          <w:sz w:val="28"/>
          <w:szCs w:val="28"/>
          <w:vertAlign w:val="subscript"/>
        </w:rPr>
        <w:t>2</w:t>
      </w:r>
      <w:r w:rsidRPr="009E10B0">
        <w:rPr>
          <w:rStyle w:val="BodytextItalic9"/>
          <w:sz w:val="28"/>
          <w:szCs w:val="28"/>
        </w:rPr>
        <w:t>-</w:t>
      </w:r>
      <w:r w:rsidRPr="009E10B0">
        <w:rPr>
          <w:rStyle w:val="Bodytext8"/>
          <w:sz w:val="28"/>
          <w:szCs w:val="28"/>
        </w:rPr>
        <w:t xml:space="preserve"> </w:t>
      </w:r>
      <w:r w:rsidRPr="009E10B0">
        <w:rPr>
          <w:rStyle w:val="Bodytext8"/>
          <w:sz w:val="28"/>
          <w:szCs w:val="28"/>
          <w:lang w:val="en-US"/>
        </w:rPr>
        <w:t>t</w:t>
      </w:r>
      <w:r w:rsidRPr="009E10B0">
        <w:rPr>
          <w:rStyle w:val="Bodytext8"/>
          <w:sz w:val="28"/>
          <w:szCs w:val="28"/>
          <w:vertAlign w:val="subscript"/>
        </w:rPr>
        <w:t>1</w:t>
      </w:r>
      <w:r w:rsidRPr="009E10B0">
        <w:rPr>
          <w:rStyle w:val="Bodytext8"/>
          <w:sz w:val="28"/>
          <w:szCs w:val="28"/>
        </w:rPr>
        <w:t>), Дж,</w:t>
      </w:r>
    </w:p>
    <w:p w:rsidR="009E10B0" w:rsidRPr="009E10B0" w:rsidRDefault="009E10B0" w:rsidP="009E10B0">
      <w:pPr>
        <w:rPr>
          <w:rStyle w:val="Bodytext8"/>
          <w:sz w:val="28"/>
          <w:szCs w:val="28"/>
        </w:rPr>
      </w:pPr>
      <w:r w:rsidRPr="009E10B0">
        <w:rPr>
          <w:rStyle w:val="Bodytext8"/>
          <w:sz w:val="28"/>
          <w:szCs w:val="28"/>
        </w:rPr>
        <w:t xml:space="preserve">где М— количество нагреваемой воды в кг; </w:t>
      </w:r>
    </w:p>
    <w:p w:rsidR="009E10B0" w:rsidRPr="009E10B0" w:rsidRDefault="009E10B0" w:rsidP="009E10B0">
      <w:pPr>
        <w:rPr>
          <w:rStyle w:val="Bodytext8"/>
          <w:sz w:val="28"/>
          <w:szCs w:val="28"/>
        </w:rPr>
      </w:pPr>
      <w:r w:rsidRPr="009E10B0">
        <w:rPr>
          <w:rStyle w:val="Bodytext8"/>
          <w:sz w:val="28"/>
          <w:szCs w:val="28"/>
        </w:rPr>
        <w:t>С — удельная теплоемкость воды,</w:t>
      </w:r>
      <w:r w:rsidRPr="009E10B0">
        <w:rPr>
          <w:rStyle w:val="BodytextItalic9"/>
          <w:sz w:val="28"/>
          <w:szCs w:val="28"/>
        </w:rPr>
        <w:t xml:space="preserve"> С</w:t>
      </w:r>
      <w:r w:rsidRPr="009E10B0">
        <w:rPr>
          <w:rStyle w:val="Bodytext8"/>
          <w:sz w:val="28"/>
          <w:szCs w:val="28"/>
        </w:rPr>
        <w:t xml:space="preserve"> = 4200 Дж/кг °С; </w:t>
      </w:r>
    </w:p>
    <w:p w:rsidR="009E10B0" w:rsidRPr="009E10B0" w:rsidRDefault="009E10B0" w:rsidP="009E10B0">
      <w:pPr>
        <w:rPr>
          <w:rStyle w:val="Bodytext8"/>
          <w:sz w:val="28"/>
          <w:szCs w:val="28"/>
        </w:rPr>
      </w:pPr>
      <w:r w:rsidRPr="009E10B0">
        <w:rPr>
          <w:rStyle w:val="Bodytext9"/>
          <w:b w:val="0"/>
          <w:i w:val="0"/>
          <w:sz w:val="28"/>
          <w:szCs w:val="28"/>
        </w:rPr>
        <w:t>t</w:t>
      </w:r>
      <w:r w:rsidRPr="009E10B0">
        <w:rPr>
          <w:rStyle w:val="Bodytext9"/>
          <w:b w:val="0"/>
          <w:i w:val="0"/>
          <w:sz w:val="28"/>
          <w:szCs w:val="28"/>
          <w:vertAlign w:val="subscript"/>
          <w:lang w:val="ru-RU"/>
        </w:rPr>
        <w:t>2</w:t>
      </w:r>
      <w:r w:rsidRPr="009E10B0">
        <w:rPr>
          <w:rStyle w:val="Bodytext8"/>
          <w:sz w:val="28"/>
          <w:szCs w:val="28"/>
        </w:rPr>
        <w:t>— температура кипения воды,</w:t>
      </w:r>
      <w:r w:rsidRPr="009E10B0">
        <w:rPr>
          <w:rStyle w:val="Bodytext9"/>
          <w:b w:val="0"/>
          <w:i w:val="0"/>
          <w:sz w:val="28"/>
          <w:szCs w:val="28"/>
          <w:lang w:val="ru-RU"/>
        </w:rPr>
        <w:t xml:space="preserve"> </w:t>
      </w:r>
      <w:r w:rsidRPr="009E10B0">
        <w:rPr>
          <w:rStyle w:val="Bodytext9"/>
          <w:b w:val="0"/>
          <w:i w:val="0"/>
          <w:sz w:val="28"/>
          <w:szCs w:val="28"/>
        </w:rPr>
        <w:t>t</w:t>
      </w:r>
      <w:r w:rsidRPr="009E10B0">
        <w:rPr>
          <w:rStyle w:val="Bodytext9"/>
          <w:b w:val="0"/>
          <w:i w:val="0"/>
          <w:sz w:val="28"/>
          <w:szCs w:val="28"/>
          <w:vertAlign w:val="subscript"/>
          <w:lang w:val="ru-RU"/>
        </w:rPr>
        <w:t>2</w:t>
      </w:r>
      <w:r w:rsidRPr="009E10B0">
        <w:rPr>
          <w:rStyle w:val="Bodytext9"/>
          <w:sz w:val="28"/>
          <w:szCs w:val="28"/>
          <w:lang w:val="ru-RU"/>
        </w:rPr>
        <w:t>=</w:t>
      </w:r>
      <w:r w:rsidRPr="009E10B0">
        <w:rPr>
          <w:rStyle w:val="Bodytext8"/>
          <w:sz w:val="28"/>
          <w:szCs w:val="28"/>
        </w:rPr>
        <w:t xml:space="preserve"> 100°; </w:t>
      </w:r>
    </w:p>
    <w:p w:rsidR="009E10B0" w:rsidRPr="009E10B0" w:rsidRDefault="009E10B0" w:rsidP="009E10B0">
      <w:pPr>
        <w:rPr>
          <w:rFonts w:ascii="Times New Roman" w:hAnsi="Times New Roman" w:cs="Times New Roman"/>
          <w:sz w:val="28"/>
          <w:szCs w:val="28"/>
          <w:shd w:val="clear" w:color="auto" w:fill="FFFFFF"/>
        </w:rPr>
      </w:pPr>
      <w:r w:rsidRPr="009E10B0">
        <w:rPr>
          <w:rStyle w:val="BodytextItalic9"/>
          <w:i w:val="0"/>
          <w:sz w:val="28"/>
          <w:szCs w:val="28"/>
        </w:rPr>
        <w:t>t</w:t>
      </w:r>
      <w:r w:rsidRPr="009E10B0">
        <w:rPr>
          <w:rStyle w:val="BodytextItalic9"/>
          <w:i w:val="0"/>
          <w:sz w:val="28"/>
          <w:szCs w:val="28"/>
          <w:vertAlign w:val="subscript"/>
        </w:rPr>
        <w:t>1</w:t>
      </w:r>
      <w:r w:rsidRPr="009E10B0">
        <w:rPr>
          <w:rStyle w:val="Bodytext8"/>
          <w:sz w:val="28"/>
          <w:szCs w:val="28"/>
        </w:rPr>
        <w:t xml:space="preserve"> — начальная температура воды, °С.</w:t>
      </w:r>
    </w:p>
    <w:p w:rsidR="009E10B0" w:rsidRPr="009E10B0" w:rsidRDefault="009E10B0" w:rsidP="009E10B0">
      <w:pPr>
        <w:pStyle w:val="ab"/>
        <w:numPr>
          <w:ilvl w:val="0"/>
          <w:numId w:val="6"/>
        </w:numPr>
        <w:rPr>
          <w:rFonts w:ascii="Times New Roman" w:hAnsi="Times New Roman"/>
          <w:sz w:val="28"/>
          <w:szCs w:val="28"/>
        </w:rPr>
      </w:pPr>
      <w:r w:rsidRPr="009E10B0">
        <w:rPr>
          <w:rStyle w:val="Bodytext7"/>
          <w:sz w:val="28"/>
          <w:szCs w:val="28"/>
        </w:rPr>
        <w:t>Коэффициент полезного действия нагревательного устройства (электро</w:t>
      </w:r>
      <w:r w:rsidRPr="009E10B0">
        <w:rPr>
          <w:rStyle w:val="Bodytext7"/>
          <w:sz w:val="28"/>
          <w:szCs w:val="28"/>
        </w:rPr>
        <w:softHyphen/>
        <w:t>кипятильника)</w:t>
      </w:r>
    </w:p>
    <w:p w:rsidR="009E10B0" w:rsidRPr="009E10B0" w:rsidRDefault="009E10B0" w:rsidP="009E10B0">
      <w:pPr>
        <w:rPr>
          <w:rStyle w:val="Bodytext6"/>
          <w:sz w:val="28"/>
          <w:szCs w:val="28"/>
        </w:rPr>
      </w:pPr>
      <w:r w:rsidRPr="009E10B0">
        <w:rPr>
          <w:rStyle w:val="BodytextItalic7"/>
          <w:i w:val="0"/>
          <w:sz w:val="28"/>
          <w:szCs w:val="28"/>
        </w:rPr>
        <w:t>η</w:t>
      </w:r>
      <w:r w:rsidRPr="009E10B0">
        <w:rPr>
          <w:rStyle w:val="BodytextItalic7"/>
          <w:i w:val="0"/>
          <w:sz w:val="28"/>
          <w:szCs w:val="28"/>
          <w:lang w:val="ru-RU"/>
        </w:rPr>
        <w:t xml:space="preserve">= </w:t>
      </w:r>
      <w:r w:rsidRPr="009E10B0">
        <w:rPr>
          <w:rStyle w:val="BodytextItalic7"/>
          <w:i w:val="0"/>
          <w:sz w:val="28"/>
          <w:szCs w:val="28"/>
        </w:rPr>
        <w:t>W</w:t>
      </w:r>
      <w:r w:rsidRPr="009E10B0">
        <w:rPr>
          <w:rStyle w:val="BodytextItalic7"/>
          <w:i w:val="0"/>
          <w:sz w:val="28"/>
          <w:szCs w:val="28"/>
          <w:vertAlign w:val="subscript"/>
        </w:rPr>
        <w:t>B</w:t>
      </w:r>
      <w:r w:rsidRPr="009E10B0">
        <w:rPr>
          <w:rStyle w:val="BodytextItalic7"/>
          <w:i w:val="0"/>
          <w:sz w:val="28"/>
          <w:szCs w:val="28"/>
          <w:lang w:val="ru-RU"/>
        </w:rPr>
        <w:t>/</w:t>
      </w:r>
      <w:r w:rsidRPr="009E10B0">
        <w:rPr>
          <w:rStyle w:val="BodytextItalic7"/>
          <w:i w:val="0"/>
          <w:sz w:val="28"/>
          <w:szCs w:val="28"/>
        </w:rPr>
        <w:t>W</w:t>
      </w:r>
      <w:r w:rsidRPr="009E10B0">
        <w:rPr>
          <w:rStyle w:val="BodytextItalic7"/>
          <w:sz w:val="28"/>
          <w:szCs w:val="28"/>
          <w:lang w:val="ru-RU"/>
        </w:rPr>
        <w:t>-</w:t>
      </w:r>
      <w:r w:rsidRPr="009E10B0">
        <w:rPr>
          <w:rStyle w:val="Bodytext6"/>
          <w:sz w:val="28"/>
          <w:szCs w:val="28"/>
        </w:rPr>
        <w:t xml:space="preserve"> 100%, </w:t>
      </w:r>
    </w:p>
    <w:p w:rsidR="009E10B0" w:rsidRPr="009E10B0" w:rsidRDefault="009E10B0" w:rsidP="009E10B0">
      <w:pPr>
        <w:rPr>
          <w:rStyle w:val="Bodytext7"/>
          <w:sz w:val="28"/>
          <w:szCs w:val="28"/>
        </w:rPr>
      </w:pPr>
      <w:r w:rsidRPr="009E10B0">
        <w:rPr>
          <w:rStyle w:val="Bodytext7"/>
          <w:sz w:val="28"/>
          <w:szCs w:val="28"/>
        </w:rPr>
        <w:t xml:space="preserve">где </w:t>
      </w:r>
      <w:r w:rsidRPr="009E10B0">
        <w:rPr>
          <w:rStyle w:val="Bodytext7"/>
          <w:sz w:val="28"/>
          <w:szCs w:val="28"/>
          <w:lang w:val="en-US"/>
        </w:rPr>
        <w:t>W</w:t>
      </w:r>
      <w:r w:rsidRPr="009E10B0">
        <w:rPr>
          <w:rStyle w:val="Bodytext7"/>
          <w:sz w:val="28"/>
          <w:szCs w:val="28"/>
          <w:vertAlign w:val="subscript"/>
          <w:lang w:val="en-US"/>
        </w:rPr>
        <w:t>B</w:t>
      </w:r>
      <w:r w:rsidRPr="009E10B0">
        <w:rPr>
          <w:rStyle w:val="Bodytext7"/>
          <w:sz w:val="28"/>
          <w:szCs w:val="28"/>
        </w:rPr>
        <w:t xml:space="preserve"> — количество энергии, использованное на нагрев воды, Дж; </w:t>
      </w:r>
    </w:p>
    <w:p w:rsidR="009E10B0" w:rsidRPr="009E10B0" w:rsidRDefault="009E10B0" w:rsidP="009E10B0">
      <w:pPr>
        <w:rPr>
          <w:rFonts w:ascii="Times New Roman" w:hAnsi="Times New Roman" w:cs="Times New Roman"/>
          <w:sz w:val="28"/>
          <w:szCs w:val="28"/>
        </w:rPr>
      </w:pPr>
      <w:r w:rsidRPr="009E10B0">
        <w:rPr>
          <w:rStyle w:val="Bodytext7"/>
          <w:sz w:val="28"/>
          <w:szCs w:val="28"/>
          <w:lang w:val="en-US"/>
        </w:rPr>
        <w:t>W</w:t>
      </w:r>
      <w:r w:rsidRPr="009E10B0">
        <w:rPr>
          <w:rStyle w:val="Bodytext7"/>
          <w:sz w:val="28"/>
          <w:szCs w:val="28"/>
        </w:rPr>
        <w:t>— количество энергии, потребленное кипятильником из сети, Дж.</w:t>
      </w:r>
    </w:p>
    <w:p w:rsidR="009E10B0" w:rsidRPr="009E10B0" w:rsidRDefault="009E10B0" w:rsidP="009E10B0">
      <w:pPr>
        <w:pStyle w:val="ab"/>
        <w:numPr>
          <w:ilvl w:val="0"/>
          <w:numId w:val="6"/>
        </w:numPr>
        <w:rPr>
          <w:rFonts w:ascii="Times New Roman" w:hAnsi="Times New Roman"/>
          <w:sz w:val="28"/>
          <w:szCs w:val="28"/>
        </w:rPr>
      </w:pPr>
      <w:r w:rsidRPr="009E10B0">
        <w:rPr>
          <w:rStyle w:val="Bodytext7"/>
          <w:sz w:val="28"/>
          <w:szCs w:val="28"/>
        </w:rPr>
        <w:t>Требуемая мощность электрокипятильника</w:t>
      </w:r>
    </w:p>
    <w:p w:rsidR="009E10B0" w:rsidRPr="009E10B0" w:rsidRDefault="009E10B0" w:rsidP="009E10B0">
      <w:pPr>
        <w:jc w:val="center"/>
        <w:rPr>
          <w:rFonts w:ascii="Times New Roman" w:hAnsi="Times New Roman" w:cs="Times New Roman"/>
          <w:b/>
          <w:sz w:val="28"/>
          <w:szCs w:val="28"/>
        </w:rPr>
      </w:pPr>
      <w:r w:rsidRPr="009E10B0">
        <w:rPr>
          <w:rStyle w:val="Bodytext52"/>
          <w:b/>
          <w:i/>
          <w:iCs/>
          <w:sz w:val="28"/>
          <w:szCs w:val="28"/>
        </w:rPr>
        <w:t xml:space="preserve">Р = </w:t>
      </w:r>
      <w:r w:rsidRPr="009E10B0">
        <w:rPr>
          <w:rStyle w:val="Bodytext52"/>
          <w:b/>
          <w:i/>
          <w:iCs/>
          <w:sz w:val="28"/>
          <w:szCs w:val="28"/>
          <w:lang w:val="en-US"/>
        </w:rPr>
        <w:t>W/t</w:t>
      </w:r>
      <w:r w:rsidRPr="009E10B0">
        <w:rPr>
          <w:rStyle w:val="Bodytext524pt"/>
          <w:b/>
          <w:i/>
          <w:iCs/>
          <w:sz w:val="28"/>
          <w:szCs w:val="28"/>
        </w:rPr>
        <w:t>,</w:t>
      </w:r>
    </w:p>
    <w:p w:rsidR="009E10B0" w:rsidRPr="009E10B0" w:rsidRDefault="009E10B0" w:rsidP="009E10B0">
      <w:pPr>
        <w:rPr>
          <w:rFonts w:ascii="Times New Roman" w:hAnsi="Times New Roman" w:cs="Times New Roman"/>
          <w:sz w:val="28"/>
          <w:szCs w:val="28"/>
        </w:rPr>
      </w:pPr>
      <w:r w:rsidRPr="009E10B0">
        <w:rPr>
          <w:rStyle w:val="Bodytext7"/>
          <w:sz w:val="28"/>
          <w:szCs w:val="28"/>
        </w:rPr>
        <w:t>где</w:t>
      </w:r>
      <w:r w:rsidRPr="009E10B0">
        <w:rPr>
          <w:rStyle w:val="BodytextItalic7"/>
          <w:sz w:val="28"/>
          <w:szCs w:val="28"/>
          <w:lang w:val="ru-RU"/>
        </w:rPr>
        <w:t xml:space="preserve"> </w:t>
      </w:r>
      <w:r w:rsidRPr="009E10B0">
        <w:rPr>
          <w:rStyle w:val="BodytextItalic7"/>
          <w:sz w:val="28"/>
          <w:szCs w:val="28"/>
        </w:rPr>
        <w:t>W</w:t>
      </w:r>
      <w:r w:rsidRPr="009E10B0">
        <w:rPr>
          <w:rStyle w:val="Bodytext7"/>
          <w:sz w:val="28"/>
          <w:szCs w:val="28"/>
        </w:rPr>
        <w:t xml:space="preserve"> — количество потребленной из сети энергии на нагрев воды до ки</w:t>
      </w:r>
      <w:r w:rsidRPr="009E10B0">
        <w:rPr>
          <w:rStyle w:val="Bodytext7"/>
          <w:sz w:val="28"/>
          <w:szCs w:val="28"/>
        </w:rPr>
        <w:softHyphen/>
        <w:t>пения, Дж,</w:t>
      </w:r>
    </w:p>
    <w:p w:rsidR="009E10B0" w:rsidRPr="009E10B0" w:rsidRDefault="009E10B0" w:rsidP="009E10B0">
      <w:pPr>
        <w:rPr>
          <w:rFonts w:ascii="Times New Roman" w:hAnsi="Times New Roman" w:cs="Times New Roman"/>
          <w:sz w:val="28"/>
          <w:szCs w:val="28"/>
        </w:rPr>
      </w:pPr>
      <w:r w:rsidRPr="009E10B0">
        <w:rPr>
          <w:rStyle w:val="BodytextItalic6"/>
          <w:sz w:val="28"/>
          <w:szCs w:val="28"/>
          <w:lang w:val="en-US"/>
        </w:rPr>
        <w:t>t</w:t>
      </w:r>
      <w:r w:rsidRPr="009E10B0">
        <w:rPr>
          <w:rStyle w:val="Bodytext7"/>
          <w:sz w:val="28"/>
          <w:szCs w:val="28"/>
        </w:rPr>
        <w:t xml:space="preserve"> — время нагрева, с.</w:t>
      </w:r>
    </w:p>
    <w:p w:rsidR="009E10B0" w:rsidRPr="009E10B0" w:rsidRDefault="009E10B0" w:rsidP="009E10B0">
      <w:pPr>
        <w:pStyle w:val="ab"/>
        <w:numPr>
          <w:ilvl w:val="0"/>
          <w:numId w:val="6"/>
        </w:numPr>
        <w:rPr>
          <w:rFonts w:ascii="Times New Roman" w:hAnsi="Times New Roman"/>
          <w:sz w:val="28"/>
          <w:szCs w:val="28"/>
        </w:rPr>
      </w:pPr>
      <w:r w:rsidRPr="009E10B0">
        <w:rPr>
          <w:rStyle w:val="Bodytext7"/>
          <w:sz w:val="28"/>
          <w:szCs w:val="28"/>
        </w:rPr>
        <w:t xml:space="preserve">Плотность тока в </w:t>
      </w:r>
      <w:proofErr w:type="spellStart"/>
      <w:r w:rsidRPr="009E10B0">
        <w:rPr>
          <w:rStyle w:val="Bodytext7"/>
          <w:sz w:val="28"/>
          <w:szCs w:val="28"/>
        </w:rPr>
        <w:t>нихромовой</w:t>
      </w:r>
      <w:proofErr w:type="spellEnd"/>
      <w:r w:rsidRPr="009E10B0">
        <w:rPr>
          <w:rStyle w:val="Bodytext7"/>
          <w:sz w:val="28"/>
          <w:szCs w:val="28"/>
        </w:rPr>
        <w:t xml:space="preserve"> проволоке принять при расчете δ = 25 А/мм</w:t>
      </w:r>
      <w:r w:rsidRPr="009E10B0">
        <w:rPr>
          <w:rStyle w:val="Bodytext7"/>
          <w:sz w:val="28"/>
          <w:szCs w:val="28"/>
          <w:vertAlign w:val="superscript"/>
        </w:rPr>
        <w:t>2</w:t>
      </w:r>
      <w:r w:rsidRPr="009E10B0">
        <w:rPr>
          <w:rStyle w:val="Bodytext7"/>
          <w:sz w:val="28"/>
          <w:szCs w:val="28"/>
        </w:rPr>
        <w:t>; удельное сопротивление нихрома при рабочей температуре ρ= 1,3 Ом-мм</w:t>
      </w:r>
      <w:r w:rsidRPr="009E10B0">
        <w:rPr>
          <w:rStyle w:val="Bodytext7"/>
          <w:sz w:val="28"/>
          <w:szCs w:val="28"/>
          <w:vertAlign w:val="superscript"/>
        </w:rPr>
        <w:t>2</w:t>
      </w:r>
      <w:r w:rsidRPr="009E10B0">
        <w:rPr>
          <w:rStyle w:val="Bodytext7"/>
          <w:sz w:val="28"/>
          <w:szCs w:val="28"/>
        </w:rPr>
        <w:t>/м.</w:t>
      </w:r>
    </w:p>
    <w:p w:rsidR="009E10B0" w:rsidRPr="009E10B0" w:rsidRDefault="009E10B0" w:rsidP="009E10B0">
      <w:pPr>
        <w:pStyle w:val="ab"/>
        <w:numPr>
          <w:ilvl w:val="0"/>
          <w:numId w:val="6"/>
        </w:numPr>
        <w:rPr>
          <w:rFonts w:ascii="Times New Roman" w:hAnsi="Times New Roman"/>
          <w:sz w:val="28"/>
          <w:szCs w:val="28"/>
        </w:rPr>
      </w:pPr>
      <w:r w:rsidRPr="009E10B0">
        <w:rPr>
          <w:rStyle w:val="Picturecaption3"/>
          <w:sz w:val="28"/>
          <w:szCs w:val="28"/>
        </w:rPr>
        <w:t>Номинальные токи проводов с резиновой изоляцией в зависимости от материала и поперечного сечения приведены в табл. 8.2</w:t>
      </w:r>
    </w:p>
    <w:p w:rsidR="00E764A0" w:rsidRPr="005F7122" w:rsidRDefault="00E764A0" w:rsidP="00EC6D32">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417E679C">
            <wp:extent cx="4023360" cy="235174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35782" cy="2359008"/>
                    </a:xfrm>
                    <a:prstGeom prst="rect">
                      <a:avLst/>
                    </a:prstGeom>
                    <a:noFill/>
                  </pic:spPr>
                </pic:pic>
              </a:graphicData>
            </a:graphic>
          </wp:inline>
        </w:drawing>
      </w: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7122">
        <w:rPr>
          <w:rFonts w:ascii="Times New Roman" w:eastAsia="Times New Roman" w:hAnsi="Times New Roman" w:cs="Times New Roman"/>
          <w:b/>
          <w:bCs/>
          <w:sz w:val="28"/>
          <w:szCs w:val="28"/>
          <w:u w:val="single"/>
          <w:lang w:eastAsia="ru-RU"/>
        </w:rPr>
        <w:lastRenderedPageBreak/>
        <w:t>Работа на занятии.</w:t>
      </w: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7122">
        <w:rPr>
          <w:rFonts w:ascii="Times New Roman" w:eastAsia="Times New Roman" w:hAnsi="Times New Roman" w:cs="Times New Roman"/>
          <w:sz w:val="28"/>
          <w:szCs w:val="28"/>
          <w:lang w:eastAsia="ru-RU"/>
        </w:rPr>
        <w:t xml:space="preserve">1. Используя исходные данные, произвести </w:t>
      </w:r>
      <w:r w:rsidR="00EC6D32">
        <w:rPr>
          <w:rFonts w:ascii="Times New Roman" w:eastAsia="Times New Roman" w:hAnsi="Times New Roman" w:cs="Times New Roman"/>
          <w:sz w:val="28"/>
          <w:szCs w:val="28"/>
          <w:lang w:eastAsia="ru-RU"/>
        </w:rPr>
        <w:t>расчеты</w:t>
      </w:r>
      <w:r w:rsidRPr="005F7122">
        <w:rPr>
          <w:rFonts w:ascii="Times New Roman" w:eastAsia="Times New Roman" w:hAnsi="Times New Roman" w:cs="Times New Roman"/>
          <w:sz w:val="28"/>
          <w:szCs w:val="28"/>
          <w:lang w:eastAsia="ru-RU"/>
        </w:rPr>
        <w:t>.</w:t>
      </w: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7122">
        <w:rPr>
          <w:rFonts w:ascii="Times New Roman" w:eastAsia="Times New Roman" w:hAnsi="Times New Roman" w:cs="Times New Roman"/>
          <w:sz w:val="28"/>
          <w:szCs w:val="28"/>
          <w:lang w:eastAsia="ru-RU"/>
        </w:rPr>
        <w:t xml:space="preserve">2. По предлагаемой таблице, определить сечение проводов. </w:t>
      </w: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7122">
        <w:rPr>
          <w:rFonts w:ascii="Times New Roman" w:eastAsia="Times New Roman" w:hAnsi="Times New Roman" w:cs="Times New Roman"/>
          <w:sz w:val="28"/>
          <w:szCs w:val="28"/>
          <w:lang w:eastAsia="ru-RU"/>
        </w:rPr>
        <w:t xml:space="preserve">3. Письменно ответить на контрольные вопросы. </w:t>
      </w: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7122">
        <w:rPr>
          <w:rFonts w:ascii="Times New Roman" w:eastAsia="Times New Roman" w:hAnsi="Times New Roman" w:cs="Times New Roman"/>
          <w:b/>
          <w:bCs/>
          <w:sz w:val="28"/>
          <w:szCs w:val="28"/>
          <w:u w:val="single"/>
          <w:lang w:eastAsia="ru-RU"/>
        </w:rPr>
        <w:t>Содержание отчета.</w:t>
      </w: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7122">
        <w:rPr>
          <w:rFonts w:ascii="Times New Roman" w:eastAsia="Times New Roman" w:hAnsi="Times New Roman" w:cs="Times New Roman"/>
          <w:sz w:val="28"/>
          <w:szCs w:val="28"/>
          <w:lang w:eastAsia="ru-RU"/>
        </w:rPr>
        <w:t>1. Цель работы.</w:t>
      </w: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7122">
        <w:rPr>
          <w:rFonts w:ascii="Times New Roman" w:eastAsia="Times New Roman" w:hAnsi="Times New Roman" w:cs="Times New Roman"/>
          <w:sz w:val="28"/>
          <w:szCs w:val="28"/>
          <w:lang w:eastAsia="ru-RU"/>
        </w:rPr>
        <w:t>2. Исходные данные.</w:t>
      </w: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7122">
        <w:rPr>
          <w:rFonts w:ascii="Times New Roman" w:eastAsia="Times New Roman" w:hAnsi="Times New Roman" w:cs="Times New Roman"/>
          <w:sz w:val="28"/>
          <w:szCs w:val="28"/>
          <w:lang w:eastAsia="ru-RU"/>
        </w:rPr>
        <w:t>3. Решение задачи.</w:t>
      </w: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7122">
        <w:rPr>
          <w:rFonts w:ascii="Times New Roman" w:eastAsia="Times New Roman" w:hAnsi="Times New Roman" w:cs="Times New Roman"/>
          <w:sz w:val="28"/>
          <w:szCs w:val="28"/>
          <w:lang w:eastAsia="ru-RU"/>
        </w:rPr>
        <w:t>4. Ответы на контрольные вопросы.</w:t>
      </w: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7122">
        <w:rPr>
          <w:rFonts w:ascii="Times New Roman" w:eastAsia="Times New Roman" w:hAnsi="Times New Roman" w:cs="Times New Roman"/>
          <w:sz w:val="28"/>
          <w:szCs w:val="28"/>
          <w:lang w:eastAsia="ru-RU"/>
        </w:rPr>
        <w:t>5. Вывод по работе.</w:t>
      </w: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7122">
        <w:rPr>
          <w:rFonts w:ascii="Times New Roman" w:eastAsia="Times New Roman" w:hAnsi="Times New Roman" w:cs="Times New Roman"/>
          <w:b/>
          <w:bCs/>
          <w:sz w:val="28"/>
          <w:szCs w:val="28"/>
          <w:u w:val="single"/>
          <w:lang w:eastAsia="ru-RU"/>
        </w:rPr>
        <w:t>Контрольные вопросы.</w:t>
      </w: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7122">
        <w:rPr>
          <w:rFonts w:ascii="Times New Roman" w:eastAsia="Times New Roman" w:hAnsi="Times New Roman" w:cs="Times New Roman"/>
          <w:sz w:val="28"/>
          <w:szCs w:val="28"/>
          <w:lang w:eastAsia="ru-RU"/>
        </w:rPr>
        <w:t>1. Какая температура называется установившейся?</w:t>
      </w: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7122">
        <w:rPr>
          <w:rFonts w:ascii="Times New Roman" w:eastAsia="Times New Roman" w:hAnsi="Times New Roman" w:cs="Times New Roman"/>
          <w:sz w:val="28"/>
          <w:szCs w:val="28"/>
          <w:lang w:eastAsia="ru-RU"/>
        </w:rPr>
        <w:t>2. Какой ток называют допустимым?</w:t>
      </w:r>
    </w:p>
    <w:p w:rsidR="005F7122" w:rsidRPr="005F7122" w:rsidRDefault="005F7122" w:rsidP="005F712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7122">
        <w:rPr>
          <w:rFonts w:ascii="Times New Roman" w:eastAsia="Times New Roman" w:hAnsi="Times New Roman" w:cs="Times New Roman"/>
          <w:sz w:val="28"/>
          <w:szCs w:val="28"/>
          <w:lang w:eastAsia="ru-RU"/>
        </w:rPr>
        <w:t>3. Что такое короткое замыкание?</w:t>
      </w:r>
    </w:p>
    <w:p w:rsidR="00DF1E91" w:rsidRDefault="005F7122" w:rsidP="007F0950">
      <w:pPr>
        <w:ind w:firstLine="708"/>
        <w:rPr>
          <w:rFonts w:ascii="Times New Roman" w:eastAsia="Times New Roman" w:hAnsi="Times New Roman" w:cs="Times New Roman"/>
          <w:sz w:val="28"/>
          <w:szCs w:val="28"/>
          <w:lang w:eastAsia="ru-RU"/>
        </w:rPr>
      </w:pPr>
      <w:r w:rsidRPr="005F7122">
        <w:rPr>
          <w:rFonts w:ascii="Times New Roman" w:eastAsia="Times New Roman" w:hAnsi="Times New Roman" w:cs="Times New Roman"/>
          <w:sz w:val="28"/>
          <w:szCs w:val="28"/>
          <w:lang w:eastAsia="ru-RU"/>
        </w:rPr>
        <w:t>4. Каким образом защищают цепи</w:t>
      </w:r>
      <w:r w:rsidR="0016719C">
        <w:rPr>
          <w:rFonts w:ascii="Times New Roman" w:eastAsia="Times New Roman" w:hAnsi="Times New Roman" w:cs="Times New Roman"/>
          <w:sz w:val="28"/>
          <w:szCs w:val="28"/>
          <w:lang w:eastAsia="ru-RU"/>
        </w:rPr>
        <w:t xml:space="preserve"> от перегрузок?</w:t>
      </w:r>
    </w:p>
    <w:sectPr w:rsidR="00DF1E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F5715"/>
    <w:multiLevelType w:val="multilevel"/>
    <w:tmpl w:val="1270C3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52C6DD6"/>
    <w:multiLevelType w:val="multilevel"/>
    <w:tmpl w:val="EEDE4B4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9E10E52"/>
    <w:multiLevelType w:val="multilevel"/>
    <w:tmpl w:val="C6D695DA"/>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6B696D"/>
    <w:multiLevelType w:val="multilevel"/>
    <w:tmpl w:val="B6D6B85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1224715"/>
    <w:multiLevelType w:val="hybridMultilevel"/>
    <w:tmpl w:val="4BA0A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4D6545"/>
    <w:multiLevelType w:val="hybridMultilevel"/>
    <w:tmpl w:val="64D4B3F2"/>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122"/>
    <w:rsid w:val="0016719C"/>
    <w:rsid w:val="0053270A"/>
    <w:rsid w:val="005F7122"/>
    <w:rsid w:val="00603AED"/>
    <w:rsid w:val="007F0950"/>
    <w:rsid w:val="009E10B0"/>
    <w:rsid w:val="00C76842"/>
    <w:rsid w:val="00DF1E91"/>
    <w:rsid w:val="00E764A0"/>
    <w:rsid w:val="00EC6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F5800E-02A2-4CBE-A571-CFAE0F449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095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F0950"/>
    <w:rPr>
      <w:rFonts w:ascii="Segoe UI" w:hAnsi="Segoe UI" w:cs="Segoe UI"/>
      <w:sz w:val="18"/>
      <w:szCs w:val="18"/>
    </w:rPr>
  </w:style>
  <w:style w:type="paragraph" w:styleId="a5">
    <w:name w:val="Normal (Web)"/>
    <w:basedOn w:val="a"/>
    <w:uiPriority w:val="99"/>
    <w:semiHidden/>
    <w:unhideWhenUsed/>
    <w:rsid w:val="001671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annotation reference"/>
    <w:basedOn w:val="a0"/>
    <w:uiPriority w:val="99"/>
    <w:semiHidden/>
    <w:unhideWhenUsed/>
    <w:rsid w:val="009E10B0"/>
    <w:rPr>
      <w:sz w:val="16"/>
      <w:szCs w:val="16"/>
    </w:rPr>
  </w:style>
  <w:style w:type="paragraph" w:styleId="a7">
    <w:name w:val="annotation text"/>
    <w:basedOn w:val="a"/>
    <w:link w:val="a8"/>
    <w:uiPriority w:val="99"/>
    <w:semiHidden/>
    <w:unhideWhenUsed/>
    <w:rsid w:val="009E10B0"/>
    <w:pPr>
      <w:spacing w:line="240" w:lineRule="auto"/>
    </w:pPr>
    <w:rPr>
      <w:sz w:val="20"/>
      <w:szCs w:val="20"/>
    </w:rPr>
  </w:style>
  <w:style w:type="character" w:customStyle="1" w:styleId="a8">
    <w:name w:val="Текст примечания Знак"/>
    <w:basedOn w:val="a0"/>
    <w:link w:val="a7"/>
    <w:uiPriority w:val="99"/>
    <w:semiHidden/>
    <w:rsid w:val="009E10B0"/>
    <w:rPr>
      <w:sz w:val="20"/>
      <w:szCs w:val="20"/>
    </w:rPr>
  </w:style>
  <w:style w:type="paragraph" w:styleId="a9">
    <w:name w:val="annotation subject"/>
    <w:basedOn w:val="a7"/>
    <w:next w:val="a7"/>
    <w:link w:val="aa"/>
    <w:uiPriority w:val="99"/>
    <w:semiHidden/>
    <w:unhideWhenUsed/>
    <w:rsid w:val="009E10B0"/>
    <w:rPr>
      <w:b/>
      <w:bCs/>
    </w:rPr>
  </w:style>
  <w:style w:type="character" w:customStyle="1" w:styleId="aa">
    <w:name w:val="Тема примечания Знак"/>
    <w:basedOn w:val="a8"/>
    <w:link w:val="a9"/>
    <w:uiPriority w:val="99"/>
    <w:semiHidden/>
    <w:rsid w:val="009E10B0"/>
    <w:rPr>
      <w:b/>
      <w:bCs/>
      <w:sz w:val="20"/>
      <w:szCs w:val="20"/>
    </w:rPr>
  </w:style>
  <w:style w:type="character" w:customStyle="1" w:styleId="Bodytext9">
    <w:name w:val="Body text + 9"/>
    <w:aliases w:val="5 pt,Bold2,Italic2,Spacing 0 pt,Body text + Italic8,Body text + Georgia1,7 pt1,Spacing 0 pt3,Header or footer + 9,Body text (25) + 9,Body text + 8 pt2,Body text + 10 pt2,5 pt27,Bold16,Body text + Impact1"/>
    <w:basedOn w:val="a0"/>
    <w:rsid w:val="009E10B0"/>
    <w:rPr>
      <w:rFonts w:ascii="Times New Roman" w:hAnsi="Times New Roman" w:cs="Times New Roman"/>
      <w:b/>
      <w:bCs/>
      <w:i/>
      <w:iCs/>
      <w:spacing w:val="10"/>
      <w:sz w:val="19"/>
      <w:szCs w:val="19"/>
      <w:shd w:val="clear" w:color="auto" w:fill="FFFFFF"/>
      <w:lang w:val="en-US" w:eastAsia="en-US"/>
    </w:rPr>
  </w:style>
  <w:style w:type="paragraph" w:styleId="ab">
    <w:name w:val="List Paragraph"/>
    <w:basedOn w:val="a"/>
    <w:qFormat/>
    <w:rsid w:val="009E10B0"/>
    <w:pPr>
      <w:spacing w:after="200" w:line="276" w:lineRule="auto"/>
      <w:ind w:left="720"/>
      <w:contextualSpacing/>
    </w:pPr>
    <w:rPr>
      <w:rFonts w:ascii="Calibri" w:eastAsia="Times New Roman" w:hAnsi="Calibri" w:cs="Times New Roman"/>
      <w:lang w:eastAsia="ru-RU"/>
    </w:rPr>
  </w:style>
  <w:style w:type="character" w:customStyle="1" w:styleId="Bodytext7">
    <w:name w:val="Body text7"/>
    <w:basedOn w:val="a0"/>
    <w:rsid w:val="009E10B0"/>
    <w:rPr>
      <w:rFonts w:ascii="Times New Roman" w:hAnsi="Times New Roman" w:cs="Times New Roman"/>
      <w:spacing w:val="0"/>
      <w:sz w:val="19"/>
      <w:szCs w:val="19"/>
      <w:shd w:val="clear" w:color="auto" w:fill="FFFFFF"/>
    </w:rPr>
  </w:style>
  <w:style w:type="character" w:customStyle="1" w:styleId="Bodytext6">
    <w:name w:val="Body text6"/>
    <w:basedOn w:val="a0"/>
    <w:rsid w:val="009E10B0"/>
    <w:rPr>
      <w:rFonts w:ascii="Times New Roman" w:hAnsi="Times New Roman" w:cs="Times New Roman"/>
      <w:sz w:val="19"/>
      <w:szCs w:val="19"/>
      <w:shd w:val="clear" w:color="auto" w:fill="FFFFFF"/>
    </w:rPr>
  </w:style>
  <w:style w:type="character" w:customStyle="1" w:styleId="Bodytext2NotBold2">
    <w:name w:val="Body text (2) + Not Bold2"/>
    <w:aliases w:val="Italic8,Body text + Impact,7 pt,Spacing 1 pt3"/>
    <w:basedOn w:val="a0"/>
    <w:rsid w:val="009E10B0"/>
    <w:rPr>
      <w:rFonts w:ascii="Times New Roman" w:hAnsi="Times New Roman" w:cs="Times New Roman"/>
      <w:b/>
      <w:bCs/>
      <w:i/>
      <w:iCs/>
      <w:spacing w:val="0"/>
      <w:sz w:val="19"/>
      <w:szCs w:val="19"/>
      <w:shd w:val="clear" w:color="auto" w:fill="FFFFFF"/>
    </w:rPr>
  </w:style>
  <w:style w:type="character" w:customStyle="1" w:styleId="Picturecaption3">
    <w:name w:val="Picture caption3"/>
    <w:basedOn w:val="a0"/>
    <w:rsid w:val="009E10B0"/>
    <w:rPr>
      <w:rFonts w:ascii="Times New Roman" w:hAnsi="Times New Roman" w:cs="Times New Roman"/>
      <w:spacing w:val="0"/>
      <w:sz w:val="19"/>
      <w:szCs w:val="19"/>
      <w:shd w:val="clear" w:color="auto" w:fill="FFFFFF"/>
    </w:rPr>
  </w:style>
  <w:style w:type="character" w:customStyle="1" w:styleId="Bodytext8">
    <w:name w:val="Body text8"/>
    <w:basedOn w:val="a0"/>
    <w:rsid w:val="009E10B0"/>
    <w:rPr>
      <w:rFonts w:ascii="Times New Roman" w:hAnsi="Times New Roman" w:cs="Times New Roman"/>
      <w:spacing w:val="0"/>
      <w:sz w:val="19"/>
      <w:szCs w:val="19"/>
      <w:shd w:val="clear" w:color="auto" w:fill="FFFFFF"/>
      <w:lang w:bidi="ar-SA"/>
    </w:rPr>
  </w:style>
  <w:style w:type="character" w:customStyle="1" w:styleId="BodytextItalic9">
    <w:name w:val="Body text + Italic9"/>
    <w:aliases w:val="Spacing 1 pt1,Body text (37) + 9 pt"/>
    <w:basedOn w:val="a0"/>
    <w:rsid w:val="009E10B0"/>
    <w:rPr>
      <w:rFonts w:ascii="Times New Roman" w:hAnsi="Times New Roman" w:cs="Times New Roman"/>
      <w:i/>
      <w:iCs/>
      <w:spacing w:val="30"/>
      <w:sz w:val="19"/>
      <w:szCs w:val="19"/>
      <w:shd w:val="clear" w:color="auto" w:fill="FFFFFF"/>
      <w:lang w:bidi="ar-SA"/>
    </w:rPr>
  </w:style>
  <w:style w:type="character" w:customStyle="1" w:styleId="BodytextItalic7">
    <w:name w:val="Body text + Italic7"/>
    <w:aliases w:val="Spacing 1 pt"/>
    <w:basedOn w:val="a0"/>
    <w:rsid w:val="009E10B0"/>
    <w:rPr>
      <w:rFonts w:ascii="Times New Roman" w:hAnsi="Times New Roman" w:cs="Times New Roman"/>
      <w:i/>
      <w:iCs/>
      <w:sz w:val="19"/>
      <w:szCs w:val="19"/>
      <w:shd w:val="clear" w:color="auto" w:fill="FFFFFF"/>
      <w:lang w:val="en-US" w:eastAsia="en-US" w:bidi="ar-SA"/>
    </w:rPr>
  </w:style>
  <w:style w:type="character" w:customStyle="1" w:styleId="BodytextGeorgia2">
    <w:name w:val="Body text + Georgia2"/>
    <w:aliases w:val="71,5 pt5,Italic3,Body text (2) + 7,5 pt10,Body text + 93"/>
    <w:basedOn w:val="a0"/>
    <w:rsid w:val="009E10B0"/>
    <w:rPr>
      <w:rFonts w:ascii="Georgia" w:hAnsi="Georgia" w:cs="Georgia"/>
      <w:i/>
      <w:iCs/>
      <w:noProof/>
      <w:spacing w:val="0"/>
      <w:sz w:val="15"/>
      <w:szCs w:val="15"/>
      <w:shd w:val="clear" w:color="auto" w:fill="FFFFFF"/>
      <w:lang w:bidi="ar-SA"/>
    </w:rPr>
  </w:style>
  <w:style w:type="character" w:customStyle="1" w:styleId="Bodytext22">
    <w:name w:val="Body text (2)2"/>
    <w:basedOn w:val="a0"/>
    <w:rsid w:val="009E10B0"/>
    <w:rPr>
      <w:rFonts w:cs="Times New Roman"/>
      <w:b/>
      <w:bCs/>
      <w:spacing w:val="0"/>
      <w:sz w:val="19"/>
      <w:szCs w:val="19"/>
      <w:shd w:val="clear" w:color="auto" w:fill="FFFFFF"/>
      <w:lang w:bidi="ar-SA"/>
    </w:rPr>
  </w:style>
  <w:style w:type="character" w:customStyle="1" w:styleId="BodytextBold5">
    <w:name w:val="Body text + Bold5"/>
    <w:basedOn w:val="a0"/>
    <w:rsid w:val="009E10B0"/>
    <w:rPr>
      <w:rFonts w:ascii="Times New Roman" w:hAnsi="Times New Roman" w:cs="Times New Roman"/>
      <w:b/>
      <w:bCs/>
      <w:spacing w:val="0"/>
      <w:sz w:val="19"/>
      <w:szCs w:val="19"/>
      <w:shd w:val="clear" w:color="auto" w:fill="FFFFFF"/>
      <w:lang w:bidi="ar-SA"/>
    </w:rPr>
  </w:style>
  <w:style w:type="character" w:customStyle="1" w:styleId="Bodytext52">
    <w:name w:val="Body text (5)2"/>
    <w:basedOn w:val="a0"/>
    <w:rsid w:val="009E10B0"/>
    <w:rPr>
      <w:rFonts w:ascii="Times New Roman" w:hAnsi="Times New Roman" w:cs="Times New Roman"/>
      <w:b w:val="0"/>
      <w:bCs w:val="0"/>
      <w:i w:val="0"/>
      <w:iCs w:val="0"/>
      <w:spacing w:val="0"/>
      <w:sz w:val="19"/>
      <w:szCs w:val="19"/>
      <w:shd w:val="clear" w:color="auto" w:fill="FFFFFF"/>
      <w:lang w:bidi="ar-SA"/>
    </w:rPr>
  </w:style>
  <w:style w:type="character" w:customStyle="1" w:styleId="Bodytext524pt">
    <w:name w:val="Body text (5) + 24 pt"/>
    <w:aliases w:val="Not Italic1,Body text (7) + 10 pt,Not Bold1"/>
    <w:basedOn w:val="a0"/>
    <w:rsid w:val="009E10B0"/>
    <w:rPr>
      <w:rFonts w:ascii="Times New Roman" w:hAnsi="Times New Roman" w:cs="Times New Roman"/>
      <w:b w:val="0"/>
      <w:bCs w:val="0"/>
      <w:i w:val="0"/>
      <w:iCs w:val="0"/>
      <w:noProof/>
      <w:spacing w:val="0"/>
      <w:sz w:val="48"/>
      <w:szCs w:val="48"/>
      <w:shd w:val="clear" w:color="auto" w:fill="FFFFFF"/>
      <w:lang w:bidi="ar-SA"/>
    </w:rPr>
  </w:style>
  <w:style w:type="character" w:customStyle="1" w:styleId="BodytextItalic6">
    <w:name w:val="Body text + Italic6"/>
    <w:basedOn w:val="a0"/>
    <w:rsid w:val="009E10B0"/>
    <w:rPr>
      <w:rFonts w:ascii="Times New Roman" w:hAnsi="Times New Roman" w:cs="Times New Roman"/>
      <w:i/>
      <w:iCs/>
      <w:noProof/>
      <w:spacing w:val="0"/>
      <w:sz w:val="19"/>
      <w:szCs w:val="19"/>
      <w:shd w:val="clear" w:color="auto" w:fill="FFFFFF"/>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96821">
      <w:bodyDiv w:val="1"/>
      <w:marLeft w:val="0"/>
      <w:marRight w:val="0"/>
      <w:marTop w:val="0"/>
      <w:marBottom w:val="0"/>
      <w:divBdr>
        <w:top w:val="none" w:sz="0" w:space="0" w:color="auto"/>
        <w:left w:val="none" w:sz="0" w:space="0" w:color="auto"/>
        <w:bottom w:val="none" w:sz="0" w:space="0" w:color="auto"/>
        <w:right w:val="none" w:sz="0" w:space="0" w:color="auto"/>
      </w:divBdr>
    </w:div>
    <w:div w:id="249311196">
      <w:bodyDiv w:val="1"/>
      <w:marLeft w:val="0"/>
      <w:marRight w:val="0"/>
      <w:marTop w:val="0"/>
      <w:marBottom w:val="0"/>
      <w:divBdr>
        <w:top w:val="none" w:sz="0" w:space="0" w:color="auto"/>
        <w:left w:val="none" w:sz="0" w:space="0" w:color="auto"/>
        <w:bottom w:val="none" w:sz="0" w:space="0" w:color="auto"/>
        <w:right w:val="none" w:sz="0" w:space="0" w:color="auto"/>
      </w:divBdr>
    </w:div>
    <w:div w:id="505635881">
      <w:bodyDiv w:val="1"/>
      <w:marLeft w:val="0"/>
      <w:marRight w:val="0"/>
      <w:marTop w:val="0"/>
      <w:marBottom w:val="0"/>
      <w:divBdr>
        <w:top w:val="none" w:sz="0" w:space="0" w:color="auto"/>
        <w:left w:val="none" w:sz="0" w:space="0" w:color="auto"/>
        <w:bottom w:val="none" w:sz="0" w:space="0" w:color="auto"/>
        <w:right w:val="none" w:sz="0" w:space="0" w:color="auto"/>
      </w:divBdr>
    </w:div>
    <w:div w:id="726532519">
      <w:bodyDiv w:val="1"/>
      <w:marLeft w:val="0"/>
      <w:marRight w:val="0"/>
      <w:marTop w:val="0"/>
      <w:marBottom w:val="0"/>
      <w:divBdr>
        <w:top w:val="none" w:sz="0" w:space="0" w:color="auto"/>
        <w:left w:val="none" w:sz="0" w:space="0" w:color="auto"/>
        <w:bottom w:val="none" w:sz="0" w:space="0" w:color="auto"/>
        <w:right w:val="none" w:sz="0" w:space="0" w:color="auto"/>
      </w:divBdr>
    </w:div>
    <w:div w:id="1306542234">
      <w:bodyDiv w:val="1"/>
      <w:marLeft w:val="0"/>
      <w:marRight w:val="0"/>
      <w:marTop w:val="0"/>
      <w:marBottom w:val="0"/>
      <w:divBdr>
        <w:top w:val="none" w:sz="0" w:space="0" w:color="auto"/>
        <w:left w:val="none" w:sz="0" w:space="0" w:color="auto"/>
        <w:bottom w:val="none" w:sz="0" w:space="0" w:color="auto"/>
        <w:right w:val="none" w:sz="0" w:space="0" w:color="auto"/>
      </w:divBdr>
    </w:div>
    <w:div w:id="1458916806">
      <w:bodyDiv w:val="1"/>
      <w:marLeft w:val="0"/>
      <w:marRight w:val="0"/>
      <w:marTop w:val="0"/>
      <w:marBottom w:val="0"/>
      <w:divBdr>
        <w:top w:val="none" w:sz="0" w:space="0" w:color="auto"/>
        <w:left w:val="none" w:sz="0" w:space="0" w:color="auto"/>
        <w:bottom w:val="none" w:sz="0" w:space="0" w:color="auto"/>
        <w:right w:val="none" w:sz="0" w:space="0" w:color="auto"/>
      </w:divBdr>
    </w:div>
    <w:div w:id="189538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F2205-7AFB-41CF-9AB8-D199E0CD9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812</Words>
  <Characters>4633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ЗубковаЕВ</dc:creator>
  <cp:keywords/>
  <dc:description/>
  <cp:lastModifiedBy>ALASTAR</cp:lastModifiedBy>
  <cp:revision>2</cp:revision>
  <cp:lastPrinted>2020-09-30T11:49:00Z</cp:lastPrinted>
  <dcterms:created xsi:type="dcterms:W3CDTF">2025-10-04T07:05:00Z</dcterms:created>
  <dcterms:modified xsi:type="dcterms:W3CDTF">2025-10-04T07:05:00Z</dcterms:modified>
</cp:coreProperties>
</file>