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A18" w:rsidRPr="008F3A18" w:rsidRDefault="008F3A18" w:rsidP="008F3A18">
      <w:pPr>
        <w:spacing w:after="0" w:line="240" w:lineRule="auto"/>
        <w:outlineLvl w:val="0"/>
        <w:rPr>
          <w:rFonts w:ascii="var(--title-font)" w:eastAsia="Times New Roman" w:hAnsi="var(--title-font)" w:cs="Times New Roman"/>
          <w:b/>
          <w:bCs/>
          <w:kern w:val="36"/>
          <w:sz w:val="48"/>
          <w:szCs w:val="48"/>
        </w:rPr>
      </w:pPr>
      <w:r w:rsidRPr="008F3A18">
        <w:rPr>
          <w:rFonts w:ascii="var(--title-font)" w:eastAsia="Times New Roman" w:hAnsi="var(--title-font)" w:cs="Times New Roman"/>
          <w:b/>
          <w:bCs/>
          <w:kern w:val="36"/>
          <w:sz w:val="48"/>
          <w:szCs w:val="48"/>
        </w:rPr>
        <w:t>Измерительные трансформаторы напряжения и тока</w:t>
      </w:r>
    </w:p>
    <w:p w:rsidR="008F3A18" w:rsidRPr="008F3A18" w:rsidRDefault="008F3A18" w:rsidP="008F3A18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3D3F43"/>
          <w:sz w:val="2"/>
          <w:szCs w:val="2"/>
        </w:rPr>
      </w:pP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Содержание:</w:t>
      </w:r>
    </w:p>
    <w:p w:rsidR="008F3A18" w:rsidRPr="008F3A18" w:rsidRDefault="008F3A18" w:rsidP="008F3A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hyperlink r:id="rId5" w:anchor="naznachenie" w:history="1">
        <w:r w:rsidRPr="008F3A18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Назначение и виды измерительных трансформаторов</w:t>
        </w:r>
      </w:hyperlink>
    </w:p>
    <w:p w:rsidR="008F3A18" w:rsidRPr="008F3A18" w:rsidRDefault="008F3A18" w:rsidP="008F3A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hyperlink r:id="rId6" w:anchor="markirovka" w:history="1">
        <w:r w:rsidRPr="008F3A18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Типы (виды) измерительных трансформаторов и их маркировка</w:t>
        </w:r>
      </w:hyperlink>
    </w:p>
    <w:p w:rsidR="008F3A18" w:rsidRPr="008F3A18" w:rsidRDefault="008F3A18" w:rsidP="008F3A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hyperlink r:id="rId7" w:anchor="ustrojstvo" w:history="1">
        <w:r w:rsidRPr="008F3A18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Устройство и принцип действия измерительных трансформаторов</w:t>
        </w:r>
      </w:hyperlink>
    </w:p>
    <w:p w:rsidR="008F3A18" w:rsidRPr="008F3A18" w:rsidRDefault="008F3A18" w:rsidP="008F3A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hyperlink r:id="rId8" w:anchor="xarakteristiki" w:history="1">
        <w:r w:rsidRPr="008F3A18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Основные характеристики паспортные данные</w:t>
        </w:r>
      </w:hyperlink>
    </w:p>
    <w:p w:rsidR="008F3A18" w:rsidRPr="008F3A18" w:rsidRDefault="008F3A18" w:rsidP="008F3A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hyperlink r:id="rId9" w:anchor="ekspluataciya" w:history="1">
        <w:r w:rsidRPr="008F3A18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Особенности эксплуатации измерительных трансформаторов</w:t>
        </w:r>
      </w:hyperlink>
    </w:p>
    <w:p w:rsidR="008F3A18" w:rsidRPr="008F3A18" w:rsidRDefault="008F3A18" w:rsidP="008F3A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hyperlink r:id="rId10" w:anchor="sxemy-podklyucheniya" w:history="1">
        <w:r w:rsidRPr="008F3A18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Схемы подключения измерительных трансформаторов</w:t>
        </w:r>
      </w:hyperlink>
    </w:p>
    <w:p w:rsidR="008F3A18" w:rsidRPr="008F3A18" w:rsidRDefault="008F3A18" w:rsidP="008F3A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hyperlink r:id="rId11" w:anchor="vybor" w:history="1">
        <w:r w:rsidRPr="008F3A18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Выбор </w:t>
        </w:r>
        <w:proofErr w:type="gramStart"/>
        <w:r w:rsidRPr="008F3A18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ИТ</w:t>
        </w:r>
        <w:proofErr w:type="gramEnd"/>
        <w:r w:rsidRPr="008F3A18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для подключения счётчиков и измерительных приборов</w:t>
        </w:r>
      </w:hyperlink>
    </w:p>
    <w:p w:rsidR="008F3A18" w:rsidRPr="008F3A18" w:rsidRDefault="008F3A18" w:rsidP="008F3A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hyperlink r:id="rId12" w:anchor="trebovaniya-k-cepyam" w:history="1">
        <w:r w:rsidRPr="008F3A18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Требования к вторичным цепям измерительных трансформаторов</w:t>
        </w:r>
      </w:hyperlink>
    </w:p>
    <w:p w:rsidR="008F3A18" w:rsidRPr="008F3A18" w:rsidRDefault="008F3A18" w:rsidP="008F3A18">
      <w:pPr>
        <w:numPr>
          <w:ilvl w:val="0"/>
          <w:numId w:val="2"/>
        </w:numPr>
        <w:shd w:val="clear" w:color="auto" w:fill="FFFFFF"/>
        <w:spacing w:before="180" w:after="180" w:line="240" w:lineRule="auto"/>
        <w:ind w:left="0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bookmarkStart w:id="0" w:name="naznachenie"/>
      <w:bookmarkEnd w:id="0"/>
      <w:r w:rsidRPr="008F3A18">
        <w:rPr>
          <w:rFonts w:ascii="Arial" w:eastAsia="Times New Roman" w:hAnsi="Arial" w:cs="Arial"/>
          <w:b/>
          <w:bCs/>
          <w:color w:val="333333"/>
          <w:sz w:val="27"/>
          <w:szCs w:val="27"/>
        </w:rPr>
        <w:t>Назначение и виды измерительных трансформаторов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Измерительный трансформатор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 — это </w:t>
      </w:r>
      <w:hyperlink r:id="rId13" w:tgtFrame="_blank" w:history="1">
        <w:proofErr w:type="gramStart"/>
        <w:r w:rsidRPr="008F3A18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трансформатор</w:t>
        </w:r>
        <w:proofErr w:type="gramEnd"/>
      </w:hyperlink>
      <w:r w:rsidRPr="008F3A18">
        <w:rPr>
          <w:rFonts w:ascii="Arial" w:eastAsia="Times New Roman" w:hAnsi="Arial" w:cs="Arial"/>
          <w:color w:val="333333"/>
          <w:sz w:val="24"/>
          <w:szCs w:val="24"/>
        </w:rPr>
        <w:t> предназначенный для расширения диапазона измерений измерительных приборов (амперметров, вольтметров, ваттметров и т.д.).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Для измерения больших напряжений (выше 1000 Вольт) и токов (более 100 Ампер) нецелесообразно строить приборы на измерение таких больших величин. Это и экономически невыгодно, и приборы в этом случае будут слишком громоздкими. Не говоря про опасность непосредственной работы с такими большими значениями напряжения и тока.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Поэтому, как правило, при напряжениях свыше 1000Вольт и токах более 100 Ампер перед измерительными приборами ставят соответствующие трансформаторы, чтобы уменьшить контролируемые электрические параметры до величин удобных для измерения: </w:t>
      </w: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измерительные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трансформаторы напряжения (далее — ИТН) 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— для измерения напряжений, </w:t>
      </w: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измерительные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трансформаторы тока (далее — ИТТ)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 — для измерения токов.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При использовании измерительных трансформаторов (далее —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ИТ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) измерительный прибор подключается к сети не напрямую, а опосредованно (косвенно) через ИТ который снижает (как правило, в десятки раз) измеряемый параметр до значения допустимого для измерительного прибора.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Таким образом, что бы считать показания с прибора подключенного через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ИТ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необходимо знать во сколько раз ИТ снизил измеряемый параметр, а что бы это узнать необходимо знать так называемый </w:t>
      </w: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коэффициент трансформации 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ИТ</w:t>
      </w: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 — 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отношение входного (первичного) тока или напряжения к выходному (вторичному), этот параметр для ИТ является основным и указывается на их корпусах и в паспортах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lastRenderedPageBreak/>
        <w:t xml:space="preserve">Зная коэффициент трансформации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ИТ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достаточно просто умножить на него показания измерительного прибора для точного определения измеряемого параметра сети. Для наглядности разберем следующий пример: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0000FF"/>
          <w:sz w:val="24"/>
          <w:szCs w:val="24"/>
        </w:rPr>
        <w:drawing>
          <wp:inline distT="0" distB="0" distL="0" distR="0">
            <wp:extent cx="5972175" cy="4391025"/>
            <wp:effectExtent l="19050" t="0" r="9525" b="0"/>
            <wp:docPr id="3" name="Рисунок 3" descr="измерение тока через измерительный трансформатор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мерение тока через измерительный трансформатор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Имеется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сеть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в которой протекает ток до 80 Ампер и нам необходимо постоянно контролировать в ней величину тока, при этом имеющейся амперметр имеет номинальный ток 5 Ампер, соответственно подключить его в сеть с током 80 Ампер невозможно. Здесь нам и поможет ИТТ, его номинальный ток конечно должен быть больше либо равен максимальному току сети возьмем ИТТ 100/5, где 100 — номинальный ток первичной обмотки, а 5 — номинальный ток первичной обмотки, таким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образом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его коэффициент трансформации составит </w:t>
      </w: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Кт=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100/5=</w:t>
      </w: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20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Соответственно, чтобы в нашем случае определить какой ток протекает в сети необходимо показания амперметра умножить на коэффициент трансформации ИТТ через который он подключен (в нашем случае Кт=20), таким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образом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если амперметр показывает нам 4 Ампера, значит ток в сети составляет 80 Ампер (4х20), если показания 1,5Ампера — значит 30 Ампер (1,5х20) и т.д.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Аналогично может измеряться и напряжение с помощью измерительного трансформатора напряжения и вольтметра.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Некоторые приборы, такие как ваттметры и счётчики электрической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энергии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устанавливаемые в электроустановках напряжением выше 1000 Вольт подключаются к электрической сети через ИТТ совместно с ИТН.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lastRenderedPageBreak/>
        <w:t>Для примера ниже приведена схема включения ваттметра в сеть высокого напряжения через ИТТ и ИТН (схемы подключения счетчиков аналогичны схеме подключения ваттметров, подробнее читайте статью: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 </w:t>
      </w:r>
      <w:hyperlink r:id="rId16" w:tgtFrame="_blank" w:history="1">
        <w:proofErr w:type="gramStart"/>
        <w:r w:rsidRPr="008F3A18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Подключение счетчика через трансформаторы</w:t>
        </w:r>
      </w:hyperlink>
      <w:r w:rsidRPr="008F3A18">
        <w:rPr>
          <w:rFonts w:ascii="Arial" w:eastAsia="Times New Roman" w:hAnsi="Arial" w:cs="Arial"/>
          <w:color w:val="333333"/>
          <w:sz w:val="24"/>
          <w:szCs w:val="24"/>
        </w:rPr>
        <w:t>)</w:t>
      </w:r>
      <w:proofErr w:type="gramEnd"/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0000FF"/>
          <w:sz w:val="24"/>
          <w:szCs w:val="24"/>
        </w:rPr>
        <w:drawing>
          <wp:inline distT="0" distB="0" distL="0" distR="0">
            <wp:extent cx="5981700" cy="6210300"/>
            <wp:effectExtent l="19050" t="0" r="0" b="0"/>
            <wp:docPr id="4" name="Рисунок 4" descr="измерение мощности через измерительные трансформаторы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мерение мощности через измерительные трансформаторы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Что бы определить мощность в контролируемой сети необходимо показания ваттметра умножить на общий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коэффициент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трансформации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который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является произведением коэффициентов трансформации ИТН (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Кн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>) и ИТТ (Кт), как видно из схемы в нашем случае общий коэффициент трансформации составляет 400.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Аналогичным образом определяется и расход электроэнергии по электросчетчикам подключенным через ИТ. При этом следует учитывать, что в некоторых случаях шкала измерительного прибора может быть отградуирована с учетом коэффициента трансформации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ИТ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, т.е. в них изначально заложен коэффициент трансформации ИТ через которые они должны подключаться, а в 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lastRenderedPageBreak/>
        <w:t>некоторых электронных измерительных приборах, например электронных счетчиках, коэффициент трансформации можно устанавливать в настройках, такие приборы показывают измеряемую величину уже с учетом коэффициента трансформации, соответственно никаких дополнительных действий по ее пересчету выполнять не требуется.</w:t>
      </w:r>
    </w:p>
    <w:p w:rsidR="008F3A18" w:rsidRPr="008F3A18" w:rsidRDefault="008F3A18" w:rsidP="008F3A18">
      <w:pPr>
        <w:numPr>
          <w:ilvl w:val="0"/>
          <w:numId w:val="3"/>
        </w:numPr>
        <w:shd w:val="clear" w:color="auto" w:fill="FFFFFF"/>
        <w:spacing w:before="180" w:after="180" w:line="240" w:lineRule="auto"/>
        <w:ind w:left="0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bookmarkStart w:id="1" w:name="markirovka"/>
      <w:bookmarkEnd w:id="1"/>
      <w:r w:rsidRPr="008F3A18">
        <w:rPr>
          <w:rFonts w:ascii="Arial" w:eastAsia="Times New Roman" w:hAnsi="Arial" w:cs="Arial"/>
          <w:b/>
          <w:bCs/>
          <w:color w:val="333333"/>
          <w:sz w:val="27"/>
          <w:szCs w:val="27"/>
        </w:rPr>
        <w:t>Типы (виды) измерительных трансформаторов и их маркировка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Как уже было сказано выше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ИТ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бывают двух видов измерительные трансформаторы тока и измерительные трансформаторы напряжения, которые в зависимости от места и способа установки и других особенностей могут иметь различные типы исполнения.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Измерительные трансформаторы напряжения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Трансформаторы напряжения  подразделяются  по  следующим  основным типам:</w:t>
      </w:r>
    </w:p>
    <w:p w:rsidR="008F3A18" w:rsidRPr="008F3A18" w:rsidRDefault="008F3A18" w:rsidP="008F3A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По конструктивному исполнению: 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О — однофазные, Т — трехфазные, 3 — защищенные, В —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водозащищенные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, А —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антирезонансные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П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— со встроенным предохранителем, Г — герметичные, 3 — заземляемые, ДЕ — с емкостным делителем;</w:t>
      </w:r>
    </w:p>
    <w:p w:rsidR="008F3A18" w:rsidRPr="008F3A18" w:rsidRDefault="008F3A18" w:rsidP="008F3A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По способу охлаждения: 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воздушного охлаждения, масляного охлаждения;</w:t>
      </w:r>
    </w:p>
    <w:p w:rsidR="008F3A18" w:rsidRPr="008F3A18" w:rsidRDefault="008F3A18" w:rsidP="008F3A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По виду изоляции: 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Л — литая, С — воздушно-бумажная, К — компаунд битумный, Ф — фарфоровая покрышка, М – масляная, Г — газовая,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П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— полимерная;</w:t>
      </w:r>
    </w:p>
    <w:p w:rsidR="008F3A18" w:rsidRPr="008F3A18" w:rsidRDefault="008F3A18" w:rsidP="008F3A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По количеству обмоток: 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двухобмоточные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трёхобмоточные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>;</w:t>
      </w:r>
    </w:p>
    <w:p w:rsidR="008F3A18" w:rsidRPr="008F3A18" w:rsidRDefault="008F3A18" w:rsidP="008F3A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По классу точности: 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по допустимым значениям погрешностей;</w:t>
      </w:r>
    </w:p>
    <w:p w:rsidR="008F3A18" w:rsidRPr="008F3A18" w:rsidRDefault="008F3A18" w:rsidP="008F3A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По числу ступеней трансформации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: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одноступенчатные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>, многоступенчатые (каскадные).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Маркировка ИТН выглядит следующим образом: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0000FF"/>
          <w:sz w:val="24"/>
          <w:szCs w:val="24"/>
        </w:rPr>
        <w:drawing>
          <wp:inline distT="0" distB="0" distL="0" distR="0">
            <wp:extent cx="4533900" cy="2924175"/>
            <wp:effectExtent l="19050" t="0" r="0" b="0"/>
            <wp:docPr id="5" name="Рисунок 5" descr="расшифровка маркировки измерительных трансформаторов напряжения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сшифровка маркировки измерительных трансформаторов напряжения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A18" w:rsidRPr="008F3A18" w:rsidRDefault="008F3A18" w:rsidP="008F3A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10"/>
          <w:szCs w:val="10"/>
          <w:u w:val="single"/>
        </w:rPr>
      </w:pPr>
      <w:r w:rsidRPr="008F3A18">
        <w:rPr>
          <w:rFonts w:ascii="Arial" w:eastAsia="Times New Roman" w:hAnsi="Arial" w:cs="Arial"/>
          <w:color w:val="3D3F43"/>
          <w:sz w:val="10"/>
          <w:szCs w:val="10"/>
        </w:rPr>
        <w:fldChar w:fldCharType="begin"/>
      </w:r>
      <w:r w:rsidRPr="008F3A18">
        <w:rPr>
          <w:rFonts w:ascii="Arial" w:eastAsia="Times New Roman" w:hAnsi="Arial" w:cs="Arial"/>
          <w:color w:val="3D3F43"/>
          <w:sz w:val="10"/>
          <w:szCs w:val="10"/>
        </w:rPr>
        <w:instrText xml:space="preserve"> HYPERLINK "https://yandex.ru/an/count/WQyejI_zODu0BGq0T1TSpDMESaxhhGK0tW4nNHKaOm00000uZFqYXfFitvZMxPkV0O01Wj_bxex2ePZ00OW1wxR2iv01a06-mP-yse20W0AO0Rx1dxnQe07qmgMhse20W0Ae0VJ2fQjQk07et-F99C010jW1j8AQfW6gfmQW0eItfXVm0koowR88u5-m0mIu17_e1BWh-0IMbng81QU06f05bfSQe0Mo_WUe1V_J1h05_zC6k0N_qmR01RkOQCW5qBuQq0MPgWAW1eG3g0Q40ya6zkRx54fJF2If1qG75GmOe3HBu0U6me201k08mflJ2-W91u0A0Gpe39i6u0s2We61W82029WEzitlfw7fb9uac16npIVf4h8L5C5d-QFcg1ErniI8xxNmi1RW507e58m2c1RmcekP1g395fWNcRZq6QWN2RWN0S0NjTO1e1c40x0Pk1d___y1WHh__zjGyQ9whB0Qe8-mdhMShlJF0O8S3MDtH3fDCMjkJrLAOpUe7W6m7m4D03Xau76K9WI2gJ8Upt00CfgxrzunbzavRpTfc4rpm5IWuPIgBE8JjKtW0G00~1?stat-id=6&amp;test-tag=421112953494049&amp;banner-sizes=eyI3MjA1NzYwNjE4MDY5NjE1OSI6IjM0OXgyOTAifQ%3D%3D&amp;format-type=118&amp;actual-format=13&amp;pcodever=649982&amp;banner-test-tags=eyI3MjA1NzYwNjE4MDY5NjE1OSI6IjE4ODQ2NSJ9&amp;width=704&amp;height=290" \t "_blank" </w:instrText>
      </w:r>
      <w:r w:rsidRPr="008F3A18">
        <w:rPr>
          <w:rFonts w:ascii="Arial" w:eastAsia="Times New Roman" w:hAnsi="Arial" w:cs="Arial"/>
          <w:color w:val="3D3F43"/>
          <w:sz w:val="10"/>
          <w:szCs w:val="10"/>
        </w:rPr>
        <w:fldChar w:fldCharType="separate"/>
      </w:r>
    </w:p>
    <w:p w:rsidR="008F3A18" w:rsidRPr="008F3A18" w:rsidRDefault="008F3A18" w:rsidP="008F3A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F3A18" w:rsidRPr="008F3A18" w:rsidRDefault="008F3A18" w:rsidP="008F3A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D3F43"/>
          <w:sz w:val="10"/>
          <w:szCs w:val="10"/>
        </w:rPr>
      </w:pPr>
      <w:r w:rsidRPr="008F3A18">
        <w:rPr>
          <w:rFonts w:ascii="Arial" w:eastAsia="Times New Roman" w:hAnsi="Arial" w:cs="Arial"/>
          <w:color w:val="3D3F43"/>
          <w:sz w:val="10"/>
          <w:szCs w:val="10"/>
        </w:rPr>
        <w:fldChar w:fldCharType="end"/>
      </w:r>
    </w:p>
    <w:p w:rsidR="008F3A18" w:rsidRPr="008F3A18" w:rsidRDefault="008F3A18" w:rsidP="008F3A18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0000FF"/>
          <w:sz w:val="2"/>
          <w:szCs w:val="2"/>
          <w:u w:val="single"/>
        </w:rPr>
      </w:pPr>
      <w:r w:rsidRPr="008F3A18">
        <w:rPr>
          <w:rFonts w:ascii="Arial" w:eastAsia="Times New Roman" w:hAnsi="Arial" w:cs="Arial"/>
          <w:color w:val="2F3747"/>
          <w:sz w:val="2"/>
          <w:szCs w:val="2"/>
        </w:rPr>
        <w:fldChar w:fldCharType="begin"/>
      </w:r>
      <w:r w:rsidRPr="008F3A18">
        <w:rPr>
          <w:rFonts w:ascii="Arial" w:eastAsia="Times New Roman" w:hAnsi="Arial" w:cs="Arial"/>
          <w:color w:val="2F3747"/>
          <w:sz w:val="2"/>
          <w:szCs w:val="2"/>
        </w:rPr>
        <w:instrText xml:space="preserve"> HYPERLINK "https://yandex.ru/an/count/WV4ejI_zO281FGy0H1jSpDMEiSwb80K08W8nNHKaOm00000uZFqYXfFitvZMxPkV0O01eu_wvvk1qwJe0OW1YyULr7sG0Op3zTlIW8200fW1ZCFrsrAW0Oge0Ogu0TJn_-eYm042s06YZyaLu068jf44w06A0VW1dipUlW680WQW0lBD_XBm0koowR88u5-W0mHyw0Iq7lW4olKbY0Nyn1wG1Shr9Q05uCWBg0NxqGcm1VlH2RW5-z49m0N7t2781RV92D05yQy3e0Q40wW6X0F91lRc-nHAKpmagGT41nKC6A0qI-07XWh2W806u0Zvfhy9w0a7W0e13EWCcmRW3OA2WO60W808c0xspU-deUcKdYIO4R7D9w6vwHAo5HJ1P_cZvgWJjSR4YE-ryB0MW1I08E0K0UWKZ0AO5l2QYva6eCaMy3-O5yYtmm6e5mcu5m705xNM0Q0PX0Em6RWP____0VWPh-AN784Q__y38IwMAa6m6g2Fi9wrdAxqpm6270rZTqGwJJ5hRazLIcCtg1u1i1y2a2A4pIUG8eND9v0YXiqda2A7pIUG8h7D9v0Yiiqda2AppIUG8hJD9v0Yoiqd3m19PE3mK8PDCHfKXXOQZcLfBc8AFTb_xvWBxfptOZuF0nL8NgW3vWRMIKsoexO9F000~1?stat-id=6&amp;test-tag=421112953494049&amp;banner-sizes=eyI3MjA1NzYwNTE0MDE2NDgwNiI6IjM0OXgyOTAifQ%3D%3D&amp;format-type=118&amp;actual-format=13&amp;pcodever=649982&amp;banner-test-tags=eyI3MjA1NzYwNTE0MDE2NDgwNiI6IjE4ODQ2NiJ9&amp;width=704&amp;height=290" \t "_blank" </w:instrText>
      </w:r>
      <w:r w:rsidRPr="008F3A18">
        <w:rPr>
          <w:rFonts w:ascii="Arial" w:eastAsia="Times New Roman" w:hAnsi="Arial" w:cs="Arial"/>
          <w:color w:val="2F3747"/>
          <w:sz w:val="2"/>
          <w:szCs w:val="2"/>
        </w:rPr>
        <w:fldChar w:fldCharType="separate"/>
      </w:r>
    </w:p>
    <w:p w:rsidR="008F3A18" w:rsidRPr="008F3A18" w:rsidRDefault="008F3A18" w:rsidP="008F3A18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2F3747"/>
          <w:sz w:val="2"/>
          <w:szCs w:val="2"/>
        </w:rPr>
      </w:pPr>
      <w:r w:rsidRPr="008F3A18">
        <w:rPr>
          <w:rFonts w:ascii="Arial" w:eastAsia="Times New Roman" w:hAnsi="Arial" w:cs="Arial"/>
          <w:color w:val="2F3747"/>
          <w:sz w:val="2"/>
          <w:szCs w:val="2"/>
        </w:rPr>
        <w:fldChar w:fldCharType="end"/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Буквы после чисел – климатическое исполнение: У — климат умеренный; цифра 3 — для работы в закрытых помещениях с естественной вентиляцией.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Для работы на открытом воздухе нужно использовать аппараты с цифрой 1 после букв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У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или ХП – холодное помещение, а в помещениях со свободным доступом наружного воздуха — с цифрой 2.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Примеры некоторых типов ИТН: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0000FF"/>
          <w:sz w:val="24"/>
          <w:szCs w:val="24"/>
        </w:rPr>
        <w:drawing>
          <wp:inline distT="0" distB="0" distL="0" distR="0">
            <wp:extent cx="5981700" cy="5753100"/>
            <wp:effectExtent l="19050" t="0" r="0" b="0"/>
            <wp:docPr id="10" name="Рисунок 10" descr="основные типы измерительных трансформаторов напряжения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сновные типы измерительных трансформаторов напряжения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Измерительные трансформаторы тока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По конструктивному исполнению и применяемой изоляции  трансформаторы  тока  бывают следующих типов:</w:t>
      </w:r>
    </w:p>
    <w:p w:rsidR="008F3A18" w:rsidRPr="008F3A18" w:rsidRDefault="008F3A18" w:rsidP="008F3A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lastRenderedPageBreak/>
        <w:t>По конструктивному исполнению: 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О — опорные,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П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— проходные, Ш — шинные, В — встроенные, Р — разъёмные, электроизмерительные клещи;</w:t>
      </w:r>
    </w:p>
    <w:p w:rsidR="008F3A18" w:rsidRPr="008F3A18" w:rsidRDefault="008F3A18" w:rsidP="008F3A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По виду изоляции: 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Л – литая изоляция, Ф — фарфоровая покрышка, М – маслонаполненные, Г – газонаполненные, Т — твердая изоляция (кроме фарфоровой и литой),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П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– в пластмассовом корпусе (полимерном),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бескорпусные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>;</w:t>
      </w:r>
    </w:p>
    <w:p w:rsidR="008F3A18" w:rsidRPr="008F3A18" w:rsidRDefault="008F3A18" w:rsidP="008F3A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По количеству вторичных обмоток: 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с  одной  вторичной  обмоткой, 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снесколькими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вторичными обмотками;</w:t>
      </w:r>
    </w:p>
    <w:p w:rsidR="008F3A18" w:rsidRPr="008F3A18" w:rsidRDefault="008F3A18" w:rsidP="008F3A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По  назначению  вторичных  обмоток: 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для  измерения,  для  учёта,  для защиты, для измерения и защиты;</w:t>
      </w:r>
    </w:p>
    <w:p w:rsidR="008F3A18" w:rsidRPr="008F3A18" w:rsidRDefault="008F3A18" w:rsidP="008F3A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По  числу  коэффициентов  трансформации: 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с  одним  коэффициентом трансформации, с несколькими  коэффициентами  трансформации;</w:t>
      </w:r>
    </w:p>
    <w:p w:rsidR="008F3A18" w:rsidRPr="008F3A18" w:rsidRDefault="008F3A18" w:rsidP="008F3A1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По числу ступеней трансформации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: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одноступенчатные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>, многоступенчатые (каскадные).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Маркировка ИТТ имеет следующий вид: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0000FF"/>
          <w:sz w:val="24"/>
          <w:szCs w:val="24"/>
        </w:rPr>
        <w:drawing>
          <wp:inline distT="0" distB="0" distL="0" distR="0">
            <wp:extent cx="5981700" cy="3829050"/>
            <wp:effectExtent l="19050" t="0" r="0" b="0"/>
            <wp:docPr id="11" name="Рисунок 11" descr="расшифровка маркировки измерительных трансформаторов тока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асшифровка маркировки измерительных трансформаторов тока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Зачастую в маркировке после класса точности можно увидеть букву «S», например: ТОП- 0,66-1-5-</w:t>
      </w: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0,5S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 300/5, как можно увидеть данный трансформатор имеет класс точности 0,5S, 0,5 обозначает, что погрешность данного трансформатора составляет всего пол процента, но это номинальная погрешность, фактически погрешность может быть больше в зависимости от нагрузки на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ИТ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, например если проходящий ток через ИТТ слишком мал, то его погрешность будет больше 0,5, что конечно же не очень хорошо, буква S в маркировке ИТТ обозначает, что он входит в свой номинальный класс точности при меньших нагрузках в сравнении с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обычными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ИТТ.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На рисунке ниже представлены некоторые типы трансформаторов тока: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5981700" cy="7781925"/>
            <wp:effectExtent l="19050" t="0" r="0" b="0"/>
            <wp:docPr id="12" name="Рисунок 12" descr="основные типы измерительных трансформаторов тока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сновные типы измерительных трансформаторов тока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778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A18" w:rsidRPr="008F3A18" w:rsidRDefault="008F3A18" w:rsidP="008F3A18">
      <w:pPr>
        <w:numPr>
          <w:ilvl w:val="0"/>
          <w:numId w:val="6"/>
        </w:numPr>
        <w:shd w:val="clear" w:color="auto" w:fill="FFFFFF"/>
        <w:spacing w:before="180" w:after="180" w:line="240" w:lineRule="auto"/>
        <w:ind w:left="0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bookmarkStart w:id="2" w:name="ustrojstvo"/>
      <w:bookmarkEnd w:id="2"/>
      <w:r w:rsidRPr="008F3A18">
        <w:rPr>
          <w:rFonts w:ascii="Arial" w:eastAsia="Times New Roman" w:hAnsi="Arial" w:cs="Arial"/>
          <w:b/>
          <w:bCs/>
          <w:color w:val="333333"/>
          <w:sz w:val="27"/>
          <w:szCs w:val="27"/>
        </w:rPr>
        <w:t>Устройство и принцип действия измерительных трансформаторов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Принцип действия измерительных трансформаторов, как и других трансформаторов основан на </w:t>
      </w:r>
      <w:hyperlink r:id="rId27" w:tgtFrame="_blank" w:history="1">
        <w:r w:rsidRPr="008F3A18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законе электромагнитной </w:t>
        </w:r>
        <w:proofErr w:type="gramStart"/>
        <w:r w:rsidRPr="008F3A18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индукци</w:t>
        </w:r>
      </w:hyperlink>
      <w:r w:rsidRPr="008F3A18">
        <w:rPr>
          <w:rFonts w:ascii="Arial" w:eastAsia="Times New Roman" w:hAnsi="Arial" w:cs="Arial"/>
          <w:color w:val="333333"/>
          <w:sz w:val="24"/>
          <w:szCs w:val="24"/>
        </w:rPr>
        <w:t>и</w:t>
      </w:r>
      <w:proofErr w:type="gramEnd"/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Устройство измерительных трансформаторов напряжения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lastRenderedPageBreak/>
        <w:t xml:space="preserve">ИТН по устройству принципу действия подобны обычным силовым трансформаторам. Они так же содержат две обмотки из медного изолированного провода, хотя их может быть и больше, расположенных на общем замкнутом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магнитопроводе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изготовленном из электротехнической листовой стали. Изоляция трансформатора напряжения представляет собой заливку эпоксидным компаундом, что создает монолитный блок с высокой степенью электрической прочности.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0000FF"/>
          <w:sz w:val="24"/>
          <w:szCs w:val="24"/>
        </w:rPr>
        <w:drawing>
          <wp:inline distT="0" distB="0" distL="0" distR="0">
            <wp:extent cx="5981700" cy="2838450"/>
            <wp:effectExtent l="19050" t="0" r="0" b="0"/>
            <wp:docPr id="13" name="Рисунок 13" descr="устройство измерительного трансформатора напряжения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устройство измерительного трансформатора напряжения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Устройство измерительного трансформатора тока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Самый простой распространенный трансформатор тока —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двухобмоточный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. Он имеет одну первичную обмотку с числом витков W1 и одну вторичную обмотку с числом витков W2. Обмотки находятся на общем 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магнитопроводе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,  благодаря которому между ними существует электромагнитная (индуктивная) связь. Вторичных обмоток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может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будет измерительная, другая — может использоваться в цепях защиты. Первичная обмотка в этом случае является общей для всех вторичных обмоток. Часто трансформаторы тока изготовляются с двумя и более сердечниками, на которых размещаются обмотки,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их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называют кернами.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Первичная обмотка W1 может быть выполнена в виде катушки, намотанной на  сердечник и содержать 1-3 витка провода большого сечения, рассчитанного на высокие измеряемые токи I1. Так же она может быть в виде шины встроенной в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магнитопровод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>. В других  конструкциях вообще не предусмотрена встроенная первичная обмотка — в них роль первичной обмотки выполняет шина (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токопровод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>) распределительного устройства поверх которой закрепляется ИТТ. Вторичная обмотка W2 может иметь до нескольких сотен витков, благодаря чему ток во вторичной цепи I2 во много раз меньше тока первичной цепи: I2 = I1*W1/W2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5981700" cy="2505075"/>
            <wp:effectExtent l="19050" t="0" r="0" b="0"/>
            <wp:docPr id="14" name="Рисунок 14" descr="устройство измерительного трансформатора тока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устройство измерительного трансформатора тока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A18" w:rsidRPr="008F3A18" w:rsidRDefault="008F3A18" w:rsidP="008F3A18">
      <w:pPr>
        <w:numPr>
          <w:ilvl w:val="0"/>
          <w:numId w:val="7"/>
        </w:numPr>
        <w:shd w:val="clear" w:color="auto" w:fill="FFFFFF"/>
        <w:spacing w:before="180" w:after="180" w:line="240" w:lineRule="auto"/>
        <w:ind w:left="0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bookmarkStart w:id="3" w:name="xarakteristiki"/>
      <w:bookmarkEnd w:id="3"/>
      <w:r w:rsidRPr="008F3A18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Основные характеристики и паспортные данные </w:t>
      </w:r>
      <w:proofErr w:type="gramStart"/>
      <w:r w:rsidRPr="008F3A18">
        <w:rPr>
          <w:rFonts w:ascii="Arial" w:eastAsia="Times New Roman" w:hAnsi="Arial" w:cs="Arial"/>
          <w:b/>
          <w:bCs/>
          <w:color w:val="333333"/>
          <w:sz w:val="27"/>
          <w:szCs w:val="27"/>
        </w:rPr>
        <w:t>ИТ</w:t>
      </w:r>
      <w:proofErr w:type="gramEnd"/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К основным характеристикам измерительных трансформаторов напряжения относятся: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1) Номинальное первичное  напряжение U1ном, кВ: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Напряжение,  приложенное  к  первичной обмотке  ТН  и подлежащее трансформации. Значения  напряжения указываются  в  документации  на трансформаторы конкретных типов, а так же выбираются из таблиц.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2) Номинальное вторичное  напряжение U2ном, </w:t>
      </w:r>
      <w:proofErr w:type="gramStart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В</w:t>
      </w:r>
      <w:proofErr w:type="gramEnd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Напряжение,  возникающее  на  зажимах вторичной  обмотки ТН при приложении напряжения к его первичной обмотке.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Номинальные напряжения </w:t>
      </w: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основных вторичных обмоток:</w:t>
      </w:r>
    </w:p>
    <w:p w:rsidR="008F3A18" w:rsidRPr="008F3A18" w:rsidRDefault="008F3A18" w:rsidP="008F3A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для однофазных трансформаторов, включаемых на напряжение между фазами, а так же трёхфазных ТН-100В;</w:t>
      </w:r>
    </w:p>
    <w:p w:rsidR="008F3A18" w:rsidRPr="008F3A18" w:rsidRDefault="008F3A18" w:rsidP="008F3A1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для однофазных трансформаторов,  включаемых на напряжение между фазой и землей -100/√3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Номинальные напряжения </w:t>
      </w: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дополнительных вторичных обмоток:</w:t>
      </w:r>
    </w:p>
    <w:p w:rsidR="008F3A18" w:rsidRPr="008F3A18" w:rsidRDefault="008F3A18" w:rsidP="008F3A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для однофазных трансформаторов, работающих в сетях с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заземлённой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нейтралью-100В;</w:t>
      </w:r>
    </w:p>
    <w:p w:rsidR="008F3A18" w:rsidRPr="008F3A18" w:rsidRDefault="008F3A18" w:rsidP="008F3A1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для однофазных трансформаторов, работающих в сетях с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изолированной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нейтралью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— 100/3В.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3) Номинальный коэффициент трансформации </w:t>
      </w:r>
      <w:proofErr w:type="spellStart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Кн</w:t>
      </w:r>
      <w:proofErr w:type="spellEnd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ном</w:t>
      </w:r>
      <w:proofErr w:type="gramStart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.:</w:t>
      </w:r>
      <w:proofErr w:type="gramEnd"/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lastRenderedPageBreak/>
        <w:t xml:space="preserve">Отношение действующего значения номинального первичного напряжения к действующему значению номинального вторичного напряжения: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Кнном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>. = U1ном/U2ном.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4) Класс точности ТН: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Класс точности любого измерительного прибора представляет собой отклонение реальной величины от номинального значения. Класс точности для  измерения, выбирается из ряда: 0,1; 0,2; 0,5; 1,0; 3,0, для защиты — 3P; 6P.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5) Номинальная  </w:t>
      </w:r>
      <w:proofErr w:type="spellStart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мощность</w:t>
      </w:r>
      <w:proofErr w:type="gramStart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S</w:t>
      </w:r>
      <w:proofErr w:type="spellEnd"/>
      <w:proofErr w:type="gramEnd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, В·А: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Значение полной мощности, указанное в паспорте ТН,  которую  он  отдаёт  во вторичную  цепь  при  номинальном вторичном  напряжении  с  обеспечением соответствующего класса точности.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6) Предельная  </w:t>
      </w:r>
      <w:proofErr w:type="spellStart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мощность</w:t>
      </w:r>
      <w:proofErr w:type="gramStart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S</w:t>
      </w:r>
      <w:proofErr w:type="spellEnd"/>
      <w:proofErr w:type="gramEnd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, В·А: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Кажущаяся  мощность,  которую трансформатор  напряжения  длительно отдаёт  при  номинальном  первичном напряжении,  вне  класса  точности,  и  при которой  нагрев  всех  его  частей  не выходит  за  пределы,  допустимые  для класса 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нагревостойкости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>  данного трансформатора.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7) Номинальная частота питающей сети ƒном, </w:t>
      </w:r>
      <w:proofErr w:type="gramStart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Гц</w:t>
      </w:r>
      <w:proofErr w:type="gramEnd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Номинальная частота напряжения питающей сети должна быть 50 или 60Гц (в отечественных электрических сетях она составляет 50Гц).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Эти паспортные данные наносятся на специальную металлическую пластину, которая закрепляется на видном месте корпуса прибора и называется табличкой или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шильдиком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Измерительные трансформаторы напряжения по техническим характеристикам должны соответствовать ГОСТ 1983-2015.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0000FF"/>
          <w:sz w:val="24"/>
          <w:szCs w:val="24"/>
        </w:rPr>
        <w:drawing>
          <wp:inline distT="0" distB="0" distL="0" distR="0">
            <wp:extent cx="5353050" cy="2428875"/>
            <wp:effectExtent l="19050" t="0" r="0" b="0"/>
            <wp:docPr id="15" name="Рисунок 15" descr="https://elektroshkola.ru/wp-content/uploads/2021/08/shldspditn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lektroshkola.ru/wp-content/uploads/2021/08/shldspditn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A18" w:rsidRPr="008F3A18" w:rsidRDefault="008F3A18" w:rsidP="008F3A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lastRenderedPageBreak/>
        <w:t>товарный знак предприятия-изготовителя;</w:t>
      </w:r>
    </w:p>
    <w:p w:rsidR="008F3A18" w:rsidRPr="008F3A18" w:rsidRDefault="008F3A18" w:rsidP="008F3A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наименование «трансформатор напряжения»;</w:t>
      </w:r>
    </w:p>
    <w:p w:rsidR="008F3A18" w:rsidRPr="008F3A18" w:rsidRDefault="008F3A18" w:rsidP="008F3A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тип трансформатора;</w:t>
      </w:r>
    </w:p>
    <w:p w:rsidR="008F3A18" w:rsidRPr="008F3A18" w:rsidRDefault="008F3A18" w:rsidP="008F3A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порядковый номер по системе нумерации предприятия-изготовителя;</w:t>
      </w:r>
    </w:p>
    <w:p w:rsidR="008F3A18" w:rsidRPr="008F3A18" w:rsidRDefault="008F3A18" w:rsidP="008F3A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год  выпуска;</w:t>
      </w:r>
    </w:p>
    <w:p w:rsidR="008F3A18" w:rsidRPr="008F3A18" w:rsidRDefault="008F3A18" w:rsidP="008F3A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количество фаз;</w:t>
      </w:r>
    </w:p>
    <w:p w:rsidR="008F3A18" w:rsidRPr="008F3A18" w:rsidRDefault="008F3A18" w:rsidP="008F3A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номинальная частота,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Гц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;</w:t>
      </w:r>
    </w:p>
    <w:p w:rsidR="008F3A18" w:rsidRPr="008F3A18" w:rsidRDefault="008F3A18" w:rsidP="008F3A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категория размещения (в данном случае для внутренней установки — УЗ);</w:t>
      </w:r>
    </w:p>
    <w:p w:rsidR="008F3A18" w:rsidRPr="008F3A18" w:rsidRDefault="008F3A18" w:rsidP="008F3A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классы точности;</w:t>
      </w:r>
    </w:p>
    <w:p w:rsidR="008F3A18" w:rsidRPr="008F3A18" w:rsidRDefault="008F3A18" w:rsidP="008F3A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соответствующие классам точности номинальные мощности,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В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·А;</w:t>
      </w:r>
    </w:p>
    <w:p w:rsidR="008F3A18" w:rsidRPr="008F3A18" w:rsidRDefault="008F3A18" w:rsidP="008F3A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номинальное напряжение первичной обмотки и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номинальныенапряжения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  каждой  из  вторичных  обмоток, 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В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;</w:t>
      </w:r>
    </w:p>
    <w:p w:rsidR="008F3A18" w:rsidRPr="008F3A18" w:rsidRDefault="008F3A18" w:rsidP="008F3A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мощность дополнительной обмотки,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В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·А;</w:t>
      </w:r>
    </w:p>
    <w:p w:rsidR="008F3A18" w:rsidRPr="008F3A18" w:rsidRDefault="008F3A18" w:rsidP="008F3A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предельная мощность,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В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·А;</w:t>
      </w:r>
    </w:p>
    <w:p w:rsidR="008F3A18" w:rsidRPr="008F3A18" w:rsidRDefault="008F3A18" w:rsidP="008F3A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полная масса трансформатора,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кг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;</w:t>
      </w:r>
    </w:p>
    <w:p w:rsidR="008F3A18" w:rsidRPr="008F3A18" w:rsidRDefault="008F3A18" w:rsidP="008F3A1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дополнительная информация в соответствии с документацией на трансформаторы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конкретныхтипов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К основным характеристикам измерительных трансформаторов тока относятся: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1) </w:t>
      </w:r>
      <w:proofErr w:type="spellStart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Номинальноенапряжение</w:t>
      </w:r>
      <w:proofErr w:type="spellEnd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 </w:t>
      </w:r>
      <w:proofErr w:type="spellStart"/>
      <w:proofErr w:type="gramStart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U</w:t>
      </w:r>
      <w:proofErr w:type="gramEnd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ном</w:t>
      </w:r>
      <w:proofErr w:type="spellEnd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, кВ: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Выбирается из стандартного ряда напряжений: 0,66;3;6;10; 15; 20;24; 27; 35; 110; 150; 220; 330; 500; 750. Кроме встроенных трансформаторов.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2) Номинальный  первичный ток I1ном, А: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Ток, протекающий в первичной обмотке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ТТ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и подлежащий трансформации. Может находиться в пределах от 1А до 40кА.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3) Номинальный  вторичный ток I2ном, А: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Ток,  протекающий  во  вторичной  обмотке трансформатора тока. Обычно это 5А, но может быть 2А и 1А. Причём ток 1А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допускается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только для трансформаторов тока с номинальным первичным током до 4000А. А так же при больших измерительных расстояниях, чтобы снизить номинальную нагрузку. По заказу допускается изготовление трансформаторов тока с номинальным вторичным током 2 или 2,5А.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4)Номинальный  коэффициент трансформации </w:t>
      </w:r>
      <w:proofErr w:type="spellStart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Ктном</w:t>
      </w:r>
      <w:proofErr w:type="spellEnd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.: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Отношение действующего значения номинального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первичноготока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к действующему значению номинального вторичного тока в режиме холостого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хода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.О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пределяется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  по формуле: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Ктном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>. = I1ном/I2ном.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5) Номинальная  вторичная  нагрузка S2ном, </w:t>
      </w:r>
      <w:proofErr w:type="gramStart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В</w:t>
      </w:r>
      <w:proofErr w:type="gramEnd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·А: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lastRenderedPageBreak/>
        <w:t xml:space="preserve">Значение  вторичной  нагрузки, 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указанноена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  паспортной  табличке 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ТТ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,  при  котором  гарантируется 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классточности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>. Определяется характером нагрузки с коэффициентом мощности cosφ.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 6) Класс точности: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Обобщённая характеристика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ТТ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, определяемая установленными пределами допускаемых погрешностей при заданных условиях работы.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Для трансформаторов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токасуществуют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следующие классы точности: 0,1; 0,2; 0,2S; 0,5; 0,5S; 1,0; 3,0; 5Р; 10Р.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7) Номинальная частота питающей сети ƒном, </w:t>
      </w:r>
      <w:proofErr w:type="gramStart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Гц</w:t>
      </w:r>
      <w:proofErr w:type="gramEnd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Номинальноезначение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частоты напряжения сети, для работы в которой предназначен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ТТ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, должна быть 50 или 60Гц.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Так же как и трансформаторы напряжения, каждый трансформатор тока должен иметь табличку (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шильдик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>), на которой указаны технические характеристики ТТ.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Измерительные трансформаторы тока по техническим характеристикам должны соответствовать ГОСТ 7746-2015.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Рассмотрим условные обозначения на такой табличке: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0000FF"/>
          <w:sz w:val="24"/>
          <w:szCs w:val="24"/>
        </w:rPr>
        <w:drawing>
          <wp:inline distT="0" distB="0" distL="0" distR="0">
            <wp:extent cx="5295900" cy="1562100"/>
            <wp:effectExtent l="19050" t="0" r="0" b="0"/>
            <wp:docPr id="16" name="Рисунок 16" descr="шильдик измерительного трансформатора тока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шильдик измерительного трансформатора тока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A18" w:rsidRPr="008F3A18" w:rsidRDefault="008F3A18" w:rsidP="008F3A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товарный знак предприятия-изготовителя;</w:t>
      </w:r>
    </w:p>
    <w:p w:rsidR="008F3A18" w:rsidRPr="008F3A18" w:rsidRDefault="008F3A18" w:rsidP="008F3A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наименование «трансформатор тока»;</w:t>
      </w:r>
    </w:p>
    <w:p w:rsidR="008F3A18" w:rsidRPr="008F3A18" w:rsidRDefault="008F3A18" w:rsidP="008F3A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тип трансформатора и климатическое исполнение;</w:t>
      </w:r>
    </w:p>
    <w:p w:rsidR="008F3A18" w:rsidRPr="008F3A18" w:rsidRDefault="008F3A18" w:rsidP="008F3A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порядковый номер по системе нумерации предприятия-изготовителя;</w:t>
      </w:r>
    </w:p>
    <w:p w:rsidR="008F3A18" w:rsidRPr="008F3A18" w:rsidRDefault="008F3A18" w:rsidP="008F3A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номинальное напряжение, кВ (кроме встроенных трансформаторов);</w:t>
      </w:r>
    </w:p>
    <w:p w:rsidR="008F3A18" w:rsidRPr="008F3A18" w:rsidRDefault="008F3A18" w:rsidP="008F3A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номинальный коэффициент трансформации обмоток;</w:t>
      </w:r>
    </w:p>
    <w:p w:rsidR="008F3A18" w:rsidRPr="008F3A18" w:rsidRDefault="008F3A18" w:rsidP="008F3A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номинальная частота,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Гц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;</w:t>
      </w:r>
    </w:p>
    <w:p w:rsidR="008F3A18" w:rsidRPr="008F3A18" w:rsidRDefault="008F3A18" w:rsidP="008F3A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номера  вторичных  обмоток;</w:t>
      </w:r>
    </w:p>
    <w:p w:rsidR="008F3A18" w:rsidRPr="008F3A18" w:rsidRDefault="008F3A18" w:rsidP="008F3A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номинальная вторичная нагрузка,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В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·А;</w:t>
      </w:r>
    </w:p>
    <w:p w:rsidR="008F3A18" w:rsidRPr="008F3A18" w:rsidRDefault="008F3A18" w:rsidP="008F3A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класс  точности  для  вторичных  обмоток;</w:t>
      </w:r>
    </w:p>
    <w:p w:rsidR="008F3A18" w:rsidRPr="008F3A18" w:rsidRDefault="008F3A18" w:rsidP="008F3A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год  выпуска;</w:t>
      </w:r>
    </w:p>
    <w:p w:rsidR="008F3A18" w:rsidRPr="008F3A18" w:rsidRDefault="008F3A18" w:rsidP="008F3A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масса трансформатора;</w:t>
      </w:r>
    </w:p>
    <w:p w:rsidR="008F3A18" w:rsidRPr="008F3A18" w:rsidRDefault="008F3A18" w:rsidP="008F3A1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обозначение  документа  на  трансформатор  конкретного  типа.</w:t>
      </w:r>
    </w:p>
    <w:p w:rsidR="008F3A18" w:rsidRPr="008F3A18" w:rsidRDefault="008F3A18" w:rsidP="008F3A18">
      <w:pPr>
        <w:numPr>
          <w:ilvl w:val="0"/>
          <w:numId w:val="12"/>
        </w:numPr>
        <w:shd w:val="clear" w:color="auto" w:fill="FFFFFF"/>
        <w:spacing w:before="180" w:after="180" w:line="240" w:lineRule="auto"/>
        <w:ind w:left="0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bookmarkStart w:id="4" w:name="ekspluataciya"/>
      <w:bookmarkEnd w:id="4"/>
      <w:r w:rsidRPr="008F3A18">
        <w:rPr>
          <w:rFonts w:ascii="Arial" w:eastAsia="Times New Roman" w:hAnsi="Arial" w:cs="Arial"/>
          <w:b/>
          <w:bCs/>
          <w:color w:val="333333"/>
          <w:sz w:val="27"/>
          <w:szCs w:val="27"/>
        </w:rPr>
        <w:lastRenderedPageBreak/>
        <w:t>Особенности эксплуатации измерительных трансформаторов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 Трансформаторы тока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Особенность эксплуатации ИТТ заключается в необходимости замыкания вторичной обмотки через измерительные приборы и реле или шунты (замыкания накоротко) — в случае если измерительные приборы отсутствуют. То есть </w:t>
      </w: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ИТТ всегда должен работать в режиме короткого замыкания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Большую опасность представляет обрыв вторичной обмотки. В этом случае в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магнитопроводе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создаётся очень большой магнитный поток, который не будет уравновешиваться размагничи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softHyphen/>
        <w:t>вающим действием вторичной обмотки. Это приводит к тому, что во вторичной, разомкнутой, обмотке может наводиться напряжение в десятки тысяч вольт, опасное для изоляции приборов и обслуживающего персонала. Поэтому, вторичная обмотка ИТТ всегда должна быть заземлена и замкнута накоротко через подключенный к ней измерительный прибор, а в случае необходимости его демонтажа (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например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с целью замены), должен устанавливаться шунт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закорачивающий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выводы вторичной обмотки ИТТ и снимается данный шунт только после установки и подключения измерительного прибора.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Трансформаторы напряжения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Трансформаторы напряжения, в отличие от трансформаторов тока, работают в режиме, близком к холостому ходу, так как сопротивление параллельных катушек приборов и реле большое, а ток, потребляемый ими, невелик.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Для обеспечения нормальной работы, ИТН должен быть защищен от токов короткого замыкания со стороны нагрузки, поскольку они вызывают перегрев и повреждение изоляции обмоток, а также приводят к возникновению короткого замыкания в самом трансформаторе. С этой целью во всех незаземлённых проводах устанавливаются автоматические выключатели или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предохранители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.З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ащита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первичной обмотки от повреждений выполняется при помощи предохранителей.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Подключая измерительные приборы и устройства защиты к ИТН, следует учитывать тот факт, что включение большого количества электроприборов приводит к повышению значения тока во вторичной обмотке и увеличению погрешности измерения.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ВАЖНО!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 Для обеспечения безопасности работ, проводимых в цепях измерительных приборов и устройств релейной защиты, все вторичные обмотки измерительных трансформаторов тока и напряжения должны иметь постоянное заземление.</w:t>
      </w:r>
    </w:p>
    <w:p w:rsidR="008F3A18" w:rsidRPr="008F3A18" w:rsidRDefault="008F3A18" w:rsidP="008F3A18">
      <w:pPr>
        <w:numPr>
          <w:ilvl w:val="0"/>
          <w:numId w:val="13"/>
        </w:numPr>
        <w:shd w:val="clear" w:color="auto" w:fill="FFFFFF"/>
        <w:spacing w:before="180" w:after="180" w:line="240" w:lineRule="auto"/>
        <w:ind w:left="0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bookmarkStart w:id="5" w:name="sxemy-podklyucheniya"/>
      <w:bookmarkEnd w:id="5"/>
      <w:r w:rsidRPr="008F3A18">
        <w:rPr>
          <w:rFonts w:ascii="Arial" w:eastAsia="Times New Roman" w:hAnsi="Arial" w:cs="Arial"/>
          <w:b/>
          <w:bCs/>
          <w:color w:val="333333"/>
          <w:sz w:val="27"/>
          <w:szCs w:val="27"/>
        </w:rPr>
        <w:t>Схемы подключения измерительных трансформаторов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Трансформаторы напряжения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lastRenderedPageBreak/>
        <w:t>Трансформаторы напряжения выполняются в однофазном и трехфазном исполнении. В зависимости от требуемой информации они могут соединяться в различные схемы, как на рисунке ниже.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0000FF"/>
          <w:sz w:val="24"/>
          <w:szCs w:val="24"/>
        </w:rPr>
        <w:drawing>
          <wp:inline distT="0" distB="0" distL="0" distR="0">
            <wp:extent cx="5981700" cy="3876675"/>
            <wp:effectExtent l="19050" t="0" r="0" b="0"/>
            <wp:docPr id="17" name="Рисунок 17" descr="схемы подключения измерительных трансформаторов напряжения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хемы подключения измерительных трансформаторов напряжения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На рисунке «а»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 приведена схема включения одного трансформатора напряжения на междуфазное напряжение АВ. Эта схема применяется, когда для защиты или измерений нужно только одно междуфазное напряжение.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На рисунке «б»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 показана схема соединения двух ИТН в открытый треугольник или в неполную звезду. Эта схема применяется, когда для защиты или измерений нужно иметь два или три междуфазных напряжения.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На рисунке «в»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 приведена схема соединения трёх однофазных или одного трёхфазного ИТН в звезду. Эта схема используется, когда для защиты и измерений нужны фазные напряжения или же одновременно фазные и междуфазные напряжения.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а рисунке «г» 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схема соединения трёх ИТН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в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треугольник–звезда. В этом случае на вторичной стороне будет повышенное напряжение, равное  U2 173В. Схема может использоваться для питания электромагнитных корректоров напряжения для устройств автоматического регулирования.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На рисунке «</w:t>
      </w:r>
      <w:proofErr w:type="spellStart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д</w:t>
      </w:r>
      <w:proofErr w:type="spellEnd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»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 представлена схема соединения ИТН в схему разомкнутого треугольника – на сумму фазных напряжений. В этой схеме первичные обмотки соединяются в звезду, а вторичные соединяются последовательно, образуя разомкнутый треугольник. Такое соединение применяется для получения 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lastRenderedPageBreak/>
        <w:t>напряжения нулевой последовательности (3Uo), необходимого для включения реле напряжения и реле мощности защиты от замыканий на землю.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Трансформаторы тока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Трансформаторы тока являются однофазными аппаратами и могут быть установлены в одну, две или три фазы измеряемой сети.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В трехфазной сети для подключения измерительных приборов и реле, вторичные обмотки трансформаторов тока соединяются в различные схемы. Наиболее распространенные из них приведены ниже.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0000FF"/>
          <w:sz w:val="24"/>
          <w:szCs w:val="24"/>
        </w:rPr>
        <w:drawing>
          <wp:inline distT="0" distB="0" distL="0" distR="0">
            <wp:extent cx="5981700" cy="3686175"/>
            <wp:effectExtent l="19050" t="0" r="0" b="0"/>
            <wp:docPr id="18" name="Рисунок 18" descr="схемы подключения измерительных трансформаторов тока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хемы подключения измерительных трансформаторов тока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На рисунке «а»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 схема соединения в полную звезду, которая применяется при необходимости контроля тока во всех трех фазах электрической сети и для включения защиты от всех видов однофазных и междуфазных коротких замыканий.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На рисунке «б»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 схема соединения в треугольник, применяется для получения большей силы тока во вторичной цепи или сдвига по фазе вторичного тока относительно первичного на 30  или 330 . Так же она используется для получения разности фазных токов, например, для включения дифференциальной защиты трансформатора.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На рисунке «в»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 схема соединения в неполную звезду, используемая для включения защиты от междуфазных коротких замыканий в сетях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с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изолированной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нейтралью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lastRenderedPageBreak/>
        <w:t>На рисунке «г»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 схема соединения в неполный треугольник “восьмёрка”, которая используется для включения защиты от междуфазных коротких замыканий. Ток равен разнице токов двух фаз, в которых установлены трансформаторы.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На рисунке «</w:t>
      </w:r>
      <w:proofErr w:type="spellStart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д</w:t>
      </w:r>
      <w:proofErr w:type="spellEnd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»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 схема соединения на сумму токов трёх фаз (фильтр токов нулевой последовательности), используемая для включения защиты от коротких замыканий на землю.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На рисунке «е»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 схема последовательного соединения двух ИТТ, установленных на одной фазе. При таком соединении вторичных обмоток, с одинаковым коэффициентом трансформации, сила тока будет такая же, как при включении в цепь только одного из трансформаторов, при этом нагрузка распределяется поровну по двум. Эта схема применяется при использовании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маломощных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  ИТТ.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На рисунке «ж»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 схема параллельного соединения вторичных обмоток ИТТ, установленных на одной фазе. Это позволяет уменьшить коэффициент трансформации, суммируя ток вторичных обмоток при данном токе в линии. Коэффициент трансформации этой схемы в два раза меньше коэффициента трансформации одного трансформатора тока. Так, для получения коэффициента трансформации 150/5, соединяют параллельно два стандартных трансформатора тока с коэффициентом трансформации 300/5.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ПРИМЕЧАНИЕ: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 такие измерительные приборы как электросчетчики и ваттметры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могут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подключаются одновременно и к ИТТ и к ИТН, ознакомиться со схемами подключения счетчиков через ИТ вы можете здесь: https://elektroshkola.ru/uchet-elektroenergii/podklyuchenie-schetchika-cherez-transformatory/</w:t>
      </w:r>
    </w:p>
    <w:p w:rsidR="008F3A18" w:rsidRPr="008F3A18" w:rsidRDefault="008F3A18" w:rsidP="008F3A18">
      <w:pPr>
        <w:numPr>
          <w:ilvl w:val="0"/>
          <w:numId w:val="14"/>
        </w:numPr>
        <w:shd w:val="clear" w:color="auto" w:fill="FFFFFF"/>
        <w:spacing w:before="180" w:after="180" w:line="240" w:lineRule="auto"/>
        <w:ind w:left="0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bookmarkStart w:id="6" w:name="vybor"/>
      <w:bookmarkEnd w:id="6"/>
      <w:r w:rsidRPr="008F3A18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Выбор </w:t>
      </w:r>
      <w:proofErr w:type="gramStart"/>
      <w:r w:rsidRPr="008F3A18">
        <w:rPr>
          <w:rFonts w:ascii="Arial" w:eastAsia="Times New Roman" w:hAnsi="Arial" w:cs="Arial"/>
          <w:b/>
          <w:bCs/>
          <w:color w:val="333333"/>
          <w:sz w:val="27"/>
          <w:szCs w:val="27"/>
        </w:rPr>
        <w:t>ИТ</w:t>
      </w:r>
      <w:proofErr w:type="gramEnd"/>
      <w:r w:rsidRPr="008F3A18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 для подключения счётчиков и измерительных приборов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Данный вопрос рассмотрим на примере выбора измерительных трансформаторов для подключения электросчетчиков.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 Трансформаторы напряжения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Трансформаторы напряжения необходимо применять при необходимости подключения приборов учёта электроэнергии, а так же других измерительных приборов и реле, в высоковольтных электроустановках (выше 1000 Вольт). Их выбирают по номинальному напряжению, классу точности, вторичной нагрузке, а так же по сечению и длине проводов и кабелей.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Номинальное напряжение 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первичной обмотки (U1ном.), должно быть равно номинальному напряжению сети (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Uс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.н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ом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>.): U1ном.=Uс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.н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ом.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Класс точности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 ИТН для присоединения расчётных счётчиков электроэнергии не должен быть более 0,5, для технического учёта – не более 1,0 (ПУЭ п.1.5.16).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Вторичная нагрузка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, это мощность приборов и реле подключенных к ИТН. Нагрузка вторичных обмоток измерительных трансформаторов (S2нагр.), к которым присоединяются счётчики, не должна превышать номинальных значений 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lastRenderedPageBreak/>
        <w:t>ИТН (S2ном.): S2ном.&gt;S2нагр. Это обеспечивает работу ИТН в заданном классе точности.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Присоединение расчетных счётчиков к трёхфазным трансформаторам напряжения не рекомендуется, т.к. они имеют несимметричную магнитную систему и увеличенную погрешность.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Трансформаторы тока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В цепях распределительных устройств выше 1кВ, а так же 0,4кВ при токах нагрузки более 100А, измерительные устройства, как правило, подключаются через трансформаторы тока.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Рассмотрим пример выбора ИТТ для подключения расчётного счётчика электрической энергии офисного здания.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Исходные данные: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Напряжении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сети — 0,4кВ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Максимальная потребляемая мощность (дневное время) — 75кВт (120 А)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Минимальная потребляемая мощность (ночное время) — 22,5кВт (36 А)</w:t>
      </w:r>
    </w:p>
    <w:p w:rsidR="008F3A18" w:rsidRPr="008F3A18" w:rsidRDefault="008F3A18" w:rsidP="008F3A1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Номинальное напряжение трансформатора тока. 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Номинальное напряжение ИТТ должно быть не меньше максимального напряжения электроустановки, где требуется установить ИТТ. Выбирается из стандартного ряда по ГОСТ 7746-2015, в кВ: 0,66, 3, 6, 10, 15, 20, 24, 27, 35, 110, 150, 220, 330, 750.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В нашем случае измерительный трансформатор должен быть на 0,66кВ.</w:t>
      </w:r>
    </w:p>
    <w:p w:rsidR="008F3A18" w:rsidRPr="008F3A18" w:rsidRDefault="008F3A18" w:rsidP="008F3A1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Номинальный ток вторичной обмотки.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Выбирается исходя из номинального (базового) тока счетчика, как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правило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составляет 5А.</w:t>
      </w:r>
    </w:p>
    <w:p w:rsidR="008F3A18" w:rsidRPr="008F3A18" w:rsidRDefault="008F3A18" w:rsidP="008F3A1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Класс точности.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Класс точности ИТТ определяется в зависимости от назначения электросчётчика. Для коммерческого учёта в сетях 0,4кВ класс точности должен быть 0,5S.</w:t>
      </w:r>
    </w:p>
    <w:p w:rsidR="008F3A18" w:rsidRPr="008F3A18" w:rsidRDefault="008F3A18" w:rsidP="008F3A1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Номинальный ток первичной обмотки.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Это наиболее важный параметр ТТ. Величина номинального тока ТТ должна быть больше значения максимального тока электроустановки, где монтируется 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ТТ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.О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н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lastRenderedPageBreak/>
        <w:t>выбирается из следующего ряда по ГОСТ 7746-2015, в А: 1, 5, 10, 15, 20, 30, 40, 50, 75, 80, 100, 150, 200, 300, 400, 500, 600, 750, 800, 1000, 1200, 1500, 1600, 2000, 3000, 4000, 5000, 6000, 8000, 10000, 12000, 14000, 16000, 18000, 20000, 25000, 28000, 30000, 32000, 35000, 40000.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Номинальный первичный ток ИТТ должен быть больше, чем максимальный рабочий ток линии (I1макс, в нашем случае 120Ампер).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Выбираем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ближайший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больший из стандартного ряда – </w:t>
      </w: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150А.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Этот ток определяет </w:t>
      </w: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коэффициент трансформации (Кт)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 нашего измерительного трансформатора, который выражается отношением номинального тока первичной обмотки к номинальному току вторичной обмотки: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Кт = I1/I2</w:t>
      </w:r>
      <w:r w:rsidRPr="008F3A18">
        <w:rPr>
          <w:rFonts w:ascii="Arial" w:eastAsia="Times New Roman" w:hAnsi="Arial" w:cs="Arial"/>
          <w:color w:val="333333"/>
          <w:sz w:val="24"/>
          <w:szCs w:val="24"/>
        </w:rPr>
        <w:t> →</w:t>
      </w: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 Кт=150/5=30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Таким </w:t>
      </w:r>
      <w:proofErr w:type="gramStart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образом</w:t>
      </w:r>
      <w:proofErr w:type="gramEnd"/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нам необходим трансформатор тока 0,66кВ, 150/5, Кт=30, 0,5S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i/>
          <w:iCs/>
          <w:color w:val="333333"/>
          <w:sz w:val="24"/>
          <w:szCs w:val="24"/>
        </w:rPr>
        <w:t>Согласно пункту 1.5.17 ПЭУ, при максимальной нагрузке присоединения ток во вторичной обмотке трансформатора тока должен составлять не менее 40% номинального тока счётчика, а при минимальной рабочей нагрузке – не менее 5%.</w:t>
      </w:r>
    </w:p>
    <w:p w:rsidR="008F3A18" w:rsidRPr="008F3A18" w:rsidRDefault="008F3A18" w:rsidP="008F3A1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Проверим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выбранный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ИТТ на соответствие данному условию:</w:t>
      </w:r>
    </w:p>
    <w:p w:rsidR="008F3A18" w:rsidRPr="008F3A18" w:rsidRDefault="008F3A18" w:rsidP="008F3A1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Определим ток во вторичной обмотке при максимальной нагрузке: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I2макс. = I1макс./Кт = 120А/30 = 4А.</w:t>
      </w:r>
    </w:p>
    <w:p w:rsidR="008F3A18" w:rsidRPr="008F3A18" w:rsidRDefault="008F3A18" w:rsidP="008F3A1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Определим ток во вторичной обмотке при минимальной нагрузке: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I2мин. = I1мин./Кт = 36А/30 = 1,2А.</w:t>
      </w:r>
    </w:p>
    <w:p w:rsidR="008F3A18" w:rsidRPr="008F3A18" w:rsidRDefault="008F3A18" w:rsidP="008F3A1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Определим значение полученного максимального вторичного тока (I2макс.=4А) в процентах от номинального тока счётчика (5А):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I2макс. в % = (I2макс.×100)/</w:t>
      </w:r>
      <w:proofErr w:type="spellStart"/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I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ном.сч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>. = (4А×100)/5А = 80%.</w:t>
      </w:r>
    </w:p>
    <w:p w:rsidR="008F3A18" w:rsidRPr="008F3A18" w:rsidRDefault="008F3A18" w:rsidP="008F3A1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Определим значение полученного минимального вторичного тока (I2мин.=1,2А) в процентах от номинального тока счётчика (5А):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I2мин. в % = (I2мин.×100)/</w:t>
      </w:r>
      <w:proofErr w:type="spell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Iном.сч</w:t>
      </w:r>
      <w:proofErr w:type="spellEnd"/>
      <w:r w:rsidRPr="008F3A18">
        <w:rPr>
          <w:rFonts w:ascii="Arial" w:eastAsia="Times New Roman" w:hAnsi="Arial" w:cs="Arial"/>
          <w:color w:val="333333"/>
          <w:sz w:val="24"/>
          <w:szCs w:val="24"/>
        </w:rPr>
        <w:t>. = (1,2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А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×100)/5А = 24%.</w:t>
      </w:r>
    </w:p>
    <w:p w:rsidR="008F3A18" w:rsidRPr="008F3A18" w:rsidRDefault="008F3A18" w:rsidP="008F3A1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Проверяем по условиям пункта 1.5.17 ПУЭ: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b/>
          <w:bCs/>
          <w:color w:val="333333"/>
          <w:sz w:val="24"/>
          <w:szCs w:val="24"/>
        </w:rPr>
        <w:t>80% &gt; 40%  и  24% &gt; 5% — условия выполняются.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lastRenderedPageBreak/>
        <w:t>Следовательно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ИТТ выбран верно.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8F3A18" w:rsidRPr="008F3A18" w:rsidRDefault="008F3A18" w:rsidP="008F3A18">
      <w:pPr>
        <w:numPr>
          <w:ilvl w:val="0"/>
          <w:numId w:val="25"/>
        </w:numPr>
        <w:shd w:val="clear" w:color="auto" w:fill="FFFFFF"/>
        <w:spacing w:before="180" w:after="180" w:line="240" w:lineRule="auto"/>
        <w:ind w:left="0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bookmarkStart w:id="7" w:name="trebovaniya-k-cepyam"/>
      <w:bookmarkEnd w:id="7"/>
      <w:r w:rsidRPr="008F3A18">
        <w:rPr>
          <w:rFonts w:ascii="Arial" w:eastAsia="Times New Roman" w:hAnsi="Arial" w:cs="Arial"/>
          <w:b/>
          <w:bCs/>
          <w:color w:val="333333"/>
          <w:sz w:val="27"/>
          <w:szCs w:val="27"/>
        </w:rPr>
        <w:t>Требования к вторичным цепям измерительных трансформаторов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Сечение  и  длина  проводов  и  кабелей, согласно пункту 1.5.19 ПУЭ,  в  цепях  напряжения расчётных  счётчиков должны выбираться  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такими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,  чтобы  потери  напряжения  в  этих  цепях  составляли  не  более  0,25% номинального напряжения при питании от трансформаторов напряжения класса точности 0,5 и  не  более  0,5%  при  питании  от  трансформаторов  напряжения  класса  точности  1,0. Потери  напряжения  от  трансформаторов  напряжения  до  счётчиков  технического  учёта должны составлять не более 1,5% номинального напряжения.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t>При этом, по условию механической прочности, сечение жил проводов и кабелей должно быть не менее 1,5 мм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2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 xml:space="preserve"> для медных жили не менее 2,5 мм2 для алюминиевых жил. Для токовых  цепей — 2,5 мм</w:t>
      </w:r>
      <w:proofErr w:type="gramStart"/>
      <w:r w:rsidRPr="008F3A18">
        <w:rPr>
          <w:rFonts w:ascii="Arial" w:eastAsia="Times New Roman" w:hAnsi="Arial" w:cs="Arial"/>
          <w:color w:val="333333"/>
          <w:sz w:val="24"/>
          <w:szCs w:val="24"/>
        </w:rPr>
        <w:t>2</w:t>
      </w:r>
      <w:proofErr w:type="gramEnd"/>
      <w:r w:rsidRPr="008F3A18">
        <w:rPr>
          <w:rFonts w:ascii="Arial" w:eastAsia="Times New Roman" w:hAnsi="Arial" w:cs="Arial"/>
          <w:color w:val="333333"/>
          <w:sz w:val="24"/>
          <w:szCs w:val="24"/>
        </w:rPr>
        <w:t>  для меди и 4 мм2  для алюминия (ПУЭ 3.4.4).</w:t>
      </w:r>
    </w:p>
    <w:p w:rsidR="008F3A18" w:rsidRPr="008F3A18" w:rsidRDefault="008F3A18" w:rsidP="008F3A18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F3A18">
        <w:rPr>
          <w:rFonts w:ascii="Arial" w:eastAsia="Times New Roman" w:hAnsi="Arial" w:cs="Arial"/>
          <w:color w:val="333333"/>
          <w:sz w:val="24"/>
          <w:szCs w:val="24"/>
        </w:rPr>
        <w:pict>
          <v:rect id="_x0000_i1043" style="width:0;height:.4pt" o:hralign="center" o:hrstd="t" o:hr="t" fillcolor="#a0a0a0" stroked="f"/>
        </w:pict>
      </w:r>
    </w:p>
    <w:p w:rsidR="00000000" w:rsidRDefault="008F3A1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title-font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1788"/>
    <w:multiLevelType w:val="multilevel"/>
    <w:tmpl w:val="E8720D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17BCB"/>
    <w:multiLevelType w:val="multilevel"/>
    <w:tmpl w:val="0066C6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A16D23"/>
    <w:multiLevelType w:val="multilevel"/>
    <w:tmpl w:val="448634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643C10"/>
    <w:multiLevelType w:val="multilevel"/>
    <w:tmpl w:val="C1929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A82441"/>
    <w:multiLevelType w:val="multilevel"/>
    <w:tmpl w:val="F46A3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CA4BC7"/>
    <w:multiLevelType w:val="multilevel"/>
    <w:tmpl w:val="9A6457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B82A07"/>
    <w:multiLevelType w:val="multilevel"/>
    <w:tmpl w:val="F1248B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24365B82"/>
    <w:multiLevelType w:val="multilevel"/>
    <w:tmpl w:val="8B5A8F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8920DC"/>
    <w:multiLevelType w:val="multilevel"/>
    <w:tmpl w:val="A1E6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31380D"/>
    <w:multiLevelType w:val="multilevel"/>
    <w:tmpl w:val="4832F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545B74"/>
    <w:multiLevelType w:val="multilevel"/>
    <w:tmpl w:val="606C9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390D20"/>
    <w:multiLevelType w:val="multilevel"/>
    <w:tmpl w:val="7C9AA2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984BED"/>
    <w:multiLevelType w:val="multilevel"/>
    <w:tmpl w:val="1C8CA3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D7102F"/>
    <w:multiLevelType w:val="multilevel"/>
    <w:tmpl w:val="400EDE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5E4BA1"/>
    <w:multiLevelType w:val="multilevel"/>
    <w:tmpl w:val="68B8FC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A704B3"/>
    <w:multiLevelType w:val="multilevel"/>
    <w:tmpl w:val="CD1E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1002113"/>
    <w:multiLevelType w:val="multilevel"/>
    <w:tmpl w:val="2C8669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58061844"/>
    <w:multiLevelType w:val="multilevel"/>
    <w:tmpl w:val="4F62E2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5BFC2394"/>
    <w:multiLevelType w:val="multilevel"/>
    <w:tmpl w:val="5F8C17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5E8E266F"/>
    <w:multiLevelType w:val="multilevel"/>
    <w:tmpl w:val="4C4EE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0015029"/>
    <w:multiLevelType w:val="multilevel"/>
    <w:tmpl w:val="E1C61D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F76339"/>
    <w:multiLevelType w:val="multilevel"/>
    <w:tmpl w:val="B76892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0345CB"/>
    <w:multiLevelType w:val="multilevel"/>
    <w:tmpl w:val="A56805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3E3770"/>
    <w:multiLevelType w:val="multilevel"/>
    <w:tmpl w:val="FE52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15E75ED"/>
    <w:multiLevelType w:val="multilevel"/>
    <w:tmpl w:val="AC6C2E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11"/>
  </w:num>
  <w:num w:numId="5">
    <w:abstractNumId w:val="13"/>
  </w:num>
  <w:num w:numId="6">
    <w:abstractNumId w:val="20"/>
  </w:num>
  <w:num w:numId="7">
    <w:abstractNumId w:val="0"/>
  </w:num>
  <w:num w:numId="8">
    <w:abstractNumId w:val="23"/>
  </w:num>
  <w:num w:numId="9">
    <w:abstractNumId w:val="15"/>
  </w:num>
  <w:num w:numId="10">
    <w:abstractNumId w:val="4"/>
  </w:num>
  <w:num w:numId="11">
    <w:abstractNumId w:val="10"/>
  </w:num>
  <w:num w:numId="12">
    <w:abstractNumId w:val="22"/>
  </w:num>
  <w:num w:numId="13">
    <w:abstractNumId w:val="14"/>
  </w:num>
  <w:num w:numId="14">
    <w:abstractNumId w:val="21"/>
  </w:num>
  <w:num w:numId="15">
    <w:abstractNumId w:val="3"/>
  </w:num>
  <w:num w:numId="16">
    <w:abstractNumId w:val="2"/>
  </w:num>
  <w:num w:numId="17">
    <w:abstractNumId w:val="5"/>
  </w:num>
  <w:num w:numId="18">
    <w:abstractNumId w:val="7"/>
  </w:num>
  <w:num w:numId="19">
    <w:abstractNumId w:val="19"/>
  </w:num>
  <w:num w:numId="20">
    <w:abstractNumId w:val="17"/>
  </w:num>
  <w:num w:numId="21">
    <w:abstractNumId w:val="6"/>
  </w:num>
  <w:num w:numId="22">
    <w:abstractNumId w:val="18"/>
  </w:num>
  <w:num w:numId="23">
    <w:abstractNumId w:val="24"/>
  </w:num>
  <w:num w:numId="24">
    <w:abstractNumId w:val="16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>
    <w:useFELayout/>
  </w:compat>
  <w:rsids>
    <w:rsidRoot w:val="008F3A18"/>
    <w:rsid w:val="008F3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3A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F3A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A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F3A1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eta-date">
    <w:name w:val="meta-date"/>
    <w:basedOn w:val="a0"/>
    <w:rsid w:val="008F3A18"/>
  </w:style>
  <w:style w:type="character" w:styleId="a3">
    <w:name w:val="Hyperlink"/>
    <w:basedOn w:val="a0"/>
    <w:uiPriority w:val="99"/>
    <w:semiHidden/>
    <w:unhideWhenUsed/>
    <w:rsid w:val="008F3A18"/>
    <w:rPr>
      <w:color w:val="0000FF"/>
      <w:u w:val="single"/>
    </w:rPr>
  </w:style>
  <w:style w:type="character" w:customStyle="1" w:styleId="author">
    <w:name w:val="author"/>
    <w:basedOn w:val="a0"/>
    <w:rsid w:val="008F3A18"/>
  </w:style>
  <w:style w:type="character" w:customStyle="1" w:styleId="meta-category">
    <w:name w:val="meta-category"/>
    <w:basedOn w:val="a0"/>
    <w:rsid w:val="008F3A18"/>
  </w:style>
  <w:style w:type="character" w:customStyle="1" w:styleId="rcl-bttntext">
    <w:name w:val="rcl-bttn__text"/>
    <w:basedOn w:val="a0"/>
    <w:rsid w:val="008F3A18"/>
  </w:style>
  <w:style w:type="character" w:customStyle="1" w:styleId="o3ff48900">
    <w:name w:val="o3ff48900"/>
    <w:basedOn w:val="a0"/>
    <w:rsid w:val="008F3A18"/>
  </w:style>
  <w:style w:type="character" w:customStyle="1" w:styleId="nb5b6a933">
    <w:name w:val="nb5b6a933"/>
    <w:basedOn w:val="a0"/>
    <w:rsid w:val="008F3A18"/>
  </w:style>
  <w:style w:type="paragraph" w:styleId="a4">
    <w:name w:val="Normal (Web)"/>
    <w:basedOn w:val="a"/>
    <w:uiPriority w:val="99"/>
    <w:semiHidden/>
    <w:unhideWhenUsed/>
    <w:rsid w:val="008F3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F3A18"/>
    <w:rPr>
      <w:b/>
      <w:bCs/>
    </w:rPr>
  </w:style>
  <w:style w:type="character" w:customStyle="1" w:styleId="q5a1e46b0">
    <w:name w:val="q5a1e46b0"/>
    <w:basedOn w:val="a0"/>
    <w:rsid w:val="008F3A18"/>
  </w:style>
  <w:style w:type="character" w:styleId="a6">
    <w:name w:val="Emphasis"/>
    <w:basedOn w:val="a0"/>
    <w:uiPriority w:val="20"/>
    <w:qFormat/>
    <w:rsid w:val="008F3A1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F3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3A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1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244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297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627147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16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7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9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6257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55323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05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799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66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626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07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925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861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198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4085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099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7573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880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8545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9553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1522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276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7135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612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3032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4471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5944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278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737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0179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3515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738954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2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03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1847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06345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16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84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48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068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823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568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9843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96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0769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4699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6445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646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2425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9570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5950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0345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058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288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1548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53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957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7786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5355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525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3545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724098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15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77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487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37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7103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48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393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8586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038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5110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6143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4879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381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9124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873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1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5639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896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6308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53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4406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8830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0577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8492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5022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ktroshkola.ru/transformatory/izmeritelnye-transformatory-napryazheniya-i-toka/" TargetMode="External"/><Relationship Id="rId13" Type="http://schemas.openxmlformats.org/officeDocument/2006/relationships/hyperlink" Target="https://elektroshkola.ru/transformatory/transformatory-naznachenie-vidy-i-xarakteristiki/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6.jpeg"/><Relationship Id="rId39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yperlink" Target="https://elektroshkola.ru/wp-content/uploads/2021/08/prmitn.jpg" TargetMode="External"/><Relationship Id="rId34" Type="http://schemas.openxmlformats.org/officeDocument/2006/relationships/hyperlink" Target="https://elektroshkola.ru/wp-content/uploads/2021/08/shldspditt.jpg" TargetMode="External"/><Relationship Id="rId7" Type="http://schemas.openxmlformats.org/officeDocument/2006/relationships/hyperlink" Target="https://elektroshkola.ru/transformatory/izmeritelnye-transformatory-napryazheniya-i-toka/" TargetMode="External"/><Relationship Id="rId12" Type="http://schemas.openxmlformats.org/officeDocument/2006/relationships/hyperlink" Target="https://elektroshkola.ru/transformatory/izmeritelnye-transformatory-napryazheniya-i-toka/" TargetMode="External"/><Relationship Id="rId17" Type="http://schemas.openxmlformats.org/officeDocument/2006/relationships/hyperlink" Target="https://elektroshkola.ru/wp-content/uploads/2021/08/sxpvtmchitt.jpg" TargetMode="External"/><Relationship Id="rId25" Type="http://schemas.openxmlformats.org/officeDocument/2006/relationships/hyperlink" Target="https://elektroshkola.ru/wp-content/uploads/2021/08/prmitt.jpg" TargetMode="External"/><Relationship Id="rId33" Type="http://schemas.openxmlformats.org/officeDocument/2006/relationships/image" Target="media/image9.jpeg"/><Relationship Id="rId38" Type="http://schemas.openxmlformats.org/officeDocument/2006/relationships/hyperlink" Target="https://elektroshkola.ru/wp-content/uploads/2021/08/sxmpdklitt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ektroshkola.ru/uchet-elektroenergii/podklyuchenie-schetchika-cherez-transformatory/" TargetMode="External"/><Relationship Id="rId20" Type="http://schemas.openxmlformats.org/officeDocument/2006/relationships/image" Target="media/image3.jpeg"/><Relationship Id="rId29" Type="http://schemas.openxmlformats.org/officeDocument/2006/relationships/image" Target="media/image7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lektroshkola.ru/transformatory/izmeritelnye-transformatory-napryazheniya-i-toka/" TargetMode="External"/><Relationship Id="rId11" Type="http://schemas.openxmlformats.org/officeDocument/2006/relationships/hyperlink" Target="https://elektroshkola.ru/transformatory/izmeritelnye-transformatory-napryazheniya-i-toka/" TargetMode="External"/><Relationship Id="rId24" Type="http://schemas.openxmlformats.org/officeDocument/2006/relationships/image" Target="media/image5.jpeg"/><Relationship Id="rId32" Type="http://schemas.openxmlformats.org/officeDocument/2006/relationships/hyperlink" Target="https://elektroshkola.ru/wp-content/uploads/2021/08/shldspditn.jpg" TargetMode="External"/><Relationship Id="rId37" Type="http://schemas.openxmlformats.org/officeDocument/2006/relationships/image" Target="media/image11.jpeg"/><Relationship Id="rId40" Type="http://schemas.openxmlformats.org/officeDocument/2006/relationships/fontTable" Target="fontTable.xml"/><Relationship Id="rId5" Type="http://schemas.openxmlformats.org/officeDocument/2006/relationships/hyperlink" Target="https://elektroshkola.ru/transformatory/izmeritelnye-transformatory-napryazheniya-i-toka/" TargetMode="External"/><Relationship Id="rId15" Type="http://schemas.openxmlformats.org/officeDocument/2006/relationships/image" Target="media/image1.jpeg"/><Relationship Id="rId23" Type="http://schemas.openxmlformats.org/officeDocument/2006/relationships/hyperlink" Target="https://elektroshkola.ru/wp-content/uploads/2021/08/mrkittrshf.jpg" TargetMode="External"/><Relationship Id="rId28" Type="http://schemas.openxmlformats.org/officeDocument/2006/relationships/hyperlink" Target="https://elektroshkola.ru/wp-content/uploads/2021/08/usvoitn.jpg" TargetMode="External"/><Relationship Id="rId36" Type="http://schemas.openxmlformats.org/officeDocument/2006/relationships/hyperlink" Target="https://elektroshkola.ru/wp-content/uploads/2021/08/sxmpdklitn.jpg" TargetMode="External"/><Relationship Id="rId10" Type="http://schemas.openxmlformats.org/officeDocument/2006/relationships/hyperlink" Target="https://elektroshkola.ru/transformatory/izmeritelnye-transformatory-napryazheniya-i-toka/" TargetMode="External"/><Relationship Id="rId19" Type="http://schemas.openxmlformats.org/officeDocument/2006/relationships/hyperlink" Target="https://elektroshkola.ru/wp-content/uploads/2021/08/mrkitnrshf.jpg" TargetMode="External"/><Relationship Id="rId31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s://elektroshkola.ru/transformatory/izmeritelnye-transformatory-napryazheniya-i-toka/" TargetMode="External"/><Relationship Id="rId14" Type="http://schemas.openxmlformats.org/officeDocument/2006/relationships/hyperlink" Target="https://elektroshkola.ru/wp-content/uploads/2021/07/sxpampchitti.jpg" TargetMode="External"/><Relationship Id="rId22" Type="http://schemas.openxmlformats.org/officeDocument/2006/relationships/image" Target="media/image4.jpeg"/><Relationship Id="rId27" Type="http://schemas.openxmlformats.org/officeDocument/2006/relationships/hyperlink" Target="https://elektroshkola.ru/obshhie-voprosy/zakon-elektromagnitnoj-indukcii/" TargetMode="External"/><Relationship Id="rId30" Type="http://schemas.openxmlformats.org/officeDocument/2006/relationships/hyperlink" Target="https://elektroshkola.ru/wp-content/uploads/2021/08/usvoitt.jpg" TargetMode="External"/><Relationship Id="rId35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4422</Words>
  <Characters>25209</Characters>
  <Application>Microsoft Office Word</Application>
  <DocSecurity>0</DocSecurity>
  <Lines>210</Lines>
  <Paragraphs>59</Paragraphs>
  <ScaleCrop>false</ScaleCrop>
  <Company/>
  <LinksUpToDate>false</LinksUpToDate>
  <CharactersWithSpaces>29572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Volkov</dc:creator>
  <cp:keywords/>
  <dc:description/>
  <cp:lastModifiedBy>Volkov</cp:lastModifiedBy>
  <cp:revision>2</cp:revision>
  <dcterms:created xsi:type="dcterms:W3CDTF">2022-09-16T06:20:00Z</dcterms:created>
  <dcterms:modified xsi:type="dcterms:W3CDTF">2022-09-16T06:25:00Z</dcterms:modified>
</cp:coreProperties>
</file>