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0A7" w:rsidRPr="00E600A7" w:rsidRDefault="00E600A7" w:rsidP="00E600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600A7">
        <w:rPr>
          <w:rFonts w:ascii="Times New Roman" w:eastAsia="Times New Roman" w:hAnsi="Times New Roman" w:cs="Times New Roman"/>
          <w:b/>
          <w:bCs/>
          <w:sz w:val="36"/>
          <w:szCs w:val="36"/>
        </w:rPr>
        <w:t>1. Назначение электрооборудования пассажирского вагона</w:t>
      </w:r>
    </w:p>
    <w:p w:rsidR="00E600A7" w:rsidRPr="00E600A7" w:rsidRDefault="00E600A7" w:rsidP="00E60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A7">
        <w:rPr>
          <w:rFonts w:ascii="Times New Roman" w:eastAsia="Times New Roman" w:hAnsi="Times New Roman" w:cs="Times New Roman"/>
          <w:sz w:val="24"/>
          <w:szCs w:val="24"/>
        </w:rPr>
        <w:t>Электрооборудование решает три главные задачи:</w:t>
      </w:r>
    </w:p>
    <w:p w:rsidR="00E600A7" w:rsidRPr="00E600A7" w:rsidRDefault="00E600A7" w:rsidP="00E600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A7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 жизнедеятельности и комфорта пассажиров.</w:t>
      </w:r>
      <w:r w:rsidRPr="00E600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600A7">
        <w:rPr>
          <w:rFonts w:ascii="Times New Roman" w:eastAsia="Times New Roman" w:hAnsi="Times New Roman" w:cs="Times New Roman"/>
          <w:sz w:val="24"/>
          <w:szCs w:val="24"/>
        </w:rPr>
        <w:t>Сюда относятся освещение, вентиляция, кондиционирование, отопление, кипятильники, охладители воды, розетки и т. п.</w:t>
      </w:r>
      <w:proofErr w:type="gramEnd"/>
    </w:p>
    <w:p w:rsidR="00E600A7" w:rsidRPr="00E600A7" w:rsidRDefault="00E600A7" w:rsidP="00E600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A7">
        <w:rPr>
          <w:rFonts w:ascii="Times New Roman" w:eastAsia="Times New Roman" w:hAnsi="Times New Roman" w:cs="Times New Roman"/>
          <w:b/>
          <w:bCs/>
          <w:sz w:val="24"/>
          <w:szCs w:val="24"/>
        </w:rPr>
        <w:t>Безопасность движения и защита оборудования.</w:t>
      </w:r>
      <w:r w:rsidRPr="00E600A7">
        <w:rPr>
          <w:rFonts w:ascii="Times New Roman" w:eastAsia="Times New Roman" w:hAnsi="Times New Roman" w:cs="Times New Roman"/>
          <w:sz w:val="24"/>
          <w:szCs w:val="24"/>
        </w:rPr>
        <w:t xml:space="preserve"> Это пожарная сигнализация, контроль нагрева букс, системы аварийного оповещения, защитные устройства от перегрузок и коротких замыканий.</w:t>
      </w:r>
    </w:p>
    <w:p w:rsidR="00E600A7" w:rsidRPr="00E600A7" w:rsidRDefault="00E600A7" w:rsidP="00E600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A7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Управление, контроль и связь.</w:t>
      </w:r>
      <w:r w:rsidRPr="00E600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600A7">
        <w:rPr>
          <w:rFonts w:ascii="Times New Roman" w:eastAsia="Times New Roman" w:hAnsi="Times New Roman" w:cs="Times New Roman"/>
          <w:sz w:val="24"/>
          <w:szCs w:val="24"/>
        </w:rPr>
        <w:t>Сюда входят пульты управления, измерительные приборы, радиосвязь, системы контроля параметров (напряжение, ток, температура), сигнализация занятости туалетов и т. д.</w:t>
      </w:r>
      <w:proofErr w:type="gramEnd"/>
    </w:p>
    <w:p w:rsidR="00E600A7" w:rsidRPr="00E600A7" w:rsidRDefault="00E600A7" w:rsidP="00E60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A7">
        <w:rPr>
          <w:rFonts w:ascii="Times New Roman" w:eastAsia="Times New Roman" w:hAnsi="Times New Roman" w:cs="Times New Roman"/>
          <w:sz w:val="24"/>
          <w:szCs w:val="24"/>
        </w:rPr>
        <w:t>Простыми словами: электрооборудование делает вагон «живым» — даёт свет, тепло/холод, воду, безопасность и возможность управлять всем этим из служебного купе проводника.</w:t>
      </w:r>
    </w:p>
    <w:p w:rsidR="00E600A7" w:rsidRPr="00E600A7" w:rsidRDefault="00E600A7" w:rsidP="00E600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2</w:t>
      </w:r>
      <w:r w:rsidRPr="00E600A7">
        <w:rPr>
          <w:rFonts w:ascii="Times New Roman" w:eastAsia="Times New Roman" w:hAnsi="Times New Roman" w:cs="Times New Roman"/>
          <w:b/>
          <w:bCs/>
          <w:sz w:val="36"/>
          <w:szCs w:val="36"/>
        </w:rPr>
        <w:t>. Классификация электрооборудования</w:t>
      </w:r>
    </w:p>
    <w:p w:rsidR="00E600A7" w:rsidRPr="00E600A7" w:rsidRDefault="00E600A7" w:rsidP="00E600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00A7">
        <w:rPr>
          <w:rFonts w:ascii="Times New Roman" w:eastAsia="Times New Roman" w:hAnsi="Times New Roman" w:cs="Times New Roman"/>
          <w:b/>
          <w:bCs/>
          <w:sz w:val="27"/>
          <w:szCs w:val="27"/>
        </w:rPr>
        <w:t>По расположению</w:t>
      </w:r>
    </w:p>
    <w:p w:rsidR="00E600A7" w:rsidRPr="00E600A7" w:rsidRDefault="00E600A7" w:rsidP="00E600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A7">
        <w:rPr>
          <w:rFonts w:ascii="Times New Roman" w:eastAsia="Times New Roman" w:hAnsi="Times New Roman" w:cs="Times New Roman"/>
          <w:b/>
          <w:bCs/>
          <w:sz w:val="24"/>
          <w:szCs w:val="24"/>
        </w:rPr>
        <w:t>Подвагонное оборудование.</w:t>
      </w:r>
      <w:r w:rsidRPr="00E600A7">
        <w:rPr>
          <w:rFonts w:ascii="Times New Roman" w:eastAsia="Times New Roman" w:hAnsi="Times New Roman" w:cs="Times New Roman"/>
          <w:sz w:val="24"/>
          <w:szCs w:val="24"/>
        </w:rPr>
        <w:t xml:space="preserve"> То, что по габаритам, шуму или условиям работы нельзя ставить внутри: генератор, АБ, высоковольтный ящик, преобразователи, электродвигатели компрессора и вентилятора кондиционера, междувагонные соединения, обогреватели наливных труб.</w:t>
      </w:r>
    </w:p>
    <w:p w:rsidR="00E600A7" w:rsidRPr="00E600A7" w:rsidRDefault="00E600A7" w:rsidP="00E600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600A7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Внутривагонное</w:t>
      </w:r>
      <w:proofErr w:type="spellEnd"/>
      <w:r w:rsidRPr="00E60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оборудование.</w:t>
      </w:r>
      <w:r w:rsidRPr="00E600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600A7">
        <w:rPr>
          <w:rFonts w:ascii="Times New Roman" w:eastAsia="Times New Roman" w:hAnsi="Times New Roman" w:cs="Times New Roman"/>
          <w:sz w:val="24"/>
          <w:szCs w:val="24"/>
        </w:rPr>
        <w:t>Всё, чем пользуются пассажиры и проводник: светильники, розетки, пульт управления (распределительный щит), кипятильник, охладитель воды, вентиляция, пожарная сигнализация, софиты, радиоаппаратура.</w:t>
      </w:r>
      <w:proofErr w:type="gramEnd"/>
    </w:p>
    <w:p w:rsidR="00E600A7" w:rsidRPr="00E600A7" w:rsidRDefault="00E600A7" w:rsidP="00E600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00A7">
        <w:rPr>
          <w:rFonts w:ascii="Times New Roman" w:eastAsia="Times New Roman" w:hAnsi="Times New Roman" w:cs="Times New Roman"/>
          <w:b/>
          <w:bCs/>
          <w:sz w:val="27"/>
          <w:szCs w:val="27"/>
        </w:rPr>
        <w:t>По функциональному назначению</w:t>
      </w:r>
    </w:p>
    <w:p w:rsidR="00E600A7" w:rsidRPr="00E600A7" w:rsidRDefault="00E600A7" w:rsidP="00E600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A7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Источники электроэнергии:</w:t>
      </w:r>
      <w:r w:rsidRPr="00E600A7">
        <w:rPr>
          <w:rFonts w:ascii="Times New Roman" w:eastAsia="Times New Roman" w:hAnsi="Times New Roman" w:cs="Times New Roman"/>
          <w:sz w:val="24"/>
          <w:szCs w:val="24"/>
        </w:rPr>
        <w:t xml:space="preserve"> генераторы, аккумуляторные батареи, вводные устройства, междувагонные соединения.</w:t>
      </w:r>
    </w:p>
    <w:p w:rsidR="00E600A7" w:rsidRPr="00E600A7" w:rsidRDefault="00E600A7" w:rsidP="00E600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A7">
        <w:rPr>
          <w:rFonts w:ascii="Times New Roman" w:eastAsia="Times New Roman" w:hAnsi="Times New Roman" w:cs="Times New Roman"/>
          <w:b/>
          <w:bCs/>
          <w:sz w:val="24"/>
          <w:szCs w:val="24"/>
        </w:rPr>
        <w:t>Преобразователи и распределительные устройства:</w:t>
      </w:r>
      <w:r w:rsidRPr="00E600A7">
        <w:rPr>
          <w:rFonts w:ascii="Times New Roman" w:eastAsia="Times New Roman" w:hAnsi="Times New Roman" w:cs="Times New Roman"/>
          <w:sz w:val="24"/>
          <w:szCs w:val="24"/>
        </w:rPr>
        <w:t xml:space="preserve"> умформеры (преобразователи для люминесцентного освещения), выпрямители, трансформаторы, распределительные щиты.</w:t>
      </w:r>
    </w:p>
    <w:p w:rsidR="00E600A7" w:rsidRPr="00E600A7" w:rsidRDefault="00E600A7" w:rsidP="00E600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600A7">
        <w:rPr>
          <w:rFonts w:ascii="Times New Roman" w:eastAsia="Times New Roman" w:hAnsi="Times New Roman" w:cs="Times New Roman"/>
          <w:b/>
          <w:bCs/>
          <w:sz w:val="24"/>
          <w:szCs w:val="24"/>
        </w:rPr>
        <w:t>Потребители электроэнергии:</w:t>
      </w:r>
      <w:r w:rsidRPr="00E600A7">
        <w:rPr>
          <w:rFonts w:ascii="Times New Roman" w:eastAsia="Times New Roman" w:hAnsi="Times New Roman" w:cs="Times New Roman"/>
          <w:sz w:val="24"/>
          <w:szCs w:val="24"/>
        </w:rPr>
        <w:t xml:space="preserve"> освещение, электронагревательные приборы (отопление, кипятильник), электроприводы (вентиляторы, насосы, компрессоры), бытовые приборы, системы сигнализации и контроля.</w:t>
      </w:r>
      <w:proofErr w:type="gramEnd"/>
    </w:p>
    <w:p w:rsidR="00E600A7" w:rsidRPr="00E600A7" w:rsidRDefault="00E600A7" w:rsidP="00E600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A7">
        <w:rPr>
          <w:rFonts w:ascii="Times New Roman" w:eastAsia="Times New Roman" w:hAnsi="Times New Roman" w:cs="Times New Roman"/>
          <w:b/>
          <w:bCs/>
          <w:sz w:val="24"/>
          <w:szCs w:val="24"/>
        </w:rPr>
        <w:t>Аппаратура управления и защиты:</w:t>
      </w:r>
      <w:r w:rsidRPr="00E600A7">
        <w:rPr>
          <w:rFonts w:ascii="Times New Roman" w:eastAsia="Times New Roman" w:hAnsi="Times New Roman" w:cs="Times New Roman"/>
          <w:sz w:val="24"/>
          <w:szCs w:val="24"/>
        </w:rPr>
        <w:t xml:space="preserve"> автоматические выключатели, предохранители, реле (РМН — реле максимального напряжения, РПН — реле пониженного напряжения), кнопки, переключатели.</w:t>
      </w:r>
    </w:p>
    <w:p w:rsidR="00E600A7" w:rsidRPr="00E600A7" w:rsidRDefault="00E600A7" w:rsidP="00E600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A7">
        <w:rPr>
          <w:rFonts w:ascii="Times New Roman" w:eastAsia="Times New Roman" w:hAnsi="Times New Roman" w:cs="Times New Roman"/>
          <w:b/>
          <w:bCs/>
          <w:sz w:val="24"/>
          <w:szCs w:val="24"/>
        </w:rPr>
        <w:t>Измерительные приборы и датчики:</w:t>
      </w:r>
      <w:r w:rsidRPr="00E600A7">
        <w:rPr>
          <w:rFonts w:ascii="Times New Roman" w:eastAsia="Times New Roman" w:hAnsi="Times New Roman" w:cs="Times New Roman"/>
          <w:sz w:val="24"/>
          <w:szCs w:val="24"/>
        </w:rPr>
        <w:t xml:space="preserve"> вольтметры, амперметры, датчики температуры, датчики перегрева букс.</w:t>
      </w:r>
    </w:p>
    <w:p w:rsidR="00E600A7" w:rsidRPr="00E600A7" w:rsidRDefault="00E600A7" w:rsidP="00E600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600A7">
        <w:rPr>
          <w:rFonts w:ascii="Times New Roman" w:eastAsia="Times New Roman" w:hAnsi="Times New Roman" w:cs="Times New Roman"/>
          <w:b/>
          <w:bCs/>
          <w:sz w:val="27"/>
          <w:szCs w:val="27"/>
        </w:rPr>
        <w:t>По уровню напряжения</w:t>
      </w:r>
    </w:p>
    <w:p w:rsidR="00E600A7" w:rsidRPr="00E600A7" w:rsidRDefault="00E600A7" w:rsidP="00E60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A7">
        <w:rPr>
          <w:rFonts w:ascii="Times New Roman" w:eastAsia="Times New Roman" w:hAnsi="Times New Roman" w:cs="Times New Roman"/>
          <w:sz w:val="24"/>
          <w:szCs w:val="24"/>
        </w:rPr>
        <w:t>В одном вагоне одновременно используют разные уровни напряжения под разные задачи:</w:t>
      </w:r>
    </w:p>
    <w:p w:rsidR="00E600A7" w:rsidRPr="00E600A7" w:rsidRDefault="00E600A7" w:rsidP="00E600A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A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Низковольтные цепи (50–54</w:t>
      </w:r>
      <w:proofErr w:type="gramStart"/>
      <w:r w:rsidRPr="00E60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</w:t>
      </w:r>
      <w:proofErr w:type="gramEnd"/>
      <w:r w:rsidRPr="00E600A7">
        <w:rPr>
          <w:rFonts w:ascii="Times New Roman" w:eastAsia="Times New Roman" w:hAnsi="Times New Roman" w:cs="Times New Roman"/>
          <w:b/>
          <w:bCs/>
          <w:sz w:val="24"/>
          <w:szCs w:val="24"/>
        </w:rPr>
        <w:t>, 110 В постоянного тока).</w:t>
      </w:r>
      <w:r w:rsidRPr="00E600A7">
        <w:rPr>
          <w:rFonts w:ascii="Times New Roman" w:eastAsia="Times New Roman" w:hAnsi="Times New Roman" w:cs="Times New Roman"/>
          <w:sz w:val="24"/>
          <w:szCs w:val="24"/>
        </w:rPr>
        <w:t xml:space="preserve"> Питание освещения, сигнализации, цепей управления, зарядки АБ, некоторых электроприводов.</w:t>
      </w:r>
    </w:p>
    <w:p w:rsidR="00E600A7" w:rsidRPr="00E600A7" w:rsidRDefault="00E600A7" w:rsidP="00E600A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A7">
        <w:rPr>
          <w:rFonts w:ascii="Times New Roman" w:eastAsia="Times New Roman" w:hAnsi="Times New Roman" w:cs="Times New Roman"/>
          <w:b/>
          <w:bCs/>
          <w:sz w:val="24"/>
          <w:szCs w:val="24"/>
        </w:rPr>
        <w:t>220</w:t>
      </w:r>
      <w:proofErr w:type="gramStart"/>
      <w:r w:rsidRPr="00E60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</w:t>
      </w:r>
      <w:proofErr w:type="gramEnd"/>
      <w:r w:rsidRPr="00E60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переменного тока.</w:t>
      </w:r>
      <w:r w:rsidRPr="00E600A7">
        <w:rPr>
          <w:rFonts w:ascii="Times New Roman" w:eastAsia="Times New Roman" w:hAnsi="Times New Roman" w:cs="Times New Roman"/>
          <w:sz w:val="24"/>
          <w:szCs w:val="24"/>
        </w:rPr>
        <w:t xml:space="preserve"> Чаще всего — для люминесцентного освещения (через умформер) и бытовых розеток.</w:t>
      </w:r>
    </w:p>
    <w:p w:rsidR="00E600A7" w:rsidRPr="00E600A7" w:rsidRDefault="00E600A7" w:rsidP="00E600A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A7">
        <w:rPr>
          <w:rFonts w:ascii="Times New Roman" w:eastAsia="Times New Roman" w:hAnsi="Times New Roman" w:cs="Times New Roman"/>
          <w:b/>
          <w:bCs/>
          <w:sz w:val="24"/>
          <w:szCs w:val="24"/>
        </w:rPr>
        <w:t>3000</w:t>
      </w:r>
      <w:proofErr w:type="gramStart"/>
      <w:r w:rsidRPr="00E60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</w:t>
      </w:r>
      <w:proofErr w:type="gramEnd"/>
      <w:r w:rsidRPr="00E60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постоянного или переменного тока.</w:t>
      </w:r>
      <w:r w:rsidRPr="00E600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600A7">
        <w:rPr>
          <w:rFonts w:ascii="Times New Roman" w:eastAsia="Times New Roman" w:hAnsi="Times New Roman" w:cs="Times New Roman"/>
          <w:sz w:val="24"/>
          <w:szCs w:val="24"/>
        </w:rPr>
        <w:t>Высоковольтное</w:t>
      </w:r>
      <w:proofErr w:type="gramEnd"/>
      <w:r w:rsidRPr="00E600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00A7">
        <w:rPr>
          <w:rFonts w:ascii="Times New Roman" w:eastAsia="Times New Roman" w:hAnsi="Times New Roman" w:cs="Times New Roman"/>
          <w:sz w:val="24"/>
          <w:szCs w:val="24"/>
        </w:rPr>
        <w:t>электроотопление</w:t>
      </w:r>
      <w:proofErr w:type="spellEnd"/>
      <w:r w:rsidRPr="00E600A7">
        <w:rPr>
          <w:rFonts w:ascii="Times New Roman" w:eastAsia="Times New Roman" w:hAnsi="Times New Roman" w:cs="Times New Roman"/>
          <w:sz w:val="24"/>
          <w:szCs w:val="24"/>
        </w:rPr>
        <w:t xml:space="preserve"> от локомотива по магистрали. Это уже зона повышенной опасности: доступ только для квалифицированного персонала.</w:t>
      </w:r>
    </w:p>
    <w:p w:rsidR="00E600A7" w:rsidRPr="00E600A7" w:rsidRDefault="00E600A7" w:rsidP="00E6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00A7" w:rsidRPr="00E600A7" w:rsidRDefault="00E600A7" w:rsidP="00E600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3</w:t>
      </w:r>
      <w:r w:rsidRPr="00E600A7">
        <w:rPr>
          <w:rFonts w:ascii="Times New Roman" w:eastAsia="Times New Roman" w:hAnsi="Times New Roman" w:cs="Times New Roman"/>
          <w:b/>
          <w:bCs/>
          <w:sz w:val="36"/>
          <w:szCs w:val="36"/>
        </w:rPr>
        <w:t>. Примеры типовых потребителей и их назначение (для разбора на лекции)</w:t>
      </w:r>
    </w:p>
    <w:p w:rsidR="00E600A7" w:rsidRPr="00E600A7" w:rsidRDefault="00E600A7" w:rsidP="00E600A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A7">
        <w:rPr>
          <w:rFonts w:ascii="Times New Roman" w:eastAsia="Times New Roman" w:hAnsi="Times New Roman" w:cs="Times New Roman"/>
          <w:b/>
          <w:bCs/>
          <w:sz w:val="24"/>
          <w:szCs w:val="24"/>
        </w:rPr>
        <w:t>Освещение:</w:t>
      </w:r>
      <w:r w:rsidRPr="00E600A7">
        <w:rPr>
          <w:rFonts w:ascii="Times New Roman" w:eastAsia="Times New Roman" w:hAnsi="Times New Roman" w:cs="Times New Roman"/>
          <w:sz w:val="24"/>
          <w:szCs w:val="24"/>
        </w:rPr>
        <w:t xml:space="preserve"> лампы накаливания (ночное/дежурное), люминесцентные (вечернее), индивидуальные софиты. Режимы переключаются проводником.</w:t>
      </w:r>
    </w:p>
    <w:p w:rsidR="00E600A7" w:rsidRPr="00E600A7" w:rsidRDefault="00E600A7" w:rsidP="00E600A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A7">
        <w:rPr>
          <w:rFonts w:ascii="Times New Roman" w:eastAsia="Times New Roman" w:hAnsi="Times New Roman" w:cs="Times New Roman"/>
          <w:b/>
          <w:bCs/>
          <w:sz w:val="24"/>
          <w:szCs w:val="24"/>
        </w:rPr>
        <w:t>Вентиляция и кондиционирование:</w:t>
      </w:r>
      <w:r w:rsidRPr="00E600A7">
        <w:rPr>
          <w:rFonts w:ascii="Times New Roman" w:eastAsia="Times New Roman" w:hAnsi="Times New Roman" w:cs="Times New Roman"/>
          <w:sz w:val="24"/>
          <w:szCs w:val="24"/>
        </w:rPr>
        <w:t xml:space="preserve"> электродвигатели вентиляторов, компрессор и вентилятор конденсатора кондиционера.</w:t>
      </w:r>
    </w:p>
    <w:p w:rsidR="00E600A7" w:rsidRPr="00E600A7" w:rsidRDefault="00E600A7" w:rsidP="00E600A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A7">
        <w:rPr>
          <w:rFonts w:ascii="Times New Roman" w:eastAsia="Times New Roman" w:hAnsi="Times New Roman" w:cs="Times New Roman"/>
          <w:b/>
          <w:bCs/>
          <w:sz w:val="24"/>
          <w:szCs w:val="24"/>
        </w:rPr>
        <w:t>Отопление:</w:t>
      </w:r>
      <w:r w:rsidRPr="00E600A7">
        <w:rPr>
          <w:rFonts w:ascii="Times New Roman" w:eastAsia="Times New Roman" w:hAnsi="Times New Roman" w:cs="Times New Roman"/>
          <w:sz w:val="24"/>
          <w:szCs w:val="24"/>
        </w:rPr>
        <w:t xml:space="preserve"> электропечи в салоне, </w:t>
      </w:r>
      <w:proofErr w:type="spellStart"/>
      <w:r w:rsidRPr="00E600A7">
        <w:rPr>
          <w:rFonts w:ascii="Times New Roman" w:eastAsia="Times New Roman" w:hAnsi="Times New Roman" w:cs="Times New Roman"/>
          <w:sz w:val="24"/>
          <w:szCs w:val="24"/>
        </w:rPr>
        <w:t>ТЭНы</w:t>
      </w:r>
      <w:proofErr w:type="spellEnd"/>
      <w:r w:rsidRPr="00E600A7">
        <w:rPr>
          <w:rFonts w:ascii="Times New Roman" w:eastAsia="Times New Roman" w:hAnsi="Times New Roman" w:cs="Times New Roman"/>
          <w:sz w:val="24"/>
          <w:szCs w:val="24"/>
        </w:rPr>
        <w:t xml:space="preserve"> котла (могут питаться от 3000</w:t>
      </w:r>
      <w:proofErr w:type="gramStart"/>
      <w:r w:rsidRPr="00E600A7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E600A7">
        <w:rPr>
          <w:rFonts w:ascii="Times New Roman" w:eastAsia="Times New Roman" w:hAnsi="Times New Roman" w:cs="Times New Roman"/>
          <w:sz w:val="24"/>
          <w:szCs w:val="24"/>
        </w:rPr>
        <w:t xml:space="preserve"> магистрали или от низковольтной сети).</w:t>
      </w:r>
    </w:p>
    <w:p w:rsidR="00E600A7" w:rsidRPr="00E600A7" w:rsidRDefault="00E600A7" w:rsidP="00E600A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A7">
        <w:rPr>
          <w:rFonts w:ascii="Times New Roman" w:eastAsia="Times New Roman" w:hAnsi="Times New Roman" w:cs="Times New Roman"/>
          <w:b/>
          <w:bCs/>
          <w:sz w:val="24"/>
          <w:szCs w:val="24"/>
        </w:rPr>
        <w:t>Водоснабжение и нагрев воды:</w:t>
      </w:r>
      <w:r w:rsidRPr="00E600A7">
        <w:rPr>
          <w:rFonts w:ascii="Times New Roman" w:eastAsia="Times New Roman" w:hAnsi="Times New Roman" w:cs="Times New Roman"/>
          <w:sz w:val="24"/>
          <w:szCs w:val="24"/>
        </w:rPr>
        <w:t xml:space="preserve"> электрокипятильник, циркуляционный насос, охладитель питьевой воды.</w:t>
      </w:r>
    </w:p>
    <w:p w:rsidR="00E600A7" w:rsidRPr="00E600A7" w:rsidRDefault="00E600A7" w:rsidP="00E600A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A7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Системы безопасности:</w:t>
      </w:r>
      <w:r w:rsidRPr="00E600A7">
        <w:rPr>
          <w:rFonts w:ascii="Times New Roman" w:eastAsia="Times New Roman" w:hAnsi="Times New Roman" w:cs="Times New Roman"/>
          <w:sz w:val="24"/>
          <w:szCs w:val="24"/>
        </w:rPr>
        <w:t xml:space="preserve"> УПС (установка пожарной сигнализации), датчики перегрева букс, сигнализация «нажатие на стоп-кран».</w:t>
      </w:r>
    </w:p>
    <w:p w:rsidR="00E600A7" w:rsidRPr="00E600A7" w:rsidRDefault="00E600A7" w:rsidP="00E600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4</w:t>
      </w:r>
      <w:r w:rsidRPr="00E600A7">
        <w:rPr>
          <w:rFonts w:ascii="Times New Roman" w:eastAsia="Times New Roman" w:hAnsi="Times New Roman" w:cs="Times New Roman"/>
          <w:b/>
          <w:bCs/>
          <w:sz w:val="36"/>
          <w:szCs w:val="36"/>
        </w:rPr>
        <w:t>. Размещение и особенности эксплуатации</w:t>
      </w:r>
    </w:p>
    <w:p w:rsidR="00E600A7" w:rsidRPr="00E600A7" w:rsidRDefault="00E600A7" w:rsidP="00E600A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A7">
        <w:rPr>
          <w:rFonts w:ascii="Times New Roman" w:eastAsia="Times New Roman" w:hAnsi="Times New Roman" w:cs="Times New Roman"/>
          <w:b/>
          <w:bCs/>
          <w:sz w:val="24"/>
          <w:szCs w:val="24"/>
        </w:rPr>
        <w:t>Распределительный щит (пульт управления)</w:t>
      </w:r>
      <w:r w:rsidRPr="00E600A7">
        <w:rPr>
          <w:rFonts w:ascii="Times New Roman" w:eastAsia="Times New Roman" w:hAnsi="Times New Roman" w:cs="Times New Roman"/>
          <w:sz w:val="24"/>
          <w:szCs w:val="24"/>
        </w:rPr>
        <w:t xml:space="preserve"> находится в служебном купе проводника. На нём — органы управления, автоматы, предохранители, измерительные приборы и сигнальные лампы.</w:t>
      </w:r>
    </w:p>
    <w:p w:rsidR="00E600A7" w:rsidRPr="00E600A7" w:rsidRDefault="00E600A7" w:rsidP="00E600A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A7">
        <w:rPr>
          <w:rFonts w:ascii="Times New Roman" w:eastAsia="Times New Roman" w:hAnsi="Times New Roman" w:cs="Times New Roman"/>
          <w:b/>
          <w:bCs/>
          <w:sz w:val="24"/>
          <w:szCs w:val="24"/>
        </w:rPr>
        <w:t>Аккумуляторная батарея</w:t>
      </w:r>
      <w:r w:rsidRPr="00E600A7">
        <w:rPr>
          <w:rFonts w:ascii="Times New Roman" w:eastAsia="Times New Roman" w:hAnsi="Times New Roman" w:cs="Times New Roman"/>
          <w:sz w:val="24"/>
          <w:szCs w:val="24"/>
        </w:rPr>
        <w:t xml:space="preserve"> — под вагоном, в закрытом ящике с вентиляцией. Проводник обязан следить за уровнем заряда, напряжением и внешним состоянием.</w:t>
      </w:r>
    </w:p>
    <w:p w:rsidR="00E600A7" w:rsidRPr="00E600A7" w:rsidRDefault="00E600A7" w:rsidP="00E600A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A7">
        <w:rPr>
          <w:rFonts w:ascii="Times New Roman" w:eastAsia="Times New Roman" w:hAnsi="Times New Roman" w:cs="Times New Roman"/>
          <w:b/>
          <w:bCs/>
          <w:sz w:val="24"/>
          <w:szCs w:val="24"/>
        </w:rPr>
        <w:t>Высоковольтное оборудование</w:t>
      </w:r>
      <w:r w:rsidRPr="00E600A7">
        <w:rPr>
          <w:rFonts w:ascii="Times New Roman" w:eastAsia="Times New Roman" w:hAnsi="Times New Roman" w:cs="Times New Roman"/>
          <w:sz w:val="24"/>
          <w:szCs w:val="24"/>
        </w:rPr>
        <w:t xml:space="preserve"> (ящик, магистраль) — под вагоном и в </w:t>
      </w:r>
      <w:proofErr w:type="spellStart"/>
      <w:r w:rsidRPr="00E600A7">
        <w:rPr>
          <w:rFonts w:ascii="Times New Roman" w:eastAsia="Times New Roman" w:hAnsi="Times New Roman" w:cs="Times New Roman"/>
          <w:sz w:val="24"/>
          <w:szCs w:val="24"/>
        </w:rPr>
        <w:t>межвагонных</w:t>
      </w:r>
      <w:proofErr w:type="spellEnd"/>
      <w:r w:rsidRPr="00E600A7">
        <w:rPr>
          <w:rFonts w:ascii="Times New Roman" w:eastAsia="Times New Roman" w:hAnsi="Times New Roman" w:cs="Times New Roman"/>
          <w:sz w:val="24"/>
          <w:szCs w:val="24"/>
        </w:rPr>
        <w:t xml:space="preserve"> соединениях. Доступ строго ограничен, работы выполняют специалисты с соответствующей группой по </w:t>
      </w:r>
      <w:proofErr w:type="spellStart"/>
      <w:r w:rsidRPr="00E600A7">
        <w:rPr>
          <w:rFonts w:ascii="Times New Roman" w:eastAsia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E600A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00A7" w:rsidRPr="00E600A7" w:rsidRDefault="00E600A7" w:rsidP="00E60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A7">
        <w:rPr>
          <w:rFonts w:ascii="Times New Roman" w:eastAsia="Times New Roman" w:hAnsi="Times New Roman" w:cs="Times New Roman"/>
          <w:sz w:val="24"/>
          <w:szCs w:val="24"/>
        </w:rPr>
        <w:t>Важно: оборудование рассчитано на работу в жёстких условиях (вибрации, перепады температур от −50 до +40 °C, высокая влажность), поэтому к нему предъявляют повышенные требования по надёжности и изоляции.</w:t>
      </w:r>
    </w:p>
    <w:p w:rsidR="00E600A7" w:rsidRPr="00E600A7" w:rsidRDefault="00E600A7" w:rsidP="00E600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5</w:t>
      </w:r>
      <w:r w:rsidRPr="00E600A7">
        <w:rPr>
          <w:rFonts w:ascii="Times New Roman" w:eastAsia="Times New Roman" w:hAnsi="Times New Roman" w:cs="Times New Roman"/>
          <w:b/>
          <w:bCs/>
          <w:sz w:val="36"/>
          <w:szCs w:val="36"/>
        </w:rPr>
        <w:t>. Практический акцент для студентов техникума</w:t>
      </w:r>
    </w:p>
    <w:p w:rsidR="00E600A7" w:rsidRPr="00E600A7" w:rsidRDefault="00E600A7" w:rsidP="00E600A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A7">
        <w:rPr>
          <w:rFonts w:ascii="Times New Roman" w:eastAsia="Times New Roman" w:hAnsi="Times New Roman" w:cs="Times New Roman"/>
          <w:b/>
          <w:bCs/>
          <w:sz w:val="24"/>
          <w:szCs w:val="24"/>
        </w:rPr>
        <w:t>Типовые неисправности и признаки:</w:t>
      </w:r>
      <w:r w:rsidRPr="00E600A7">
        <w:rPr>
          <w:rFonts w:ascii="Times New Roman" w:eastAsia="Times New Roman" w:hAnsi="Times New Roman" w:cs="Times New Roman"/>
          <w:sz w:val="24"/>
          <w:szCs w:val="24"/>
        </w:rPr>
        <w:t xml:space="preserve"> мигание ламп, запах гари, срабатывание автоматов, падение напряжения на вольтметре. Что делать проводнику: не ремонтировать, а отключить подозрительную цепь и вызвать ПЭМ (поездного электромеханика).</w:t>
      </w:r>
    </w:p>
    <w:p w:rsidR="00E600A7" w:rsidRPr="00E600A7" w:rsidRDefault="00E600A7" w:rsidP="00E600A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A7">
        <w:rPr>
          <w:rFonts w:ascii="Times New Roman" w:eastAsia="Times New Roman" w:hAnsi="Times New Roman" w:cs="Times New Roman"/>
          <w:b/>
          <w:bCs/>
          <w:sz w:val="24"/>
          <w:szCs w:val="24"/>
        </w:rPr>
        <w:t>Приёмка вагона перед рейсом:</w:t>
      </w:r>
      <w:r w:rsidRPr="00E600A7">
        <w:rPr>
          <w:rFonts w:ascii="Times New Roman" w:eastAsia="Times New Roman" w:hAnsi="Times New Roman" w:cs="Times New Roman"/>
          <w:sz w:val="24"/>
          <w:szCs w:val="24"/>
        </w:rPr>
        <w:t xml:space="preserve"> проверка освещения, сигнализации, показаний приборов, состояния розеток и выключателей.</w:t>
      </w:r>
    </w:p>
    <w:p w:rsidR="00E600A7" w:rsidRPr="00E600A7" w:rsidRDefault="00E600A7" w:rsidP="00E600A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A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Действия при отказе генератора:</w:t>
      </w:r>
      <w:r w:rsidRPr="00E600A7">
        <w:rPr>
          <w:rFonts w:ascii="Times New Roman" w:eastAsia="Times New Roman" w:hAnsi="Times New Roman" w:cs="Times New Roman"/>
          <w:sz w:val="24"/>
          <w:szCs w:val="24"/>
        </w:rPr>
        <w:t xml:space="preserve"> питание переходит на АБ; проводник должен снизить нагрузку (отключить второстепенные потребители), чтобы не разрядить батарею.</w:t>
      </w:r>
    </w:p>
    <w:p w:rsidR="00E600A7" w:rsidRDefault="00E600A7" w:rsidP="00E600A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A7">
        <w:rPr>
          <w:rFonts w:ascii="Times New Roman" w:eastAsia="Times New Roman" w:hAnsi="Times New Roman" w:cs="Times New Roman"/>
          <w:b/>
          <w:bCs/>
          <w:sz w:val="24"/>
          <w:szCs w:val="24"/>
        </w:rPr>
        <w:t>Аварийное питание от соседнего вагона:</w:t>
      </w:r>
      <w:r w:rsidRPr="00E600A7">
        <w:rPr>
          <w:rFonts w:ascii="Times New Roman" w:eastAsia="Times New Roman" w:hAnsi="Times New Roman" w:cs="Times New Roman"/>
          <w:sz w:val="24"/>
          <w:szCs w:val="24"/>
        </w:rPr>
        <w:t xml:space="preserve"> порядок действий, меры безопасности, контроль изоляции.</w:t>
      </w:r>
    </w:p>
    <w:p w:rsidR="00E600A7" w:rsidRDefault="00E600A7" w:rsidP="00E60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00A7" w:rsidRDefault="00E600A7" w:rsidP="00E60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00A7" w:rsidRDefault="00E600A7" w:rsidP="00E60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00A7" w:rsidRDefault="00E600A7" w:rsidP="00E60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00A7" w:rsidRPr="00E600A7" w:rsidRDefault="00E600A7" w:rsidP="00E60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00A7" w:rsidRPr="00E600A7" w:rsidRDefault="00E600A7" w:rsidP="00E60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600A7">
        <w:rPr>
          <w:rFonts w:ascii="Times New Roman" w:eastAsia="Times New Roman" w:hAnsi="Times New Roman" w:cs="Times New Roman"/>
          <w:sz w:val="24"/>
          <w:szCs w:val="24"/>
        </w:rPr>
        <w:t>Если вы планируете сопровождать лекцию презентацией (как ранее делали для темы</w:t>
      </w:r>
      <w:proofErr w:type="gramEnd"/>
      <w:r w:rsidRPr="00E600A7">
        <w:rPr>
          <w:rFonts w:ascii="Times New Roman" w:eastAsia="Times New Roman" w:hAnsi="Times New Roman" w:cs="Times New Roman"/>
          <w:sz w:val="24"/>
          <w:szCs w:val="24"/>
        </w:rPr>
        <w:t xml:space="preserve"> железнодорожного транспорта), сюда хорошо встанут:</w:t>
      </w:r>
    </w:p>
    <w:p w:rsidR="00E600A7" w:rsidRPr="00E600A7" w:rsidRDefault="00E600A7" w:rsidP="00E600A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A7">
        <w:rPr>
          <w:rFonts w:ascii="Times New Roman" w:eastAsia="Times New Roman" w:hAnsi="Times New Roman" w:cs="Times New Roman"/>
          <w:sz w:val="24"/>
          <w:szCs w:val="24"/>
        </w:rPr>
        <w:t>схема размещения оборудования (</w:t>
      </w:r>
      <w:proofErr w:type="gramStart"/>
      <w:r w:rsidRPr="00E600A7">
        <w:rPr>
          <w:rFonts w:ascii="Times New Roman" w:eastAsia="Times New Roman" w:hAnsi="Times New Roman" w:cs="Times New Roman"/>
          <w:sz w:val="24"/>
          <w:szCs w:val="24"/>
        </w:rPr>
        <w:t>подвагонное</w:t>
      </w:r>
      <w:proofErr w:type="gramEnd"/>
      <w:r w:rsidRPr="00E600A7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E600A7">
        <w:rPr>
          <w:rFonts w:ascii="Times New Roman" w:eastAsia="Times New Roman" w:hAnsi="Times New Roman" w:cs="Times New Roman"/>
          <w:sz w:val="24"/>
          <w:szCs w:val="24"/>
        </w:rPr>
        <w:t>внутривагонное</w:t>
      </w:r>
      <w:proofErr w:type="spellEnd"/>
      <w:r w:rsidRPr="00E600A7">
        <w:rPr>
          <w:rFonts w:ascii="Times New Roman" w:eastAsia="Times New Roman" w:hAnsi="Times New Roman" w:cs="Times New Roman"/>
          <w:sz w:val="24"/>
          <w:szCs w:val="24"/>
        </w:rPr>
        <w:t>),</w:t>
      </w:r>
    </w:p>
    <w:p w:rsidR="00E600A7" w:rsidRPr="00E600A7" w:rsidRDefault="00E600A7" w:rsidP="00E600A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A7">
        <w:rPr>
          <w:rFonts w:ascii="Times New Roman" w:eastAsia="Times New Roman" w:hAnsi="Times New Roman" w:cs="Times New Roman"/>
          <w:sz w:val="24"/>
          <w:szCs w:val="24"/>
        </w:rPr>
        <w:t>фото распределительного щита с подписями,</w:t>
      </w:r>
    </w:p>
    <w:p w:rsidR="00E600A7" w:rsidRPr="00E600A7" w:rsidRDefault="00E600A7" w:rsidP="00E600A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A7">
        <w:rPr>
          <w:rFonts w:ascii="Times New Roman" w:eastAsia="Times New Roman" w:hAnsi="Times New Roman" w:cs="Times New Roman"/>
          <w:sz w:val="24"/>
          <w:szCs w:val="24"/>
        </w:rPr>
        <w:t>блок-схема систем электроснабжения (автономная/централизованная/смешанная),</w:t>
      </w:r>
    </w:p>
    <w:p w:rsidR="00E600A7" w:rsidRPr="00E600A7" w:rsidRDefault="00E600A7" w:rsidP="00E600A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A7">
        <w:rPr>
          <w:rFonts w:ascii="Times New Roman" w:eastAsia="Times New Roman" w:hAnsi="Times New Roman" w:cs="Times New Roman"/>
          <w:sz w:val="24"/>
          <w:szCs w:val="24"/>
        </w:rPr>
        <w:t>таблица с уровнями напряжения и примерами потребителей.</w:t>
      </w:r>
    </w:p>
    <w:p w:rsidR="006D1DC9" w:rsidRDefault="006D1DC9"/>
    <w:sectPr w:rsidR="006D1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C0B1C"/>
    <w:multiLevelType w:val="multilevel"/>
    <w:tmpl w:val="CF02F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3F3CE0"/>
    <w:multiLevelType w:val="multilevel"/>
    <w:tmpl w:val="22BE5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EA5E14"/>
    <w:multiLevelType w:val="multilevel"/>
    <w:tmpl w:val="E57E9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E96530"/>
    <w:multiLevelType w:val="multilevel"/>
    <w:tmpl w:val="6972C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BF65FD"/>
    <w:multiLevelType w:val="multilevel"/>
    <w:tmpl w:val="D0143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2B3F3D"/>
    <w:multiLevelType w:val="multilevel"/>
    <w:tmpl w:val="9A60F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446680"/>
    <w:multiLevelType w:val="multilevel"/>
    <w:tmpl w:val="03AA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4D6E36"/>
    <w:multiLevelType w:val="multilevel"/>
    <w:tmpl w:val="C3F62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6D5FEC"/>
    <w:multiLevelType w:val="multilevel"/>
    <w:tmpl w:val="5CD82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7"/>
  </w:num>
  <w:num w:numId="6">
    <w:abstractNumId w:val="3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00A7"/>
    <w:rsid w:val="006D1DC9"/>
    <w:rsid w:val="00E60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600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60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00A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600A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E60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600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760</Words>
  <Characters>4338</Characters>
  <Application>Microsoft Office Word</Application>
  <DocSecurity>0</DocSecurity>
  <Lines>36</Lines>
  <Paragraphs>10</Paragraphs>
  <ScaleCrop>false</ScaleCrop>
  <Company/>
  <LinksUpToDate>false</LinksUpToDate>
  <CharactersWithSpaces>5088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2026-09-01T15:33:00Z</dcterms:created>
  <dcterms:modified xsi:type="dcterms:W3CDTF">2026-09-01T15:38:00Z</dcterms:modified>
</cp:coreProperties>
</file>