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53C1A">
        <w:rPr>
          <w:rFonts w:ascii="Times New Roman" w:hAnsi="Times New Roman"/>
          <w:b/>
          <w:sz w:val="28"/>
          <w:szCs w:val="28"/>
        </w:rPr>
        <w:t>Ла</w:t>
      </w:r>
      <w:r>
        <w:rPr>
          <w:rFonts w:ascii="Times New Roman" w:hAnsi="Times New Roman"/>
          <w:b/>
          <w:sz w:val="28"/>
          <w:szCs w:val="28"/>
        </w:rPr>
        <w:t xml:space="preserve">бораторная </w:t>
      </w:r>
      <w:r w:rsidRPr="00153C1A">
        <w:rPr>
          <w:rFonts w:ascii="Times New Roman" w:hAnsi="Times New Roman"/>
          <w:b/>
          <w:sz w:val="28"/>
          <w:szCs w:val="28"/>
        </w:rPr>
        <w:t>работа № 3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53C1A">
        <w:rPr>
          <w:rFonts w:ascii="Times New Roman" w:hAnsi="Times New Roman"/>
          <w:b/>
          <w:sz w:val="28"/>
          <w:szCs w:val="28"/>
        </w:rPr>
        <w:t>“Изучение конструкции червячного редуктора”</w:t>
      </w:r>
    </w:p>
    <w:p w:rsidR="00680D1E" w:rsidRDefault="00680D1E" w:rsidP="00680D1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Цель работы: 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1)Изучить назначение и конструкцию червячного редуктора, его узлов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и деталей.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2) Изобразить кинематическую схему рассматриваемого червячного редуктора.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3)  Определить основные параметры червяка и червячного колеса.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4) Ознакомиться с особенностями обслуживания редуктора в эксплуатации (заливка масла, проверка его уровня и т.п.).</w:t>
      </w:r>
    </w:p>
    <w:p w:rsidR="00680D1E" w:rsidRPr="00153C1A" w:rsidRDefault="00680D1E" w:rsidP="00680D1E">
      <w:pPr>
        <w:widowControl w:val="0"/>
        <w:shd w:val="clear" w:color="auto" w:fill="FFFFFF"/>
        <w:tabs>
          <w:tab w:val="left" w:pos="264"/>
          <w:tab w:val="left" w:pos="709"/>
          <w:tab w:val="left" w:pos="5808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Приспособления</w:t>
      </w:r>
      <w:r w:rsidRPr="00153C1A">
        <w:rPr>
          <w:rFonts w:ascii="Times New Roman" w:hAnsi="Times New Roman"/>
          <w:i/>
          <w:sz w:val="28"/>
          <w:szCs w:val="28"/>
        </w:rPr>
        <w:t xml:space="preserve">: </w:t>
      </w:r>
      <w:r w:rsidRPr="00153C1A">
        <w:rPr>
          <w:rFonts w:ascii="Times New Roman" w:hAnsi="Times New Roman"/>
          <w:sz w:val="28"/>
          <w:szCs w:val="28"/>
        </w:rPr>
        <w:t>червячный редуктор одноступенчатый, штангенциркуль, транспортир, линейка, карандаш, калькулятор.</w:t>
      </w:r>
    </w:p>
    <w:p w:rsidR="00680D1E" w:rsidRPr="00153C1A" w:rsidRDefault="00680D1E" w:rsidP="00680D1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80D1E" w:rsidRPr="00153C1A" w:rsidRDefault="00680D1E" w:rsidP="00680D1E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153C1A">
        <w:rPr>
          <w:rFonts w:ascii="Times New Roman" w:hAnsi="Times New Roman"/>
          <w:b/>
          <w:sz w:val="28"/>
          <w:szCs w:val="28"/>
        </w:rPr>
        <w:tab/>
        <w:t>1</w:t>
      </w:r>
      <w:r w:rsidRPr="00153C1A">
        <w:rPr>
          <w:rFonts w:ascii="Times New Roman" w:hAnsi="Times New Roman"/>
          <w:b/>
          <w:bCs/>
          <w:sz w:val="28"/>
          <w:szCs w:val="28"/>
        </w:rPr>
        <w:t xml:space="preserve"> Общие сведения о червячных редукторах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7"/>
        <w:rPr>
          <w:rFonts w:ascii="Times New Roman" w:hAnsi="Times New Roman"/>
          <w:i/>
          <w:sz w:val="28"/>
          <w:szCs w:val="28"/>
        </w:rPr>
      </w:pPr>
    </w:p>
    <w:p w:rsidR="00680D1E" w:rsidRPr="00153C1A" w:rsidRDefault="00680D1E" w:rsidP="00680D1E">
      <w:pPr>
        <w:shd w:val="clear" w:color="auto" w:fill="FFFFFF"/>
        <w:spacing w:after="0" w:line="360" w:lineRule="auto"/>
        <w:ind w:firstLine="707"/>
        <w:rPr>
          <w:rFonts w:ascii="Times New Roman" w:hAnsi="Times New Roman"/>
          <w:i/>
          <w:sz w:val="28"/>
          <w:szCs w:val="28"/>
        </w:rPr>
      </w:pPr>
      <w:r w:rsidRPr="00153C1A">
        <w:rPr>
          <w:rFonts w:ascii="Times New Roman" w:hAnsi="Times New Roman"/>
          <w:i/>
          <w:sz w:val="28"/>
          <w:szCs w:val="28"/>
        </w:rPr>
        <w:t>Назначение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Редуктором называется механизм, включающий передачи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зацеплением, </w:t>
      </w:r>
      <w:proofErr w:type="gramStart"/>
      <w:r w:rsidRPr="00153C1A">
        <w:rPr>
          <w:rFonts w:ascii="Times New Roman" w:hAnsi="Times New Roman"/>
          <w:sz w:val="28"/>
          <w:szCs w:val="28"/>
        </w:rPr>
        <w:t>выполняемый</w:t>
      </w:r>
      <w:proofErr w:type="gramEnd"/>
      <w:r w:rsidRPr="00153C1A">
        <w:rPr>
          <w:rFonts w:ascii="Times New Roman" w:hAnsi="Times New Roman"/>
          <w:sz w:val="28"/>
          <w:szCs w:val="28"/>
        </w:rPr>
        <w:t xml:space="preserve"> в виде отдельного агрегата и предназначенный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для уменьшения частоты вращения и увеличения крутящего момента (рисунок</w:t>
      </w:r>
      <w:proofErr w:type="gramStart"/>
      <w:r w:rsidRPr="00153C1A">
        <w:rPr>
          <w:rFonts w:ascii="Times New Roman" w:hAnsi="Times New Roman"/>
          <w:sz w:val="28"/>
          <w:szCs w:val="28"/>
        </w:rPr>
        <w:t>1</w:t>
      </w:r>
      <w:proofErr w:type="gramEnd"/>
      <w:r w:rsidRPr="00153C1A">
        <w:rPr>
          <w:rFonts w:ascii="Times New Roman" w:hAnsi="Times New Roman"/>
          <w:sz w:val="28"/>
          <w:szCs w:val="28"/>
        </w:rPr>
        <w:t>).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Червячный редуктор передаёт движение между валами, оси которых скрещиваются в пространстве под углом 90° .</w:t>
      </w:r>
    </w:p>
    <w:p w:rsidR="00680D1E" w:rsidRPr="00153C1A" w:rsidRDefault="00680D1E" w:rsidP="00680D1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30400" cy="1981200"/>
            <wp:effectExtent l="19050" t="0" r="0" b="0"/>
            <wp:docPr id="1" name="Рисунок 1" descr="Картинки по запросу червячный редуктор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червячный редуктор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7558" t="15334" r="6573" b="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70100" cy="1981200"/>
            <wp:effectExtent l="19050" t="0" r="6350" b="0"/>
            <wp:docPr id="2" name="Рисунок 2" descr="Картинки по запросу червячный редуктор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червячный редуктор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D1E" w:rsidRPr="00153C1A" w:rsidRDefault="00680D1E" w:rsidP="00680D1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0D1E" w:rsidRPr="00153C1A" w:rsidRDefault="00680D1E" w:rsidP="00680D1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153C1A">
        <w:rPr>
          <w:rFonts w:ascii="Times New Roman" w:hAnsi="Times New Roman"/>
          <w:sz w:val="28"/>
          <w:szCs w:val="28"/>
        </w:rPr>
        <w:t xml:space="preserve">  Рисунок 1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153C1A">
        <w:rPr>
          <w:rFonts w:ascii="Times New Roman" w:hAnsi="Times New Roman"/>
          <w:sz w:val="28"/>
          <w:szCs w:val="28"/>
        </w:rPr>
        <w:t>Червячные редукторы</w:t>
      </w:r>
    </w:p>
    <w:p w:rsidR="00680D1E" w:rsidRPr="00153C1A" w:rsidRDefault="00680D1E" w:rsidP="00680D1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Червячная передача состоит из червяка и червячного колеса (рис. 2, </w:t>
      </w:r>
      <w:r w:rsidRPr="00153C1A">
        <w:rPr>
          <w:rFonts w:ascii="Times New Roman" w:hAnsi="Times New Roman"/>
          <w:i/>
          <w:iCs/>
          <w:sz w:val="28"/>
          <w:szCs w:val="28"/>
        </w:rPr>
        <w:t>а—в).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Движение осуществляется по принципу винтовой пары. Зубья колеса имеют вогнутую форму, что увеличивает длину контактных линий, </w:t>
      </w:r>
      <w:proofErr w:type="gramStart"/>
      <w:r w:rsidRPr="00153C1A">
        <w:rPr>
          <w:rFonts w:ascii="Times New Roman" w:hAnsi="Times New Roman"/>
          <w:sz w:val="28"/>
          <w:szCs w:val="28"/>
        </w:rPr>
        <w:t>а</w:t>
      </w:r>
      <w:proofErr w:type="gramEnd"/>
      <w:r w:rsidRPr="00153C1A">
        <w:rPr>
          <w:rFonts w:ascii="Times New Roman" w:hAnsi="Times New Roman"/>
          <w:sz w:val="28"/>
          <w:szCs w:val="28"/>
        </w:rPr>
        <w:t xml:space="preserve"> следовательно, улучшает качество работы передачи.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0D1E" w:rsidRPr="00153C1A" w:rsidRDefault="00680D1E" w:rsidP="00680D1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4136390</wp:posOffset>
            </wp:positionH>
            <wp:positionV relativeFrom="paragraph">
              <wp:posOffset>20955</wp:posOffset>
            </wp:positionV>
            <wp:extent cx="1981835" cy="715645"/>
            <wp:effectExtent l="19050" t="0" r="0" b="0"/>
            <wp:wrapSquare wrapText="bothSides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9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2117090</wp:posOffset>
            </wp:positionH>
            <wp:positionV relativeFrom="paragraph">
              <wp:posOffset>20955</wp:posOffset>
            </wp:positionV>
            <wp:extent cx="1895475" cy="499745"/>
            <wp:effectExtent l="19050" t="0" r="9525" b="0"/>
            <wp:wrapSquare wrapText="bothSides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6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20955</wp:posOffset>
            </wp:positionV>
            <wp:extent cx="1915795" cy="767715"/>
            <wp:effectExtent l="19050" t="0" r="8255" b="0"/>
            <wp:wrapSquare wrapText="bothSides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0D1E" w:rsidRPr="00153C1A" w:rsidRDefault="00680D1E" w:rsidP="00680D1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Рисунок 2                                            Рисунок  3                                         Рисунок 4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425"/>
        <w:rPr>
          <w:rFonts w:ascii="Times New Roman" w:hAnsi="Times New Roman"/>
          <w:sz w:val="28"/>
          <w:szCs w:val="28"/>
        </w:rPr>
      </w:pPr>
    </w:p>
    <w:p w:rsidR="00680D1E" w:rsidRPr="00153C1A" w:rsidRDefault="00680D1E" w:rsidP="00680D1E">
      <w:pPr>
        <w:shd w:val="clear" w:color="auto" w:fill="FFFFFF"/>
        <w:spacing w:after="0" w:line="360" w:lineRule="auto"/>
        <w:ind w:firstLine="425"/>
        <w:rPr>
          <w:rFonts w:ascii="Times New Roman" w:hAnsi="Times New Roman"/>
          <w:i/>
          <w:sz w:val="28"/>
          <w:szCs w:val="28"/>
        </w:rPr>
      </w:pPr>
      <w:r w:rsidRPr="00153C1A">
        <w:rPr>
          <w:rFonts w:ascii="Times New Roman" w:hAnsi="Times New Roman"/>
          <w:i/>
          <w:sz w:val="28"/>
          <w:szCs w:val="28"/>
        </w:rPr>
        <w:t xml:space="preserve"> Достоинства и недостатки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Достоинства: 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- возможность получения больших передаточных чисел при малых габаритах; 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- плавность зацепления   и   бесшумность   работы;   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- возможность получения самоторможения (самотормозящие передачи — это передачи, которые пере</w:t>
      </w:r>
      <w:r w:rsidRPr="00153C1A">
        <w:rPr>
          <w:rFonts w:ascii="Times New Roman" w:hAnsi="Times New Roman"/>
          <w:sz w:val="28"/>
          <w:szCs w:val="28"/>
        </w:rPr>
        <w:softHyphen/>
        <w:t>дают движение только в одном направлении, например от червяка к колесу).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 Недостатки: 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- сравни</w:t>
      </w:r>
      <w:r w:rsidRPr="00153C1A">
        <w:rPr>
          <w:rFonts w:ascii="Times New Roman" w:hAnsi="Times New Roman"/>
          <w:sz w:val="28"/>
          <w:szCs w:val="28"/>
        </w:rPr>
        <w:softHyphen/>
        <w:t xml:space="preserve">тельно низкий КПД; 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- повышенный износ и нагрев; 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- склонность к заеданию; 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- необходимость применения для венцов червячных колес дорогих антифрикцион</w:t>
      </w:r>
      <w:r w:rsidRPr="00153C1A">
        <w:rPr>
          <w:rFonts w:ascii="Times New Roman" w:hAnsi="Times New Roman"/>
          <w:sz w:val="28"/>
          <w:szCs w:val="28"/>
        </w:rPr>
        <w:softHyphen/>
        <w:t>ных материалов.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425"/>
        <w:rPr>
          <w:rFonts w:ascii="Times New Roman" w:hAnsi="Times New Roman"/>
          <w:i/>
          <w:sz w:val="28"/>
          <w:szCs w:val="28"/>
        </w:rPr>
      </w:pPr>
      <w:r w:rsidRPr="00153C1A">
        <w:rPr>
          <w:rFonts w:ascii="Times New Roman" w:hAnsi="Times New Roman"/>
          <w:i/>
          <w:sz w:val="28"/>
          <w:szCs w:val="28"/>
        </w:rPr>
        <w:t>Применение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lastRenderedPageBreak/>
        <w:t>Применяют в машинах, где по условиям компо</w:t>
      </w:r>
      <w:r w:rsidRPr="00153C1A">
        <w:rPr>
          <w:rFonts w:ascii="Times New Roman" w:hAnsi="Times New Roman"/>
          <w:sz w:val="28"/>
          <w:szCs w:val="28"/>
        </w:rPr>
        <w:softHyphen/>
        <w:t>новки необходимо передать движение между скрещи</w:t>
      </w:r>
      <w:r w:rsidRPr="00153C1A">
        <w:rPr>
          <w:rFonts w:ascii="Times New Roman" w:hAnsi="Times New Roman"/>
          <w:sz w:val="28"/>
          <w:szCs w:val="28"/>
        </w:rPr>
        <w:softHyphen/>
        <w:t>вающимися валами, а также в делительных меха</w:t>
      </w:r>
      <w:r w:rsidRPr="00153C1A">
        <w:rPr>
          <w:rFonts w:ascii="Times New Roman" w:hAnsi="Times New Roman"/>
          <w:sz w:val="28"/>
          <w:szCs w:val="28"/>
        </w:rPr>
        <w:softHyphen/>
        <w:t>низмах для получения большого передаточного чис</w:t>
      </w:r>
      <w:r w:rsidRPr="00153C1A">
        <w:rPr>
          <w:rFonts w:ascii="Times New Roman" w:hAnsi="Times New Roman"/>
          <w:sz w:val="28"/>
          <w:szCs w:val="28"/>
        </w:rPr>
        <w:softHyphen/>
        <w:t>ла. Они имеют широкое распространение в грузо</w:t>
      </w:r>
      <w:r w:rsidRPr="00153C1A">
        <w:rPr>
          <w:rFonts w:ascii="Times New Roman" w:hAnsi="Times New Roman"/>
          <w:sz w:val="28"/>
          <w:szCs w:val="28"/>
        </w:rPr>
        <w:softHyphen/>
        <w:t>подъемных машинах, станкостроении, авто</w:t>
      </w:r>
      <w:r w:rsidRPr="00153C1A">
        <w:rPr>
          <w:rFonts w:ascii="Times New Roman" w:hAnsi="Times New Roman"/>
          <w:sz w:val="28"/>
          <w:szCs w:val="28"/>
        </w:rPr>
        <w:softHyphen/>
        <w:t>мобилестроении, роботостроении и т. п. Передава</w:t>
      </w:r>
      <w:r w:rsidRPr="00153C1A">
        <w:rPr>
          <w:rFonts w:ascii="Times New Roman" w:hAnsi="Times New Roman"/>
          <w:sz w:val="28"/>
          <w:szCs w:val="28"/>
        </w:rPr>
        <w:softHyphen/>
        <w:t xml:space="preserve">емая мощность не превышает 50...60 кВт. 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425"/>
        <w:rPr>
          <w:rFonts w:ascii="Times New Roman" w:hAnsi="Times New Roman"/>
          <w:bCs/>
          <w:i/>
          <w:spacing w:val="-1"/>
          <w:sz w:val="28"/>
          <w:szCs w:val="28"/>
        </w:rPr>
      </w:pPr>
      <w:r w:rsidRPr="00153C1A">
        <w:rPr>
          <w:rFonts w:ascii="Times New Roman" w:hAnsi="Times New Roman"/>
          <w:bCs/>
          <w:i/>
          <w:spacing w:val="-1"/>
          <w:sz w:val="28"/>
          <w:szCs w:val="28"/>
        </w:rPr>
        <w:t>Классификация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По относительному положению червяка и червячного колеса различают четыре основн</w:t>
      </w:r>
      <w:r>
        <w:rPr>
          <w:rFonts w:ascii="Times New Roman" w:hAnsi="Times New Roman"/>
          <w:sz w:val="28"/>
          <w:szCs w:val="28"/>
        </w:rPr>
        <w:t>ые схемы червячных редукторов (</w:t>
      </w:r>
      <w:r w:rsidRPr="00153C1A">
        <w:rPr>
          <w:rFonts w:ascii="Times New Roman" w:hAnsi="Times New Roman"/>
          <w:sz w:val="28"/>
          <w:szCs w:val="28"/>
        </w:rPr>
        <w:t xml:space="preserve">рисунок 5). 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790950" cy="2787650"/>
            <wp:effectExtent l="19050" t="0" r="0" b="0"/>
            <wp:docPr id="3" name="Рисунок 3" descr="Картинки по запросу червячный редуктор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червячный редуктор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78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425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Рисунок 5. Кинематические схемы редукторов: а) с нижним расположением червяка, б) с верхним червяком, в) с червяком сбоку от колеса, г) с вертикальным червяком.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0D1E" w:rsidRPr="00153C1A" w:rsidRDefault="00680D1E" w:rsidP="00680D1E">
      <w:pPr>
        <w:shd w:val="clear" w:color="auto" w:fill="FFFFFF"/>
        <w:spacing w:after="0" w:line="360" w:lineRule="auto"/>
        <w:ind w:firstLine="283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По форме поверхности, на которой нарезают витки   (рис.3),   червяки   делят   на   цилиндрически</w:t>
      </w:r>
      <w:proofErr w:type="gramStart"/>
      <w:r w:rsidRPr="00153C1A">
        <w:rPr>
          <w:rFonts w:ascii="Times New Roman" w:hAnsi="Times New Roman"/>
          <w:sz w:val="28"/>
          <w:szCs w:val="28"/>
        </w:rPr>
        <w:t>е(</w:t>
      </w:r>
      <w:proofErr w:type="gramEnd"/>
      <w:r w:rsidRPr="00153C1A">
        <w:rPr>
          <w:rFonts w:ascii="Times New Roman" w:hAnsi="Times New Roman"/>
          <w:sz w:val="28"/>
          <w:szCs w:val="28"/>
        </w:rPr>
        <w:t xml:space="preserve">а) и глобоидные </w:t>
      </w:r>
      <w:r w:rsidRPr="00153C1A">
        <w:rPr>
          <w:rFonts w:ascii="Times New Roman" w:hAnsi="Times New Roman"/>
          <w:i/>
          <w:iCs/>
          <w:sz w:val="28"/>
          <w:szCs w:val="28"/>
        </w:rPr>
        <w:t xml:space="preserve">(б). 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283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По форме профиля витка цилиндрического чер</w:t>
      </w:r>
      <w:r w:rsidRPr="00153C1A">
        <w:rPr>
          <w:rFonts w:ascii="Times New Roman" w:hAnsi="Times New Roman"/>
          <w:sz w:val="28"/>
          <w:szCs w:val="28"/>
        </w:rPr>
        <w:softHyphen/>
        <w:t>вяка (рис. 4) передачи бывают с архимедо</w:t>
      </w:r>
      <w:r w:rsidRPr="00153C1A">
        <w:rPr>
          <w:rFonts w:ascii="Times New Roman" w:hAnsi="Times New Roman"/>
          <w:sz w:val="28"/>
          <w:szCs w:val="28"/>
        </w:rPr>
        <w:softHyphen/>
        <w:t>выми</w:t>
      </w:r>
      <w:proofErr w:type="gramStart"/>
      <w:r w:rsidRPr="00153C1A">
        <w:rPr>
          <w:rFonts w:ascii="Times New Roman" w:hAnsi="Times New Roman"/>
          <w:sz w:val="28"/>
          <w:szCs w:val="28"/>
        </w:rPr>
        <w:t xml:space="preserve"> </w:t>
      </w:r>
      <w:r w:rsidRPr="00153C1A">
        <w:rPr>
          <w:rFonts w:ascii="Times New Roman" w:hAnsi="Times New Roman"/>
          <w:i/>
          <w:iCs/>
          <w:sz w:val="28"/>
          <w:szCs w:val="28"/>
        </w:rPr>
        <w:t>,</w:t>
      </w:r>
      <w:proofErr w:type="gramEnd"/>
      <w:r w:rsidRPr="00153C1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53C1A">
        <w:rPr>
          <w:rFonts w:ascii="Times New Roman" w:hAnsi="Times New Roman"/>
          <w:sz w:val="28"/>
          <w:szCs w:val="28"/>
        </w:rPr>
        <w:t>эвольвентными</w:t>
      </w:r>
      <w:proofErr w:type="spellEnd"/>
      <w:r w:rsidRPr="00153C1A">
        <w:rPr>
          <w:rFonts w:ascii="Times New Roman" w:hAnsi="Times New Roman"/>
          <w:sz w:val="28"/>
          <w:szCs w:val="28"/>
        </w:rPr>
        <w:t xml:space="preserve"> </w:t>
      </w:r>
      <w:r w:rsidRPr="00153C1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53C1A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153C1A">
        <w:rPr>
          <w:rFonts w:ascii="Times New Roman" w:hAnsi="Times New Roman"/>
          <w:sz w:val="28"/>
          <w:szCs w:val="28"/>
        </w:rPr>
        <w:t>конволютными</w:t>
      </w:r>
      <w:proofErr w:type="spellEnd"/>
      <w:r w:rsidRPr="00153C1A">
        <w:rPr>
          <w:rFonts w:ascii="Times New Roman" w:hAnsi="Times New Roman"/>
          <w:sz w:val="28"/>
          <w:szCs w:val="28"/>
        </w:rPr>
        <w:t xml:space="preserve"> </w:t>
      </w:r>
      <w:r w:rsidRPr="00153C1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53C1A">
        <w:rPr>
          <w:rFonts w:ascii="Times New Roman" w:hAnsi="Times New Roman"/>
          <w:sz w:val="28"/>
          <w:szCs w:val="28"/>
        </w:rPr>
        <w:t xml:space="preserve">червяками, у которых торцовый профиль витка является соответственно: </w:t>
      </w:r>
      <w:r w:rsidRPr="00153C1A">
        <w:rPr>
          <w:rFonts w:ascii="Times New Roman" w:hAnsi="Times New Roman"/>
          <w:i/>
          <w:iCs/>
          <w:sz w:val="28"/>
          <w:szCs w:val="28"/>
        </w:rPr>
        <w:t>архимедовой спи</w:t>
      </w:r>
      <w:r w:rsidRPr="00153C1A">
        <w:rPr>
          <w:rFonts w:ascii="Times New Roman" w:hAnsi="Times New Roman"/>
          <w:i/>
          <w:iCs/>
          <w:sz w:val="28"/>
          <w:szCs w:val="28"/>
        </w:rPr>
        <w:softHyphen/>
      </w:r>
      <w:r w:rsidRPr="00153C1A">
        <w:rPr>
          <w:rFonts w:ascii="Times New Roman" w:hAnsi="Times New Roman"/>
          <w:i/>
          <w:iCs/>
          <w:spacing w:val="-1"/>
          <w:sz w:val="28"/>
          <w:szCs w:val="28"/>
        </w:rPr>
        <w:t xml:space="preserve">ралью (а), эвольвентой окружности (б) </w:t>
      </w:r>
      <w:r w:rsidRPr="00153C1A">
        <w:rPr>
          <w:rFonts w:ascii="Times New Roman" w:hAnsi="Times New Roman"/>
          <w:spacing w:val="-1"/>
          <w:sz w:val="28"/>
          <w:szCs w:val="28"/>
        </w:rPr>
        <w:t xml:space="preserve">и </w:t>
      </w:r>
      <w:r w:rsidRPr="00153C1A">
        <w:rPr>
          <w:rFonts w:ascii="Times New Roman" w:hAnsi="Times New Roman"/>
          <w:i/>
          <w:iCs/>
          <w:spacing w:val="-1"/>
          <w:sz w:val="28"/>
          <w:szCs w:val="28"/>
        </w:rPr>
        <w:t xml:space="preserve">удлиненной </w:t>
      </w:r>
      <w:r w:rsidRPr="00153C1A">
        <w:rPr>
          <w:rFonts w:ascii="Times New Roman" w:hAnsi="Times New Roman"/>
          <w:i/>
          <w:iCs/>
          <w:sz w:val="28"/>
          <w:szCs w:val="28"/>
        </w:rPr>
        <w:t xml:space="preserve">эвольвентой (в). </w:t>
      </w:r>
      <w:r w:rsidRPr="00153C1A">
        <w:rPr>
          <w:rFonts w:ascii="Times New Roman" w:hAnsi="Times New Roman"/>
          <w:sz w:val="28"/>
          <w:szCs w:val="28"/>
        </w:rPr>
        <w:lastRenderedPageBreak/>
        <w:t>Наибольшее распространение получили цилиндрические передачи без смещения с архимедовым червяком, которые и рассматриваются здесь.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65"/>
        <w:rPr>
          <w:rFonts w:ascii="Times New Roman" w:hAnsi="Times New Roman"/>
          <w:bCs/>
          <w:i/>
          <w:sz w:val="28"/>
          <w:szCs w:val="28"/>
        </w:rPr>
      </w:pPr>
    </w:p>
    <w:p w:rsidR="00680D1E" w:rsidRPr="00153C1A" w:rsidRDefault="00680D1E" w:rsidP="00680D1E">
      <w:pPr>
        <w:shd w:val="clear" w:color="auto" w:fill="FFFFFF"/>
        <w:spacing w:after="0" w:line="360" w:lineRule="auto"/>
        <w:ind w:firstLine="65"/>
        <w:rPr>
          <w:rFonts w:ascii="Times New Roman" w:hAnsi="Times New Roman"/>
          <w:i/>
          <w:sz w:val="28"/>
          <w:szCs w:val="28"/>
        </w:rPr>
      </w:pPr>
      <w:r w:rsidRPr="00153C1A">
        <w:rPr>
          <w:rFonts w:ascii="Times New Roman" w:hAnsi="Times New Roman"/>
          <w:bCs/>
          <w:i/>
          <w:sz w:val="28"/>
          <w:szCs w:val="28"/>
        </w:rPr>
        <w:t>Материалы червячной пары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Материалы червяка </w:t>
      </w:r>
      <w:r w:rsidRPr="00153C1A">
        <w:rPr>
          <w:rFonts w:ascii="Times New Roman" w:hAnsi="Times New Roman"/>
          <w:spacing w:val="-6"/>
          <w:sz w:val="28"/>
          <w:szCs w:val="28"/>
        </w:rPr>
        <w:t>и колеса должны иметь низкий коэффициент трения, повы</w:t>
      </w:r>
      <w:r w:rsidRPr="00153C1A">
        <w:rPr>
          <w:rFonts w:ascii="Times New Roman" w:hAnsi="Times New Roman"/>
          <w:spacing w:val="-6"/>
          <w:sz w:val="28"/>
          <w:szCs w:val="28"/>
        </w:rPr>
        <w:softHyphen/>
      </w:r>
      <w:r w:rsidRPr="00153C1A">
        <w:rPr>
          <w:rFonts w:ascii="Times New Roman" w:hAnsi="Times New Roman"/>
          <w:spacing w:val="-2"/>
          <w:sz w:val="28"/>
          <w:szCs w:val="28"/>
        </w:rPr>
        <w:t xml:space="preserve">шенную износостойкость и пониженную склонность </w:t>
      </w:r>
      <w:r w:rsidRPr="00153C1A">
        <w:rPr>
          <w:rFonts w:ascii="Times New Roman" w:hAnsi="Times New Roman"/>
          <w:spacing w:val="-7"/>
          <w:sz w:val="28"/>
          <w:szCs w:val="28"/>
        </w:rPr>
        <w:t>к заеданию. Выполнение червячной пары из однород</w:t>
      </w:r>
      <w:r w:rsidRPr="00153C1A">
        <w:rPr>
          <w:rFonts w:ascii="Times New Roman" w:hAnsi="Times New Roman"/>
          <w:spacing w:val="-7"/>
          <w:sz w:val="28"/>
          <w:szCs w:val="28"/>
        </w:rPr>
        <w:softHyphen/>
      </w:r>
      <w:r w:rsidRPr="00153C1A">
        <w:rPr>
          <w:rFonts w:ascii="Times New Roman" w:hAnsi="Times New Roman"/>
          <w:sz w:val="28"/>
          <w:szCs w:val="28"/>
        </w:rPr>
        <w:t xml:space="preserve">ных материалов не дает желаемых результатов, </w:t>
      </w:r>
      <w:r w:rsidRPr="00153C1A">
        <w:rPr>
          <w:rFonts w:ascii="Times New Roman" w:hAnsi="Times New Roman"/>
          <w:spacing w:val="-6"/>
          <w:sz w:val="28"/>
          <w:szCs w:val="28"/>
        </w:rPr>
        <w:t xml:space="preserve">поэтому червяк и колесо изготовляют из различных </w:t>
      </w:r>
      <w:r w:rsidRPr="00153C1A">
        <w:rPr>
          <w:rFonts w:ascii="Times New Roman" w:hAnsi="Times New Roman"/>
          <w:sz w:val="28"/>
          <w:szCs w:val="28"/>
        </w:rPr>
        <w:t>материалов.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3C1A">
        <w:rPr>
          <w:rFonts w:ascii="Times New Roman" w:hAnsi="Times New Roman"/>
          <w:bCs/>
          <w:i/>
          <w:spacing w:val="-5"/>
          <w:sz w:val="28"/>
          <w:szCs w:val="28"/>
        </w:rPr>
        <w:t>Червяки</w:t>
      </w:r>
      <w:r w:rsidRPr="00153C1A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 w:rsidRPr="00153C1A">
        <w:rPr>
          <w:rFonts w:ascii="Times New Roman" w:hAnsi="Times New Roman"/>
          <w:spacing w:val="-7"/>
          <w:sz w:val="28"/>
          <w:szCs w:val="28"/>
        </w:rPr>
        <w:t>изго</w:t>
      </w:r>
      <w:r w:rsidRPr="00153C1A">
        <w:rPr>
          <w:rFonts w:ascii="Times New Roman" w:hAnsi="Times New Roman"/>
          <w:spacing w:val="-3"/>
          <w:sz w:val="28"/>
          <w:szCs w:val="28"/>
        </w:rPr>
        <w:t xml:space="preserve">товляют из сталей. Для червяков применяют те же </w:t>
      </w:r>
      <w:r w:rsidRPr="00153C1A">
        <w:rPr>
          <w:rFonts w:ascii="Times New Roman" w:hAnsi="Times New Roman"/>
          <w:sz w:val="28"/>
          <w:szCs w:val="28"/>
        </w:rPr>
        <w:t>марки сталей, что и для зубчатых колес.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pacing w:val="-6"/>
          <w:sz w:val="28"/>
          <w:szCs w:val="28"/>
        </w:rPr>
      </w:pPr>
      <w:r w:rsidRPr="00153C1A">
        <w:rPr>
          <w:rFonts w:ascii="Times New Roman" w:hAnsi="Times New Roman"/>
          <w:spacing w:val="-5"/>
          <w:sz w:val="28"/>
          <w:szCs w:val="28"/>
        </w:rPr>
        <w:t>Наилучшее качество работы передачи обеспечи</w:t>
      </w:r>
      <w:r w:rsidRPr="00153C1A">
        <w:rPr>
          <w:rFonts w:ascii="Times New Roman" w:hAnsi="Times New Roman"/>
          <w:spacing w:val="-5"/>
          <w:sz w:val="28"/>
          <w:szCs w:val="28"/>
        </w:rPr>
        <w:softHyphen/>
      </w:r>
      <w:r w:rsidRPr="00153C1A">
        <w:rPr>
          <w:rFonts w:ascii="Times New Roman" w:hAnsi="Times New Roman"/>
          <w:spacing w:val="-7"/>
          <w:sz w:val="28"/>
          <w:szCs w:val="28"/>
        </w:rPr>
        <w:t xml:space="preserve">вают червяки, изготовленные как из </w:t>
      </w:r>
      <w:proofErr w:type="spellStart"/>
      <w:r w:rsidRPr="00153C1A">
        <w:rPr>
          <w:rFonts w:ascii="Times New Roman" w:hAnsi="Times New Roman"/>
          <w:spacing w:val="-7"/>
          <w:sz w:val="28"/>
          <w:szCs w:val="28"/>
        </w:rPr>
        <w:t>цементованных</w:t>
      </w:r>
      <w:proofErr w:type="spellEnd"/>
      <w:r w:rsidRPr="00153C1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53C1A">
        <w:rPr>
          <w:rFonts w:ascii="Times New Roman" w:hAnsi="Times New Roman"/>
          <w:spacing w:val="-4"/>
          <w:sz w:val="28"/>
          <w:szCs w:val="28"/>
        </w:rPr>
        <w:t xml:space="preserve">сталей (20Х, 12ХНЗА, 18ХГТ) </w:t>
      </w:r>
      <w:r w:rsidRPr="00153C1A">
        <w:rPr>
          <w:rFonts w:ascii="Times New Roman" w:hAnsi="Times New Roman"/>
          <w:sz w:val="28"/>
          <w:szCs w:val="28"/>
        </w:rPr>
        <w:t xml:space="preserve">и из сталей 45, 40Х, </w:t>
      </w:r>
      <w:r w:rsidRPr="00153C1A">
        <w:rPr>
          <w:rFonts w:ascii="Times New Roman" w:hAnsi="Times New Roman"/>
          <w:spacing w:val="-6"/>
          <w:sz w:val="28"/>
          <w:szCs w:val="28"/>
        </w:rPr>
        <w:t xml:space="preserve">40ХН. 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bCs/>
          <w:i/>
          <w:spacing w:val="-8"/>
          <w:sz w:val="28"/>
          <w:szCs w:val="28"/>
        </w:rPr>
        <w:t>Червячные</w:t>
      </w:r>
      <w:r w:rsidRPr="00153C1A">
        <w:rPr>
          <w:rFonts w:ascii="Times New Roman" w:hAnsi="Times New Roman"/>
          <w:b/>
          <w:bCs/>
          <w:spacing w:val="-8"/>
          <w:sz w:val="28"/>
          <w:szCs w:val="28"/>
        </w:rPr>
        <w:t xml:space="preserve"> </w:t>
      </w:r>
      <w:r w:rsidRPr="00153C1A">
        <w:rPr>
          <w:rFonts w:ascii="Times New Roman" w:hAnsi="Times New Roman"/>
          <w:spacing w:val="-8"/>
          <w:sz w:val="28"/>
          <w:szCs w:val="28"/>
        </w:rPr>
        <w:t>колеса для экономии бронзы изготов</w:t>
      </w:r>
      <w:r w:rsidRPr="00153C1A">
        <w:rPr>
          <w:rFonts w:ascii="Times New Roman" w:hAnsi="Times New Roman"/>
          <w:spacing w:val="-8"/>
          <w:sz w:val="28"/>
          <w:szCs w:val="28"/>
        </w:rPr>
        <w:softHyphen/>
      </w:r>
      <w:r w:rsidRPr="00153C1A">
        <w:rPr>
          <w:rFonts w:ascii="Times New Roman" w:hAnsi="Times New Roman"/>
          <w:spacing w:val="-2"/>
          <w:sz w:val="28"/>
          <w:szCs w:val="28"/>
        </w:rPr>
        <w:t>ляют составными</w:t>
      </w:r>
      <w:proofErr w:type="gramStart"/>
      <w:r w:rsidRPr="00153C1A">
        <w:rPr>
          <w:rFonts w:ascii="Times New Roman" w:hAnsi="Times New Roman"/>
          <w:spacing w:val="-2"/>
          <w:sz w:val="28"/>
          <w:szCs w:val="28"/>
        </w:rPr>
        <w:t xml:space="preserve">  :</w:t>
      </w:r>
      <w:proofErr w:type="gramEnd"/>
      <w:r w:rsidRPr="00153C1A">
        <w:rPr>
          <w:rFonts w:ascii="Times New Roman" w:hAnsi="Times New Roman"/>
          <w:spacing w:val="-2"/>
          <w:sz w:val="28"/>
          <w:szCs w:val="28"/>
        </w:rPr>
        <w:t xml:space="preserve">  венец из  бронзы,</w:t>
      </w:r>
      <w:r w:rsidRPr="00153C1A">
        <w:rPr>
          <w:rFonts w:ascii="Times New Roman" w:hAnsi="Times New Roman"/>
          <w:sz w:val="28"/>
          <w:szCs w:val="28"/>
        </w:rPr>
        <w:t xml:space="preserve"> а колесный центр—из стали и реже из чугуна. </w:t>
      </w:r>
      <w:r w:rsidRPr="00153C1A">
        <w:rPr>
          <w:rFonts w:ascii="Times New Roman" w:hAnsi="Times New Roman"/>
          <w:spacing w:val="-5"/>
          <w:sz w:val="28"/>
          <w:szCs w:val="28"/>
        </w:rPr>
        <w:t xml:space="preserve">Марку бронзы выбирают в зависимости от скорости </w:t>
      </w:r>
      <w:r w:rsidRPr="00153C1A">
        <w:rPr>
          <w:rFonts w:ascii="Times New Roman" w:hAnsi="Times New Roman"/>
          <w:spacing w:val="-7"/>
          <w:sz w:val="28"/>
          <w:szCs w:val="28"/>
        </w:rPr>
        <w:t>скольжения (</w:t>
      </w:r>
      <w:r w:rsidRPr="00153C1A">
        <w:rPr>
          <w:rFonts w:ascii="Times New Roman" w:hAnsi="Times New Roman"/>
          <w:spacing w:val="-4"/>
          <w:sz w:val="28"/>
          <w:szCs w:val="28"/>
        </w:rPr>
        <w:t xml:space="preserve">оловянные бронзы, </w:t>
      </w:r>
      <w:proofErr w:type="spellStart"/>
      <w:r w:rsidRPr="00153C1A">
        <w:rPr>
          <w:rFonts w:ascii="Times New Roman" w:hAnsi="Times New Roman"/>
          <w:spacing w:val="-5"/>
          <w:sz w:val="28"/>
          <w:szCs w:val="28"/>
        </w:rPr>
        <w:t>безоловянные</w:t>
      </w:r>
      <w:proofErr w:type="spellEnd"/>
      <w:r w:rsidRPr="00153C1A">
        <w:rPr>
          <w:rFonts w:ascii="Times New Roman" w:hAnsi="Times New Roman"/>
          <w:spacing w:val="-5"/>
          <w:sz w:val="28"/>
          <w:szCs w:val="28"/>
        </w:rPr>
        <w:t xml:space="preserve"> бронзы, </w:t>
      </w:r>
      <w:r w:rsidRPr="00153C1A">
        <w:rPr>
          <w:rFonts w:ascii="Times New Roman" w:hAnsi="Times New Roman"/>
          <w:sz w:val="28"/>
          <w:szCs w:val="28"/>
        </w:rPr>
        <w:t>латуни</w:t>
      </w:r>
      <w:r w:rsidRPr="00153C1A">
        <w:rPr>
          <w:rFonts w:ascii="Times New Roman" w:hAnsi="Times New Roman"/>
          <w:spacing w:val="-7"/>
          <w:sz w:val="28"/>
          <w:szCs w:val="28"/>
        </w:rPr>
        <w:t xml:space="preserve">).  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При малых скоростях скольжения </w:t>
      </w:r>
      <w:r w:rsidRPr="00153C1A">
        <w:rPr>
          <w:rFonts w:ascii="Times New Roman" w:hAnsi="Times New Roman"/>
          <w:spacing w:val="-2"/>
          <w:sz w:val="28"/>
          <w:szCs w:val="28"/>
        </w:rPr>
        <w:t xml:space="preserve">червячные колеса изготовляют </w:t>
      </w:r>
      <w:proofErr w:type="gramStart"/>
      <w:r w:rsidRPr="00153C1A">
        <w:rPr>
          <w:rFonts w:ascii="Times New Roman" w:hAnsi="Times New Roman"/>
          <w:spacing w:val="-2"/>
          <w:sz w:val="28"/>
          <w:szCs w:val="28"/>
        </w:rPr>
        <w:t>цельными</w:t>
      </w:r>
      <w:proofErr w:type="gramEnd"/>
      <w:r w:rsidRPr="00153C1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53C1A">
        <w:rPr>
          <w:rFonts w:ascii="Times New Roman" w:hAnsi="Times New Roman"/>
          <w:sz w:val="28"/>
          <w:szCs w:val="28"/>
        </w:rPr>
        <w:t>из серого чугуна марок СЧ15 до СЧ25.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0D1E" w:rsidRPr="00153C1A" w:rsidRDefault="00680D1E" w:rsidP="00680D1E">
      <w:pPr>
        <w:shd w:val="clear" w:color="auto" w:fill="FFFFFF"/>
        <w:spacing w:after="0" w:line="360" w:lineRule="auto"/>
        <w:ind w:firstLine="65"/>
        <w:rPr>
          <w:rFonts w:ascii="Times New Roman" w:hAnsi="Times New Roman"/>
          <w:bCs/>
          <w:i/>
          <w:sz w:val="28"/>
          <w:szCs w:val="28"/>
        </w:rPr>
      </w:pPr>
      <w:r w:rsidRPr="00153C1A">
        <w:rPr>
          <w:rFonts w:ascii="Times New Roman" w:hAnsi="Times New Roman"/>
          <w:bCs/>
          <w:i/>
          <w:sz w:val="28"/>
          <w:szCs w:val="28"/>
        </w:rPr>
        <w:t xml:space="preserve">  Виды разрушения зубьев червячных колес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pacing w:val="-5"/>
          <w:sz w:val="28"/>
          <w:szCs w:val="28"/>
        </w:rPr>
        <w:t xml:space="preserve">Наиболее характерные виды разрушения: заедание </w:t>
      </w:r>
      <w:r w:rsidRPr="00153C1A">
        <w:rPr>
          <w:rFonts w:ascii="Times New Roman" w:hAnsi="Times New Roman"/>
          <w:spacing w:val="-8"/>
          <w:sz w:val="28"/>
          <w:szCs w:val="28"/>
        </w:rPr>
        <w:t xml:space="preserve">и изнашивание зубьев червячного колеса, </w:t>
      </w:r>
      <w:r w:rsidRPr="00153C1A">
        <w:rPr>
          <w:rFonts w:ascii="Times New Roman" w:hAnsi="Times New Roman"/>
          <w:spacing w:val="-6"/>
          <w:sz w:val="28"/>
          <w:szCs w:val="28"/>
        </w:rPr>
        <w:t xml:space="preserve"> усталостное </w:t>
      </w:r>
      <w:proofErr w:type="spellStart"/>
      <w:r w:rsidRPr="00153C1A">
        <w:rPr>
          <w:rFonts w:ascii="Times New Roman" w:hAnsi="Times New Roman"/>
          <w:spacing w:val="-5"/>
          <w:sz w:val="28"/>
          <w:szCs w:val="28"/>
        </w:rPr>
        <w:t>выкрашивание</w:t>
      </w:r>
      <w:proofErr w:type="spellEnd"/>
      <w:r w:rsidRPr="00153C1A">
        <w:rPr>
          <w:rFonts w:ascii="Times New Roman" w:hAnsi="Times New Roman"/>
          <w:spacing w:val="-5"/>
          <w:sz w:val="28"/>
          <w:szCs w:val="28"/>
        </w:rPr>
        <w:t xml:space="preserve">  рабочих  поверхностей  зубьев  колес</w:t>
      </w:r>
      <w:r w:rsidRPr="00153C1A">
        <w:rPr>
          <w:rFonts w:ascii="Times New Roman" w:hAnsi="Times New Roman"/>
          <w:sz w:val="28"/>
          <w:szCs w:val="28"/>
        </w:rPr>
        <w:t>.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iCs/>
          <w:sz w:val="28"/>
          <w:szCs w:val="28"/>
        </w:rPr>
      </w:pPr>
      <w:r w:rsidRPr="00153C1A">
        <w:rPr>
          <w:rFonts w:ascii="Times New Roman" w:hAnsi="Times New Roman"/>
          <w:i/>
          <w:iCs/>
          <w:sz w:val="28"/>
          <w:szCs w:val="28"/>
        </w:rPr>
        <w:t xml:space="preserve">Основным критерием </w:t>
      </w:r>
      <w:r w:rsidRPr="00153C1A">
        <w:rPr>
          <w:rFonts w:ascii="Times New Roman" w:hAnsi="Times New Roman"/>
          <w:i/>
          <w:iCs/>
          <w:spacing w:val="-1"/>
          <w:sz w:val="28"/>
          <w:szCs w:val="28"/>
        </w:rPr>
        <w:t>работоспособности и расчета червячных передач яв</w:t>
      </w:r>
      <w:r w:rsidRPr="00153C1A">
        <w:rPr>
          <w:rFonts w:ascii="Times New Roman" w:hAnsi="Times New Roman"/>
          <w:i/>
          <w:iCs/>
          <w:spacing w:val="-1"/>
          <w:sz w:val="28"/>
          <w:szCs w:val="28"/>
        </w:rPr>
        <w:softHyphen/>
      </w:r>
      <w:r w:rsidRPr="00153C1A">
        <w:rPr>
          <w:rFonts w:ascii="Times New Roman" w:hAnsi="Times New Roman"/>
          <w:i/>
          <w:iCs/>
          <w:sz w:val="28"/>
          <w:szCs w:val="28"/>
        </w:rPr>
        <w:t xml:space="preserve">ляется контактная прочность рабочих поверхностей зубьев колеса. 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iCs/>
          <w:sz w:val="28"/>
          <w:szCs w:val="28"/>
        </w:rPr>
      </w:pP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 w:rsidRPr="00153C1A">
        <w:rPr>
          <w:rFonts w:ascii="Times New Roman" w:hAnsi="Times New Roman"/>
          <w:b/>
          <w:bCs/>
          <w:sz w:val="28"/>
          <w:szCs w:val="28"/>
        </w:rPr>
        <w:t>2 Конструкция редуктора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Рассмотрим конструкцию редуктор РЧ - 80.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lastRenderedPageBreak/>
        <w:t>Основой редуктора (рис.6) является литой из чугуна корпус 2, внутри которого размещена червячная передача.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Передача состоит из цилиндрического червяка 7 , представляющего из себя винт с трапецеидальной или близкой к ней нарезкой, и червячного колеса 16 с зубьями дуговой формы.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Червяк вращается в конических роликовых подшипниках 4, осевой зазор в которых регулируют изменением толщины набора тонких стальных прокладок 6, расположенных под крышками 5 и 11. Зубчатый венец червячного колеса выполнен из бронзы, а остальная часть, называемая колёсным центром – из чугуна. 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Соединение червячного колеса с валом осуществляется посредством шпонки12. Вал вместе с колесом вращается в конических роликовых подшипниках 14. Подшипники вала червячного колеса и зубчатое зацепление регулируют набором прокладок 15, расположенных под крышками 13 и 17.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Смазывание зацепления и подшипников осуществляется разбрызгиванием, для чего в корпус редуктора через смотровой люк, закрытый крышкой 9 с уплотнительной прокладкой 10, заливается жидкое масло. При верхнем расположении червяка, которое имеет место в рассматриваемом редукторе, в масло окунается червячное колесо.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Минимальная глубина погружения колеса в </w:t>
      </w:r>
      <w:proofErr w:type="spellStart"/>
      <w:r w:rsidRPr="00153C1A">
        <w:rPr>
          <w:rFonts w:ascii="Times New Roman" w:hAnsi="Times New Roman"/>
          <w:sz w:val="28"/>
          <w:szCs w:val="28"/>
        </w:rPr>
        <w:t>маслянную</w:t>
      </w:r>
      <w:proofErr w:type="spellEnd"/>
      <w:r w:rsidRPr="00153C1A">
        <w:rPr>
          <w:rFonts w:ascii="Times New Roman" w:hAnsi="Times New Roman"/>
          <w:sz w:val="28"/>
          <w:szCs w:val="28"/>
        </w:rPr>
        <w:t xml:space="preserve"> ванну составляет величину одного модуля зацепления </w:t>
      </w: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m</w:t>
      </w:r>
      <w:proofErr w:type="spellEnd"/>
      <w:r w:rsidRPr="00153C1A">
        <w:rPr>
          <w:rFonts w:ascii="Times New Roman" w:hAnsi="Times New Roman"/>
          <w:sz w:val="28"/>
          <w:szCs w:val="28"/>
        </w:rPr>
        <w:t xml:space="preserve">, максимальная - 1/4 диаметра делительной окружности червячного колеса. Контроль уровня масла производится с помощью жезлового </w:t>
      </w:r>
      <w:proofErr w:type="spellStart"/>
      <w:r w:rsidRPr="00153C1A">
        <w:rPr>
          <w:rFonts w:ascii="Times New Roman" w:hAnsi="Times New Roman"/>
          <w:sz w:val="28"/>
          <w:szCs w:val="28"/>
        </w:rPr>
        <w:t>маслоуказателя</w:t>
      </w:r>
      <w:proofErr w:type="spellEnd"/>
      <w:r w:rsidRPr="00153C1A">
        <w:rPr>
          <w:rFonts w:ascii="Times New Roman" w:hAnsi="Times New Roman"/>
          <w:sz w:val="28"/>
          <w:szCs w:val="28"/>
        </w:rPr>
        <w:t xml:space="preserve"> 3, при необходимости масло пополняют.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При работе передачи масло постепенно загрязняется продуктами износа деталей передачи, с течением времени оно стареет, его свойства ухудшаются. Поэтому масло, налитое в корпус редуктора, периодически меняют. Для этой цели в корпусе предусмотрено сливное отверстие, закрываемое резьбовой пробкой 1.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lastRenderedPageBreak/>
        <w:t xml:space="preserve">В крышках 11 и 17 установлены манжеты 18, препятствующие вытеканию смазки из редуктора и попаданию в него абразива. В верхней части редуктора установлена отдушина 8, которая сообщает внутреннюю полость редуктора с внешней средой для выравнивания давления. При работе редуктора масло и детали нагреваются и при отсутствии отдушины в полости редуктора создаётся избыточное </w:t>
      </w:r>
      <w:proofErr w:type="gramStart"/>
      <w:r w:rsidRPr="00153C1A">
        <w:rPr>
          <w:rFonts w:ascii="Times New Roman" w:hAnsi="Times New Roman"/>
          <w:sz w:val="28"/>
          <w:szCs w:val="28"/>
        </w:rPr>
        <w:t>давление</w:t>
      </w:r>
      <w:proofErr w:type="gramEnd"/>
      <w:r w:rsidRPr="00153C1A">
        <w:rPr>
          <w:rFonts w:ascii="Times New Roman" w:hAnsi="Times New Roman"/>
          <w:sz w:val="28"/>
          <w:szCs w:val="28"/>
        </w:rPr>
        <w:t xml:space="preserve"> и воздух вместе с парами масла выдавлив</w:t>
      </w:r>
      <w:r>
        <w:rPr>
          <w:rFonts w:ascii="Times New Roman" w:hAnsi="Times New Roman"/>
          <w:sz w:val="28"/>
          <w:szCs w:val="28"/>
        </w:rPr>
        <w:t xml:space="preserve">ается через уплотнения в местах </w:t>
      </w:r>
      <w:r w:rsidRPr="00153C1A">
        <w:rPr>
          <w:rFonts w:ascii="Times New Roman" w:hAnsi="Times New Roman"/>
          <w:sz w:val="28"/>
          <w:szCs w:val="28"/>
        </w:rPr>
        <w:t>выхода валов из корпуса редуктора.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38600" cy="5854700"/>
            <wp:effectExtent l="933450" t="0" r="91440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8600" cy="585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Рисунок 6 Конструкция червячного редуктора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153C1A">
        <w:rPr>
          <w:rFonts w:ascii="Times New Roman" w:hAnsi="Times New Roman"/>
          <w:b/>
          <w:bCs/>
          <w:sz w:val="28"/>
          <w:szCs w:val="28"/>
        </w:rPr>
        <w:lastRenderedPageBreak/>
        <w:t>3 Порядок выполнения работы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ind w:firstLine="34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Разобрать редуктор. Ознакомиться с устройством редуктора согласно разделу 2 "Конструкция редуктора", т.е. найти перечисленные в этом разделе детали и узлы. 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34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Составить кинематическую схему редуктора с указанием межосевого расстояния, ведущего и ведомого валов.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348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Определение параметров зацепления: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2)  Подсчитать число заходов (витков) червяка Z1 и число </w:t>
      </w:r>
      <w:proofErr w:type="spellStart"/>
      <w:r w:rsidRPr="00153C1A">
        <w:rPr>
          <w:rFonts w:ascii="Times New Roman" w:hAnsi="Times New Roman"/>
          <w:sz w:val="28"/>
          <w:szCs w:val="28"/>
        </w:rPr>
        <w:t>зубьев</w:t>
      </w:r>
      <w:proofErr w:type="gramStart"/>
      <w:r w:rsidRPr="00153C1A">
        <w:rPr>
          <w:rFonts w:ascii="Times New Roman" w:hAnsi="Times New Roman"/>
          <w:sz w:val="28"/>
          <w:szCs w:val="28"/>
        </w:rPr>
        <w:t>.ч</w:t>
      </w:r>
      <w:proofErr w:type="gramEnd"/>
      <w:r w:rsidRPr="00153C1A">
        <w:rPr>
          <w:rFonts w:ascii="Times New Roman" w:hAnsi="Times New Roman"/>
          <w:sz w:val="28"/>
          <w:szCs w:val="28"/>
        </w:rPr>
        <w:t>ервячного</w:t>
      </w:r>
      <w:proofErr w:type="spellEnd"/>
      <w:r w:rsidRPr="00153C1A">
        <w:rPr>
          <w:rFonts w:ascii="Times New Roman" w:hAnsi="Times New Roman"/>
          <w:sz w:val="28"/>
          <w:szCs w:val="28"/>
        </w:rPr>
        <w:t xml:space="preserve"> колеса Z2. Число заходов червяка определяется, глядя </w:t>
      </w:r>
      <w:proofErr w:type="gramStart"/>
      <w:r w:rsidRPr="00153C1A">
        <w:rPr>
          <w:rFonts w:ascii="Times New Roman" w:hAnsi="Times New Roman"/>
          <w:sz w:val="28"/>
          <w:szCs w:val="28"/>
        </w:rPr>
        <w:t>на</w:t>
      </w:r>
      <w:proofErr w:type="gramEnd"/>
      <w:r w:rsidRPr="00153C1A">
        <w:rPr>
          <w:rFonts w:ascii="Times New Roman" w:hAnsi="Times New Roman"/>
          <w:sz w:val="28"/>
          <w:szCs w:val="28"/>
        </w:rPr>
        <w:t xml:space="preserve"> червяк с торца. Полученные здесь и все последующие данные замеров и расчётов внести в отчёт по лабораторной работе. Форма отчёта приведена в конце методических указаний.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3) Определить передаточное число редуктора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u=</w:t>
      </w:r>
      <w:proofErr w:type="spellEnd"/>
      <w:r w:rsidRPr="00153C1A">
        <w:rPr>
          <w:rFonts w:ascii="Times New Roman" w:hAnsi="Times New Roman"/>
          <w:i/>
          <w:iCs/>
          <w:sz w:val="28"/>
          <w:szCs w:val="28"/>
        </w:rPr>
        <w:t xml:space="preserve"> z2 /z1. 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Все расчёты вести до второго знака после запятой.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4) Определить фактическое межосевое расстояние </w:t>
      </w: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aw</w:t>
      </w:r>
      <w:proofErr w:type="spellEnd"/>
      <w:r w:rsidRPr="00153C1A">
        <w:rPr>
          <w:rFonts w:ascii="Times New Roman" w:hAnsi="Times New Roman"/>
          <w:sz w:val="28"/>
          <w:szCs w:val="28"/>
        </w:rPr>
        <w:t xml:space="preserve">. Для этой цели на собранном редукторе с помощью линейки замерить расстояние от опорной поверхности корпуса редуктора до центров червяка и вала </w:t>
      </w:r>
      <w:proofErr w:type="spellStart"/>
      <w:r w:rsidRPr="00153C1A">
        <w:rPr>
          <w:rFonts w:ascii="Times New Roman" w:hAnsi="Times New Roman"/>
          <w:sz w:val="28"/>
          <w:szCs w:val="28"/>
        </w:rPr>
        <w:t>червячнго</w:t>
      </w:r>
      <w:proofErr w:type="spellEnd"/>
      <w:r w:rsidRPr="00153C1A">
        <w:rPr>
          <w:rFonts w:ascii="Times New Roman" w:hAnsi="Times New Roman"/>
          <w:sz w:val="28"/>
          <w:szCs w:val="28"/>
        </w:rPr>
        <w:t xml:space="preserve"> колеса. Разность полученных значений и определяет межосевое расстояние. Учитывая неизбежную при этом погрешность измерения, полученные значения межосевого расстояния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округлить до </w:t>
      </w:r>
      <w:proofErr w:type="gramStart"/>
      <w:r w:rsidRPr="00153C1A">
        <w:rPr>
          <w:rFonts w:ascii="Times New Roman" w:hAnsi="Times New Roman"/>
          <w:sz w:val="28"/>
          <w:szCs w:val="28"/>
        </w:rPr>
        <w:t>ближайшего</w:t>
      </w:r>
      <w:proofErr w:type="gramEnd"/>
      <w:r w:rsidRPr="00153C1A">
        <w:rPr>
          <w:rFonts w:ascii="Times New Roman" w:hAnsi="Times New Roman"/>
          <w:sz w:val="28"/>
          <w:szCs w:val="28"/>
        </w:rPr>
        <w:t xml:space="preserve"> стандартного по ГОСТ 2144-76: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1 - </w:t>
      </w:r>
      <w:proofErr w:type="spellStart"/>
      <w:r w:rsidRPr="00153C1A">
        <w:rPr>
          <w:rFonts w:ascii="Times New Roman" w:hAnsi="Times New Roman"/>
          <w:sz w:val="28"/>
          <w:szCs w:val="28"/>
        </w:rPr>
        <w:t>й</w:t>
      </w:r>
      <w:proofErr w:type="spellEnd"/>
      <w:r w:rsidRPr="00153C1A">
        <w:rPr>
          <w:rFonts w:ascii="Times New Roman" w:hAnsi="Times New Roman"/>
          <w:sz w:val="28"/>
          <w:szCs w:val="28"/>
        </w:rPr>
        <w:t xml:space="preserve"> ряд - 40; 50; 63; 80; 100; 125; 160; 200; 315; 400; 500;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2 - </w:t>
      </w:r>
      <w:proofErr w:type="spellStart"/>
      <w:r w:rsidRPr="00153C1A">
        <w:rPr>
          <w:rFonts w:ascii="Times New Roman" w:hAnsi="Times New Roman"/>
          <w:sz w:val="28"/>
          <w:szCs w:val="28"/>
        </w:rPr>
        <w:t>й</w:t>
      </w:r>
      <w:proofErr w:type="spellEnd"/>
      <w:r w:rsidRPr="00153C1A">
        <w:rPr>
          <w:rFonts w:ascii="Times New Roman" w:hAnsi="Times New Roman"/>
          <w:sz w:val="28"/>
          <w:szCs w:val="28"/>
        </w:rPr>
        <w:t xml:space="preserve"> ряд - 140; 180; 225; 355; 450.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5) Определить модуль зацепления, для этого измерить штангенциркулем размер </w:t>
      </w: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ph</w:t>
      </w:r>
      <w:proofErr w:type="spellEnd"/>
      <w:r w:rsidRPr="00153C1A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Pr="00153C1A">
        <w:rPr>
          <w:rFonts w:ascii="Times New Roman" w:hAnsi="Times New Roman"/>
          <w:sz w:val="28"/>
          <w:szCs w:val="28"/>
        </w:rPr>
        <w:t xml:space="preserve">между одноимёнными точками профиля на диаметре вершин зубьев, охватив 3...5 шагов (рис.7), и вычислить модуль </w:t>
      </w: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m</w:t>
      </w:r>
      <w:proofErr w:type="spellEnd"/>
      <w:r w:rsidRPr="00153C1A">
        <w:rPr>
          <w:rFonts w:ascii="Times New Roman" w:hAnsi="Times New Roman"/>
          <w:i/>
          <w:iCs/>
          <w:sz w:val="28"/>
          <w:szCs w:val="28"/>
        </w:rPr>
        <w:t xml:space="preserve"> =p/π = </w:t>
      </w: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ph</w:t>
      </w:r>
      <w:proofErr w:type="spellEnd"/>
      <w:r w:rsidRPr="00153C1A">
        <w:rPr>
          <w:rFonts w:ascii="Times New Roman" w:hAnsi="Times New Roman"/>
          <w:i/>
          <w:iCs/>
          <w:sz w:val="28"/>
          <w:szCs w:val="28"/>
        </w:rPr>
        <w:t>/(π∙</w:t>
      </w:r>
      <w:proofErr w:type="gramStart"/>
      <w:r w:rsidRPr="00153C1A">
        <w:rPr>
          <w:rFonts w:ascii="Times New Roman" w:hAnsi="Times New Roman"/>
          <w:i/>
          <w:iCs/>
          <w:sz w:val="28"/>
          <w:szCs w:val="28"/>
        </w:rPr>
        <w:t>z</w:t>
      </w:r>
      <w:proofErr w:type="gramEnd"/>
      <w:r w:rsidRPr="00153C1A">
        <w:rPr>
          <w:rFonts w:ascii="Times New Roman" w:hAnsi="Times New Roman"/>
          <w:i/>
          <w:iCs/>
          <w:sz w:val="28"/>
          <w:szCs w:val="28"/>
        </w:rPr>
        <w:t xml:space="preserve">ш), </w:t>
      </w:r>
      <w:r w:rsidRPr="00153C1A">
        <w:rPr>
          <w:rFonts w:ascii="Times New Roman" w:hAnsi="Times New Roman"/>
          <w:sz w:val="28"/>
          <w:szCs w:val="28"/>
        </w:rPr>
        <w:t xml:space="preserve">где </w:t>
      </w:r>
      <w:proofErr w:type="spellStart"/>
      <w:r w:rsidRPr="00153C1A">
        <w:rPr>
          <w:rFonts w:ascii="Times New Roman" w:hAnsi="Times New Roman"/>
          <w:sz w:val="28"/>
          <w:szCs w:val="28"/>
        </w:rPr>
        <w:t>p</w:t>
      </w:r>
      <w:proofErr w:type="spellEnd"/>
      <w:r w:rsidRPr="00153C1A">
        <w:rPr>
          <w:rFonts w:ascii="Times New Roman" w:hAnsi="Times New Roman"/>
          <w:sz w:val="28"/>
          <w:szCs w:val="28"/>
        </w:rPr>
        <w:t>- осевой шаг червяка; ZШ - число шагов, охваченных замером.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527550" cy="1917700"/>
            <wp:effectExtent l="1905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7 -</w:t>
      </w:r>
      <w:r w:rsidRPr="00153C1A">
        <w:rPr>
          <w:rFonts w:ascii="Times New Roman" w:hAnsi="Times New Roman"/>
          <w:sz w:val="28"/>
          <w:szCs w:val="28"/>
        </w:rPr>
        <w:t xml:space="preserve"> Схема замера осевого шага червяка 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Полученное значение модуля следует округлить </w:t>
      </w:r>
      <w:proofErr w:type="gramStart"/>
      <w:r w:rsidRPr="00153C1A">
        <w:rPr>
          <w:rFonts w:ascii="Times New Roman" w:hAnsi="Times New Roman"/>
          <w:sz w:val="28"/>
          <w:szCs w:val="28"/>
        </w:rPr>
        <w:t>до</w:t>
      </w:r>
      <w:proofErr w:type="gramEnd"/>
      <w:r w:rsidRPr="00153C1A">
        <w:rPr>
          <w:rFonts w:ascii="Times New Roman" w:hAnsi="Times New Roman"/>
          <w:sz w:val="28"/>
          <w:szCs w:val="28"/>
        </w:rPr>
        <w:t xml:space="preserve"> ближайшего стандартного по ГОСТ 19672-74: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1 - </w:t>
      </w:r>
      <w:proofErr w:type="spellStart"/>
      <w:r w:rsidRPr="00153C1A">
        <w:rPr>
          <w:rFonts w:ascii="Times New Roman" w:hAnsi="Times New Roman"/>
          <w:sz w:val="28"/>
          <w:szCs w:val="28"/>
        </w:rPr>
        <w:t>й</w:t>
      </w:r>
      <w:proofErr w:type="spellEnd"/>
      <w:r w:rsidRPr="00153C1A">
        <w:rPr>
          <w:rFonts w:ascii="Times New Roman" w:hAnsi="Times New Roman"/>
          <w:sz w:val="28"/>
          <w:szCs w:val="28"/>
        </w:rPr>
        <w:t xml:space="preserve"> ряд - 1; 1,25; 1,6; 2,0; 2,5; 3,15; 4; 5,0; 6,3; 8; 10; 12,5; 16;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2 - </w:t>
      </w:r>
      <w:proofErr w:type="spellStart"/>
      <w:r w:rsidRPr="00153C1A">
        <w:rPr>
          <w:rFonts w:ascii="Times New Roman" w:hAnsi="Times New Roman"/>
          <w:sz w:val="28"/>
          <w:szCs w:val="28"/>
        </w:rPr>
        <w:t>й</w:t>
      </w:r>
      <w:proofErr w:type="spellEnd"/>
      <w:r w:rsidRPr="00153C1A">
        <w:rPr>
          <w:rFonts w:ascii="Times New Roman" w:hAnsi="Times New Roman"/>
          <w:sz w:val="28"/>
          <w:szCs w:val="28"/>
        </w:rPr>
        <w:t xml:space="preserve"> ряд - 1,5; 3,0; 6,0; 7,0; 0,12.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6) Вычислить коэффициент диаметра червяка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q</w:t>
      </w:r>
      <w:proofErr w:type="spellEnd"/>
      <w:r w:rsidRPr="00153C1A">
        <w:rPr>
          <w:rFonts w:ascii="Times New Roman" w:hAnsi="Times New Roman"/>
          <w:i/>
          <w:iCs/>
          <w:sz w:val="28"/>
          <w:szCs w:val="28"/>
        </w:rPr>
        <w:t xml:space="preserve"> = (da1 -2m)/</w:t>
      </w: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m</w:t>
      </w:r>
      <w:proofErr w:type="spellEnd"/>
      <w:r w:rsidRPr="00153C1A">
        <w:rPr>
          <w:rFonts w:ascii="Times New Roman" w:hAnsi="Times New Roman"/>
          <w:i/>
          <w:iCs/>
          <w:sz w:val="28"/>
          <w:szCs w:val="28"/>
        </w:rPr>
        <w:t xml:space="preserve">; 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где da1 - диаметр вершин зубьев червяка, который следует измерить штангенциркулем, приняв номинальное значение диаметра, т.е. целое число.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7) Вычислить коэффициент смещения инструмента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x</w:t>
      </w:r>
      <w:proofErr w:type="spellEnd"/>
      <w:r w:rsidRPr="00153C1A">
        <w:rPr>
          <w:rFonts w:ascii="Times New Roman" w:hAnsi="Times New Roman"/>
          <w:i/>
          <w:iCs/>
          <w:sz w:val="28"/>
          <w:szCs w:val="28"/>
        </w:rPr>
        <w:t xml:space="preserve"> = </w:t>
      </w: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aw</w:t>
      </w:r>
      <w:proofErr w:type="spellEnd"/>
      <w:r w:rsidRPr="00153C1A">
        <w:rPr>
          <w:rFonts w:ascii="Times New Roman" w:hAnsi="Times New Roman"/>
          <w:i/>
          <w:iCs/>
          <w:sz w:val="28"/>
          <w:szCs w:val="28"/>
        </w:rPr>
        <w:t>/</w:t>
      </w: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m</w:t>
      </w:r>
      <w:proofErr w:type="spellEnd"/>
      <w:r w:rsidRPr="00153C1A">
        <w:rPr>
          <w:rFonts w:ascii="Times New Roman" w:hAnsi="Times New Roman"/>
          <w:i/>
          <w:iCs/>
          <w:sz w:val="28"/>
          <w:szCs w:val="28"/>
        </w:rPr>
        <w:t xml:space="preserve"> - 0.5(q+z2); 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8) Определить диаметр делительной окружности червяка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i/>
          <w:iCs/>
          <w:sz w:val="28"/>
          <w:szCs w:val="28"/>
        </w:rPr>
        <w:t xml:space="preserve">d1 = </w:t>
      </w: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q</w:t>
      </w:r>
      <w:proofErr w:type="spellEnd"/>
      <w:r w:rsidRPr="00153C1A">
        <w:rPr>
          <w:rFonts w:ascii="Times New Roman" w:hAnsi="Times New Roman"/>
          <w:i/>
          <w:iCs/>
          <w:sz w:val="28"/>
          <w:szCs w:val="28"/>
        </w:rPr>
        <w:t>∙</w:t>
      </w: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m</w:t>
      </w:r>
      <w:proofErr w:type="spellEnd"/>
      <w:r w:rsidRPr="00153C1A">
        <w:rPr>
          <w:rFonts w:ascii="Times New Roman" w:hAnsi="Times New Roman"/>
          <w:i/>
          <w:iCs/>
          <w:sz w:val="28"/>
          <w:szCs w:val="28"/>
        </w:rPr>
        <w:t xml:space="preserve">; 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9) Определить диаметр делительной окружности червячного колеса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i/>
          <w:iCs/>
          <w:sz w:val="28"/>
          <w:szCs w:val="28"/>
        </w:rPr>
        <w:t xml:space="preserve">d2 </w:t>
      </w:r>
      <w:proofErr w:type="spellStart"/>
      <w:r w:rsidRPr="00153C1A">
        <w:rPr>
          <w:rFonts w:ascii="Times New Roman" w:hAnsi="Times New Roman"/>
          <w:i/>
          <w:iCs/>
          <w:sz w:val="28"/>
          <w:szCs w:val="28"/>
        </w:rPr>
        <w:t>=m</w:t>
      </w:r>
      <w:proofErr w:type="spellEnd"/>
      <w:r w:rsidRPr="00153C1A">
        <w:rPr>
          <w:rFonts w:ascii="Times New Roman" w:hAnsi="Times New Roman"/>
          <w:i/>
          <w:iCs/>
          <w:sz w:val="28"/>
          <w:szCs w:val="28"/>
        </w:rPr>
        <w:t xml:space="preserve">∙z2; </w:t>
      </w: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10) Определить диаметр вершин зубьев червячного колеса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i/>
          <w:iCs/>
          <w:sz w:val="28"/>
          <w:szCs w:val="28"/>
        </w:rPr>
      </w:pPr>
      <w:r w:rsidRPr="00153C1A">
        <w:rPr>
          <w:rFonts w:ascii="Times New Roman" w:hAnsi="Times New Roman"/>
          <w:i/>
          <w:iCs/>
          <w:sz w:val="28"/>
          <w:szCs w:val="28"/>
        </w:rPr>
        <w:t xml:space="preserve">da2=d2+2m(1+x). 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153C1A">
        <w:rPr>
          <w:rFonts w:ascii="Times New Roman" w:hAnsi="Times New Roman"/>
          <w:b/>
          <w:i/>
          <w:sz w:val="28"/>
          <w:szCs w:val="28"/>
        </w:rPr>
        <w:t>4    Контрольные вопросы: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</w:p>
    <w:p w:rsidR="00680D1E" w:rsidRPr="00153C1A" w:rsidRDefault="00680D1E" w:rsidP="00680D1E">
      <w:pPr>
        <w:tabs>
          <w:tab w:val="left" w:pos="-4395"/>
          <w:tab w:val="left" w:pos="0"/>
        </w:tabs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 </w:t>
      </w:r>
      <w:r w:rsidRPr="00153C1A">
        <w:rPr>
          <w:rFonts w:ascii="Times New Roman" w:hAnsi="Times New Roman"/>
          <w:bCs/>
          <w:iCs/>
          <w:sz w:val="28"/>
          <w:szCs w:val="28"/>
        </w:rPr>
        <w:t>1) Назвать  конструкцию и принцип работы червячной передачи.</w:t>
      </w:r>
    </w:p>
    <w:p w:rsidR="00680D1E" w:rsidRPr="00153C1A" w:rsidRDefault="00680D1E" w:rsidP="00680D1E">
      <w:pPr>
        <w:tabs>
          <w:tab w:val="left" w:pos="-4395"/>
          <w:tab w:val="left" w:pos="0"/>
        </w:tabs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  <w:r w:rsidRPr="00153C1A">
        <w:rPr>
          <w:rFonts w:ascii="Times New Roman" w:hAnsi="Times New Roman"/>
          <w:bCs/>
          <w:iCs/>
          <w:sz w:val="28"/>
          <w:szCs w:val="28"/>
        </w:rPr>
        <w:t>2) Каковы достоинства и недостатки червячных передач?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lastRenderedPageBreak/>
        <w:t>3) Классификация червячных передач.</w:t>
      </w:r>
    </w:p>
    <w:p w:rsidR="00680D1E" w:rsidRPr="00153C1A" w:rsidRDefault="00680D1E" w:rsidP="00680D1E">
      <w:pPr>
        <w:tabs>
          <w:tab w:val="left" w:pos="-4395"/>
          <w:tab w:val="left" w:pos="0"/>
        </w:tabs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  <w:r w:rsidRPr="00153C1A">
        <w:rPr>
          <w:rFonts w:ascii="Times New Roman" w:hAnsi="Times New Roman"/>
          <w:bCs/>
          <w:iCs/>
          <w:sz w:val="28"/>
          <w:szCs w:val="28"/>
        </w:rPr>
        <w:t>4) Назвать виды разрушения червячных передач.</w:t>
      </w:r>
    </w:p>
    <w:p w:rsidR="00680D1E" w:rsidRPr="00153C1A" w:rsidRDefault="00680D1E" w:rsidP="00680D1E">
      <w:pPr>
        <w:tabs>
          <w:tab w:val="left" w:pos="-4395"/>
          <w:tab w:val="left" w:pos="0"/>
        </w:tabs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  <w:r w:rsidRPr="00153C1A">
        <w:rPr>
          <w:rFonts w:ascii="Times New Roman" w:hAnsi="Times New Roman"/>
          <w:bCs/>
          <w:iCs/>
          <w:sz w:val="28"/>
          <w:szCs w:val="28"/>
        </w:rPr>
        <w:t>5) Из каких материалов изготавливают червяк и червячное колесо?</w:t>
      </w:r>
    </w:p>
    <w:p w:rsidR="00680D1E" w:rsidRPr="00153C1A" w:rsidRDefault="00680D1E" w:rsidP="00680D1E">
      <w:pPr>
        <w:shd w:val="clear" w:color="auto" w:fill="FFFFFF"/>
        <w:tabs>
          <w:tab w:val="left" w:pos="679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6) Дать определение редуктора</w:t>
      </w:r>
    </w:p>
    <w:p w:rsidR="00680D1E" w:rsidRPr="00153C1A" w:rsidRDefault="00680D1E" w:rsidP="00680D1E">
      <w:pPr>
        <w:shd w:val="clear" w:color="auto" w:fill="FFFFFF"/>
        <w:tabs>
          <w:tab w:val="left" w:pos="679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7)  Назначение корпуса, валов, подшипников.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i/>
          <w:iCs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8) Для чего применяется смазка зацепления и подшипников?                        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53C1A">
        <w:rPr>
          <w:rFonts w:ascii="Times New Roman" w:hAnsi="Times New Roman"/>
          <w:b/>
          <w:sz w:val="28"/>
          <w:szCs w:val="28"/>
        </w:rPr>
        <w:t>5  Содержания отчета по лабораторной работе № 3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53C1A">
        <w:rPr>
          <w:rFonts w:ascii="Times New Roman" w:hAnsi="Times New Roman"/>
          <w:b/>
          <w:sz w:val="28"/>
          <w:szCs w:val="28"/>
        </w:rPr>
        <w:t>“Изучение конструкции червячного редуктора”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1) Тема работы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2) Цель работы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3) Приспособления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4) Кинематическая схема редуктора (1/4…1/2 листа формата А</w:t>
      </w:r>
      <w:proofErr w:type="gramStart"/>
      <w:r w:rsidRPr="00153C1A">
        <w:rPr>
          <w:rFonts w:ascii="Times New Roman" w:hAnsi="Times New Roman"/>
          <w:sz w:val="28"/>
          <w:szCs w:val="28"/>
        </w:rPr>
        <w:t>4</w:t>
      </w:r>
      <w:proofErr w:type="gramEnd"/>
      <w:r w:rsidRPr="00153C1A">
        <w:rPr>
          <w:rFonts w:ascii="Times New Roman" w:hAnsi="Times New Roman"/>
          <w:sz w:val="28"/>
          <w:szCs w:val="28"/>
        </w:rPr>
        <w:t>)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5) Основные параметры червячного редуктора (таблица 1)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6) Выводы по работе</w:t>
      </w:r>
    </w:p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</w:r>
      <w:r w:rsidRPr="00153C1A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proofErr w:type="gramStart"/>
      <w:r w:rsidRPr="00153C1A"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  <w:r w:rsidRPr="00153C1A">
        <w:rPr>
          <w:rFonts w:ascii="Times New Roman" w:hAnsi="Times New Roman"/>
          <w:b/>
          <w:sz w:val="28"/>
          <w:szCs w:val="28"/>
        </w:rPr>
        <w:t xml:space="preserve"> - Форма отчета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0D1E" w:rsidRPr="00153C1A" w:rsidRDefault="00680D1E" w:rsidP="00680D1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1. Кинематическая схема червячного редуктора (</w:t>
      </w:r>
      <w:proofErr w:type="gramStart"/>
      <w:r w:rsidRPr="00153C1A">
        <w:rPr>
          <w:rFonts w:ascii="Times New Roman" w:hAnsi="Times New Roman"/>
          <w:sz w:val="28"/>
          <w:szCs w:val="28"/>
        </w:rPr>
        <w:t>см</w:t>
      </w:r>
      <w:proofErr w:type="gramEnd"/>
      <w:r w:rsidRPr="00153C1A">
        <w:rPr>
          <w:rFonts w:ascii="Times New Roman" w:hAnsi="Times New Roman"/>
          <w:sz w:val="28"/>
          <w:szCs w:val="28"/>
        </w:rPr>
        <w:t>. рисунок 5)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>2.Таблица 1 Основные параметры червячного редуктора</w:t>
      </w: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0D1E" w:rsidRPr="00153C1A" w:rsidRDefault="00680D1E" w:rsidP="00680D1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3C1A">
        <w:rPr>
          <w:rFonts w:ascii="Times New Roman" w:hAnsi="Times New Roman"/>
          <w:sz w:val="28"/>
          <w:szCs w:val="28"/>
        </w:rPr>
        <w:t xml:space="preserve">  Таблица 1 – Основные параметры червячного редуктора</w:t>
      </w:r>
    </w:p>
    <w:tbl>
      <w:tblPr>
        <w:tblW w:w="9459" w:type="dxa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513"/>
        <w:gridCol w:w="1701"/>
        <w:gridCol w:w="2268"/>
        <w:gridCol w:w="1418"/>
        <w:gridCol w:w="1559"/>
      </w:tblGrid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Наименование параметров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Обозначение и единица измерения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Расчетная формула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Значение параметра</w:t>
            </w: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0D1E" w:rsidRPr="007C7675" w:rsidRDefault="00680D1E" w:rsidP="00C31233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Число заходов червяка (число витков)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7C767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подсчитать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Число зубьев колеса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7C7675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подсчитать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Передаточное число редуктора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>u= Z</w:t>
            </w:r>
            <w:r w:rsidRPr="007C7675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>/ Z</w:t>
            </w:r>
            <w:r w:rsidRPr="007C767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Межосевое расстояние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7C767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w</w:t>
            </w:r>
            <w:proofErr w:type="gramEnd"/>
            <w:r w:rsidRPr="007C7675">
              <w:rPr>
                <w:rFonts w:ascii="Times New Roman" w:hAnsi="Times New Roman"/>
                <w:sz w:val="24"/>
                <w:szCs w:val="24"/>
              </w:rPr>
              <w:t>, мм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измерить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675">
              <w:rPr>
                <w:rFonts w:ascii="Times New Roman" w:hAnsi="Times New Roman"/>
                <w:sz w:val="24"/>
                <w:szCs w:val="24"/>
              </w:rPr>
              <w:t>Согл</w:t>
            </w:r>
            <w:proofErr w:type="spellEnd"/>
            <w:r w:rsidRPr="007C7675">
              <w:rPr>
                <w:rFonts w:ascii="Times New Roman" w:hAnsi="Times New Roman"/>
                <w:sz w:val="24"/>
                <w:szCs w:val="24"/>
              </w:rPr>
              <w:t>. с ГОСТ</w:t>
            </w: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Осевой шаг червяка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C7675">
              <w:rPr>
                <w:rFonts w:ascii="Times New Roman" w:hAnsi="Times New Roman"/>
                <w:sz w:val="24"/>
                <w:szCs w:val="24"/>
              </w:rPr>
              <w:t>p</w:t>
            </w:r>
            <w:proofErr w:type="spellEnd"/>
            <w:r w:rsidRPr="007C7675">
              <w:rPr>
                <w:rFonts w:ascii="Times New Roman" w:hAnsi="Times New Roman"/>
                <w:sz w:val="24"/>
                <w:szCs w:val="24"/>
              </w:rPr>
              <w:t>, мм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измерить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 xml:space="preserve">Осевой модуль зацепления, </w:t>
            </w:r>
            <w:proofErr w:type="gramStart"/>
            <w:r w:rsidRPr="007C7675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7C7675">
              <w:rPr>
                <w:rFonts w:ascii="Times New Roman" w:hAnsi="Times New Roman"/>
                <w:sz w:val="24"/>
                <w:szCs w:val="24"/>
              </w:rPr>
              <w:t>, мм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proofErr w:type="spellEnd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=p/π = </w:t>
            </w:r>
            <w:proofErr w:type="spellStart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ph</w:t>
            </w:r>
            <w:proofErr w:type="spellEnd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/(π∙</w:t>
            </w:r>
            <w:proofErr w:type="gramStart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z</w:t>
            </w:r>
            <w:proofErr w:type="gramEnd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ш)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675">
              <w:rPr>
                <w:rFonts w:ascii="Times New Roman" w:hAnsi="Times New Roman"/>
                <w:sz w:val="24"/>
                <w:szCs w:val="24"/>
              </w:rPr>
              <w:t>Согл</w:t>
            </w:r>
            <w:proofErr w:type="spellEnd"/>
            <w:r w:rsidRPr="007C7675">
              <w:rPr>
                <w:rFonts w:ascii="Times New Roman" w:hAnsi="Times New Roman"/>
                <w:sz w:val="24"/>
                <w:szCs w:val="24"/>
              </w:rPr>
              <w:t>. с ГОСТ</w:t>
            </w: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Диаметр вершин зубьев червяка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C767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a</w:t>
            </w:r>
            <w:proofErr w:type="spellEnd"/>
            <w:r w:rsidRPr="007C767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7C7675">
              <w:rPr>
                <w:rFonts w:ascii="Times New Roman" w:hAnsi="Times New Roman"/>
                <w:sz w:val="24"/>
                <w:szCs w:val="24"/>
              </w:rPr>
              <w:t>, мм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Коэффициент диаметра червяка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q</w:t>
            </w:r>
            <w:proofErr w:type="spellEnd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 (da1 -2m)/</w:t>
            </w:r>
            <w:proofErr w:type="spellStart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proofErr w:type="spellEnd"/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tabs>
                <w:tab w:val="left" w:pos="4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 xml:space="preserve">Коэффициент смещения инструмента 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X, мм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  <w:proofErr w:type="spellEnd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 </w:t>
            </w:r>
            <w:proofErr w:type="spellStart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aw</w:t>
            </w:r>
            <w:proofErr w:type="spellEnd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proofErr w:type="spellEnd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- 0.5(q+z2)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диаметр делительной окружности червяка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C767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7C7675">
              <w:rPr>
                <w:rFonts w:ascii="Times New Roman" w:hAnsi="Times New Roman"/>
                <w:sz w:val="24"/>
                <w:szCs w:val="24"/>
              </w:rPr>
              <w:t>, мм</w:t>
            </w: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d1 = </w:t>
            </w:r>
            <w:proofErr w:type="spellStart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q</w:t>
            </w:r>
            <w:proofErr w:type="spellEnd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∙</w:t>
            </w:r>
            <w:proofErr w:type="spellStart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proofErr w:type="spellEnd"/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диаметр делительной окружности червячного колеса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C7675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7C7675">
              <w:rPr>
                <w:rFonts w:ascii="Times New Roman" w:hAnsi="Times New Roman"/>
                <w:sz w:val="24"/>
                <w:szCs w:val="24"/>
              </w:rPr>
              <w:t>, мм</w:t>
            </w: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d2 </w:t>
            </w:r>
            <w:proofErr w:type="spellStart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=m</w:t>
            </w:r>
            <w:proofErr w:type="spellEnd"/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∙z2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 xml:space="preserve">Диаметр вершин зубьев </w:t>
            </w:r>
            <w:proofErr w:type="gramStart"/>
            <w:r w:rsidRPr="007C7675">
              <w:rPr>
                <w:rFonts w:ascii="Times New Roman" w:hAnsi="Times New Roman"/>
                <w:sz w:val="24"/>
                <w:szCs w:val="24"/>
              </w:rPr>
              <w:t>червячного</w:t>
            </w:r>
            <w:proofErr w:type="gramEnd"/>
          </w:p>
          <w:p w:rsidR="00680D1E" w:rsidRPr="007C7675" w:rsidRDefault="00680D1E" w:rsidP="00C312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 xml:space="preserve">колеса, </w:t>
            </w:r>
            <w:proofErr w:type="gramStart"/>
            <w:r w:rsidRPr="007C7675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>da2, мм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C767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da2=d2+2m(1+x) </w:t>
            </w:r>
          </w:p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Ширина колеса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7C767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C7675">
              <w:rPr>
                <w:rFonts w:ascii="Times New Roman" w:hAnsi="Times New Roman"/>
                <w:sz w:val="24"/>
                <w:szCs w:val="24"/>
              </w:rPr>
              <w:t>, мм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измерить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D1E" w:rsidRPr="007C7675" w:rsidTr="00C31233">
        <w:trPr>
          <w:trHeight w:val="427"/>
        </w:trPr>
        <w:tc>
          <w:tcPr>
            <w:tcW w:w="2513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Длина нарезной части червяка</w:t>
            </w:r>
          </w:p>
        </w:tc>
        <w:tc>
          <w:tcPr>
            <w:tcW w:w="1701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7675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7C767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7C7675">
              <w:rPr>
                <w:rFonts w:ascii="Times New Roman" w:hAnsi="Times New Roman"/>
                <w:sz w:val="24"/>
                <w:szCs w:val="24"/>
              </w:rPr>
              <w:t>, мм</w:t>
            </w:r>
          </w:p>
        </w:tc>
        <w:tc>
          <w:tcPr>
            <w:tcW w:w="226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675">
              <w:rPr>
                <w:rFonts w:ascii="Times New Roman" w:hAnsi="Times New Roman"/>
                <w:sz w:val="24"/>
                <w:szCs w:val="24"/>
              </w:rPr>
              <w:t>измерить</w:t>
            </w:r>
          </w:p>
        </w:tc>
        <w:tc>
          <w:tcPr>
            <w:tcW w:w="1418" w:type="dxa"/>
            <w:vAlign w:val="center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D1E" w:rsidRPr="007C7675" w:rsidRDefault="00680D1E" w:rsidP="00C3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0D1E" w:rsidRPr="00153C1A" w:rsidRDefault="00680D1E" w:rsidP="00680D1E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680D1E" w:rsidRDefault="00680D1E" w:rsidP="00680D1E">
      <w:pPr>
        <w:shd w:val="clear" w:color="auto" w:fill="FFFFFF"/>
        <w:jc w:val="both"/>
        <w:rPr>
          <w:rFonts w:ascii="TimesNewRomanPSMT" w:hAnsi="TimesNewRomanPSMT" w:cs="TimesNewRomanPSMT"/>
          <w:sz w:val="28"/>
          <w:szCs w:val="28"/>
        </w:rPr>
      </w:pPr>
    </w:p>
    <w:p w:rsidR="004F31D9" w:rsidRDefault="00680D1E" w:rsidP="00680D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58" name="Рисунок 58" descr="C:\Users\EVGENIYA\Desktop\ИОС\3gtz1d59jo5x44x47hxdsxhtcfdtkbv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EVGENIYA\Desktop\ИОС\3gtz1d59jo5x44x47hxdsxhtcfdtkbv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D1E" w:rsidRDefault="00680D1E" w:rsidP="00680D1E">
      <w:r>
        <w:rPr>
          <w:noProof/>
        </w:rPr>
        <w:lastRenderedPageBreak/>
        <w:drawing>
          <wp:inline distT="0" distB="0" distL="0" distR="0">
            <wp:extent cx="5600700" cy="5803900"/>
            <wp:effectExtent l="19050" t="0" r="0" b="0"/>
            <wp:docPr id="59" name="Рисунок 59" descr="C:\Users\EVGENIYA\Desktop\ИОС\odnostupenchatyj-redutor-chervyachnyj-668e6d2bb2f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EVGENIYA\Desktop\ИОС\odnostupenchatyj-redutor-chervyachnyj-668e6d2bb2fc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80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D1E" w:rsidRDefault="00680D1E" w:rsidP="00680D1E">
      <w:r>
        <w:rPr>
          <w:noProof/>
        </w:rPr>
        <w:lastRenderedPageBreak/>
        <w:drawing>
          <wp:inline distT="0" distB="0" distL="0" distR="0">
            <wp:extent cx="5940425" cy="5851319"/>
            <wp:effectExtent l="19050" t="0" r="3175" b="0"/>
            <wp:docPr id="60" name="Рисунок 60" descr="C:\Users\EVGENIYA\Desktop\ИОС\WPWDS-800x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EVGENIYA\Desktop\ИОС\WPWDS-800x7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0D1E" w:rsidSect="004F3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D1E"/>
    <w:rsid w:val="004F31D9"/>
    <w:rsid w:val="00680D1E"/>
    <w:rsid w:val="00F0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D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EVGENIYA</cp:lastModifiedBy>
  <cp:revision>2</cp:revision>
  <dcterms:created xsi:type="dcterms:W3CDTF">2026-05-20T08:43:00Z</dcterms:created>
  <dcterms:modified xsi:type="dcterms:W3CDTF">2026-05-20T08:43:00Z</dcterms:modified>
</cp:coreProperties>
</file>