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F62A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bookmarkStart w:id="0" w:name="_Toc482737455"/>
      <w:r w:rsidRPr="007C2B91">
        <w:rPr>
          <w:rFonts w:ascii="Times New Roman" w:hAnsi="Times New Roman" w:cs="Times New Roman"/>
          <w:b/>
          <w:color w:val="auto"/>
        </w:rPr>
        <w:t>Добрый день!</w:t>
      </w:r>
    </w:p>
    <w:p w14:paraId="762D5B02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proofErr w:type="gramStart"/>
      <w:r w:rsidRPr="007C2B91">
        <w:rPr>
          <w:rFonts w:ascii="Times New Roman" w:hAnsi="Times New Roman" w:cs="Times New Roman"/>
          <w:b/>
          <w:color w:val="auto"/>
        </w:rPr>
        <w:t>Тема  №</w:t>
      </w:r>
      <w:proofErr w:type="gramEnd"/>
      <w:r w:rsidRPr="007C2B91">
        <w:rPr>
          <w:rFonts w:ascii="Times New Roman" w:hAnsi="Times New Roman" w:cs="Times New Roman"/>
          <w:b/>
          <w:color w:val="auto"/>
        </w:rPr>
        <w:t xml:space="preserve"> 17: «</w:t>
      </w:r>
      <w:r w:rsidRPr="007C2B91">
        <w:rPr>
          <w:rFonts w:ascii="Times New Roman" w:hAnsi="Times New Roman" w:cs="Times New Roman"/>
          <w:b/>
          <w:bCs/>
          <w:color w:val="auto"/>
        </w:rPr>
        <w:t>Двигатель параллельного возбуждения</w:t>
      </w:r>
      <w:r w:rsidRPr="007C2B91">
        <w:rPr>
          <w:rFonts w:ascii="Times New Roman" w:hAnsi="Times New Roman" w:cs="Times New Roman"/>
          <w:b/>
          <w:color w:val="auto"/>
        </w:rPr>
        <w:t>»</w:t>
      </w:r>
    </w:p>
    <w:p w14:paraId="450963F2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r w:rsidRPr="007C2B91">
        <w:rPr>
          <w:rFonts w:ascii="Times New Roman" w:hAnsi="Times New Roman" w:cs="Times New Roman"/>
          <w:b/>
          <w:color w:val="auto"/>
        </w:rPr>
        <w:t>1. Изучите предоставленный Вам материал.</w:t>
      </w:r>
    </w:p>
    <w:p w14:paraId="144C1D73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r w:rsidRPr="007C2B91">
        <w:rPr>
          <w:rFonts w:ascii="Times New Roman" w:hAnsi="Times New Roman" w:cs="Times New Roman"/>
          <w:b/>
          <w:color w:val="auto"/>
        </w:rPr>
        <w:t>2. Ознакомьтесь с контрольными вопросами и ответьте на них.</w:t>
      </w:r>
    </w:p>
    <w:p w14:paraId="471272C9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r w:rsidRPr="007C2B91">
        <w:rPr>
          <w:rFonts w:ascii="Times New Roman" w:hAnsi="Times New Roman" w:cs="Times New Roman"/>
          <w:b/>
          <w:color w:val="auto"/>
        </w:rPr>
        <w:t xml:space="preserve">3. Работу необходимо оформить на бумажном носителе формата А4 или в тетради в рукописном виде и загрузить фотографии единым файлом в формате PDF с названием: «Фамилия инициалы, группа, название дисциплины сокращённо, например, Иванов И.И., Т-23, </w:t>
      </w:r>
      <w:proofErr w:type="spellStart"/>
      <w:r w:rsidRPr="007C2B91">
        <w:rPr>
          <w:rFonts w:ascii="Times New Roman" w:hAnsi="Times New Roman" w:cs="Times New Roman"/>
          <w:b/>
          <w:color w:val="auto"/>
        </w:rPr>
        <w:t>Мех.часть</w:t>
      </w:r>
      <w:proofErr w:type="spellEnd"/>
      <w:r w:rsidRPr="007C2B91">
        <w:rPr>
          <w:rFonts w:ascii="Times New Roman" w:hAnsi="Times New Roman" w:cs="Times New Roman"/>
          <w:b/>
          <w:color w:val="auto"/>
        </w:rPr>
        <w:t xml:space="preserve"> ЭПС».</w:t>
      </w:r>
    </w:p>
    <w:p w14:paraId="29CA50BA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r w:rsidRPr="007C2B91">
        <w:rPr>
          <w:rFonts w:ascii="Times New Roman" w:hAnsi="Times New Roman" w:cs="Times New Roman"/>
          <w:b/>
          <w:color w:val="auto"/>
        </w:rPr>
        <w:t>4. Максимальное время выполнения задания — 90 минут.</w:t>
      </w:r>
    </w:p>
    <w:p w14:paraId="5187C2E4" w14:textId="77777777" w:rsidR="007C2B91" w:rsidRPr="007C2B91" w:rsidRDefault="007C2B91" w:rsidP="007C2B91">
      <w:pPr>
        <w:pStyle w:val="3"/>
        <w:rPr>
          <w:rFonts w:ascii="Times New Roman" w:hAnsi="Times New Roman" w:cs="Times New Roman"/>
          <w:b/>
          <w:color w:val="auto"/>
        </w:rPr>
      </w:pPr>
      <w:r w:rsidRPr="007C2B91">
        <w:rPr>
          <w:rFonts w:ascii="Times New Roman" w:hAnsi="Times New Roman" w:cs="Times New Roman"/>
          <w:b/>
          <w:bCs/>
          <w:color w:val="auto"/>
        </w:rPr>
        <w:t>5. </w:t>
      </w:r>
      <w:hyperlink r:id="rId5" w:tooltip="Ответы" w:history="1">
        <w:r w:rsidRPr="007C2B91">
          <w:rPr>
            <w:rStyle w:val="ac"/>
            <w:rFonts w:ascii="Times New Roman" w:hAnsi="Times New Roman" w:cs="Times New Roman"/>
            <w:b/>
            <w:bCs/>
            <w:color w:val="auto"/>
          </w:rPr>
          <w:t>Ответы</w:t>
        </w:r>
      </w:hyperlink>
      <w:r w:rsidRPr="007C2B91">
        <w:rPr>
          <w:rFonts w:ascii="Times New Roman" w:hAnsi="Times New Roman" w:cs="Times New Roman"/>
          <w:b/>
          <w:bCs/>
          <w:color w:val="auto"/>
        </w:rPr>
        <w:t> для проверки предоставить в ИОС не позднее 20:00 18.03.26 г.</w:t>
      </w:r>
    </w:p>
    <w:p w14:paraId="2BA2707A" w14:textId="77777777" w:rsidR="007C2B91" w:rsidRDefault="007C2B91" w:rsidP="007C2B91">
      <w:pPr>
        <w:pStyle w:val="3"/>
        <w:rPr>
          <w:b/>
        </w:rPr>
      </w:pPr>
    </w:p>
    <w:p w14:paraId="4B7F49E7" w14:textId="6656D125" w:rsidR="001C5310" w:rsidRDefault="001C5310" w:rsidP="007C2B91">
      <w:pPr>
        <w:pStyle w:val="3"/>
        <w:jc w:val="center"/>
      </w:pPr>
      <w:r>
        <w:rPr>
          <w:b/>
        </w:rPr>
        <w:t>Двигатель параллельного возбуждения</w:t>
      </w:r>
      <w:bookmarkEnd w:id="0"/>
    </w:p>
    <w:p w14:paraId="6D42F377" w14:textId="77777777" w:rsidR="001C5310" w:rsidRDefault="001C5310" w:rsidP="001C5310">
      <w:pPr>
        <w:pStyle w:val="Standard"/>
      </w:pPr>
    </w:p>
    <w:p w14:paraId="3C83002F" w14:textId="77777777" w:rsidR="001C5310" w:rsidRDefault="001C5310" w:rsidP="001C5310">
      <w:pPr>
        <w:pStyle w:val="Standard"/>
        <w:spacing w:after="0" w:line="360" w:lineRule="auto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Шунтовая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обмотка возбуждения конструктивно выполняется так же, как у генератора.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B63A01" wp14:editId="71DBFC05">
            <wp:simplePos x="0" y="0"/>
            <wp:positionH relativeFrom="column">
              <wp:posOffset>1800</wp:posOffset>
            </wp:positionH>
            <wp:positionV relativeFrom="paragraph">
              <wp:posOffset>80640</wp:posOffset>
            </wp:positionV>
            <wp:extent cx="1889280" cy="3459959"/>
            <wp:effectExtent l="0" t="0" r="0" b="7141"/>
            <wp:wrapSquare wrapText="bothSides"/>
            <wp:docPr id="118" name="Рисунок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280" cy="3459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AAF0E8" w14:textId="77777777" w:rsidR="001C5310" w:rsidRDefault="001C5310" w:rsidP="001C531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Последовательно с обмоткой якоря включается пусковой реостат, перед запуском двигателя он должен быть полностью введен в электрическую цепь.</w:t>
      </w:r>
    </w:p>
    <w:p w14:paraId="20E8A1FD" w14:textId="77777777" w:rsidR="001C5310" w:rsidRDefault="001C5310" w:rsidP="001C531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Реостат в цепи возбуждения </w:t>
      </w:r>
      <w:r>
        <w:rPr>
          <w:rFonts w:ascii="Times New Roman" w:hAnsi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рег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служит для регулирования тока в обмотке возбуждения и магнитного потока главных полюсов.</w:t>
      </w:r>
    </w:p>
    <w:p w14:paraId="179B391C" w14:textId="77777777" w:rsidR="001C5310" w:rsidRDefault="001C5310" w:rsidP="001C5310">
      <w:pPr>
        <w:pStyle w:val="Standard"/>
        <w:spacing w:after="0" w:line="360" w:lineRule="auto"/>
        <w:ind w:left="851"/>
        <w:jc w:val="both"/>
      </w:pPr>
      <w:r>
        <w:rPr>
          <w:rFonts w:ascii="Times New Roman" w:hAnsi="Times New Roman"/>
          <w:sz w:val="28"/>
          <w:szCs w:val="28"/>
        </w:rPr>
        <w:t xml:space="preserve">Эксплуатационные свойства двигателя определяются его рабочими характеристиками, под которыми понимают зависимость частоты вращения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, тока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а, полезного момента М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, вращающего момента М</w:t>
      </w:r>
      <w:r>
        <w:rPr>
          <w:rFonts w:ascii="Times New Roman" w:hAnsi="Times New Roman"/>
          <w:sz w:val="28"/>
          <w:szCs w:val="28"/>
          <w:vertAlign w:val="subscript"/>
        </w:rPr>
        <w:t>эм</w:t>
      </w:r>
      <w:r>
        <w:rPr>
          <w:rFonts w:ascii="Times New Roman" w:hAnsi="Times New Roman"/>
          <w:sz w:val="28"/>
          <w:szCs w:val="28"/>
        </w:rPr>
        <w:t xml:space="preserve"> от   Рисунок 35             мощности на валу двигателя Р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const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const</w:t>
      </w:r>
    </w:p>
    <w:p w14:paraId="38EAA49D" w14:textId="77777777" w:rsidR="001C5310" w:rsidRDefault="001C5310" w:rsidP="001C5310">
      <w:pPr>
        <w:pStyle w:val="Standard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·(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/>
          <w:sz w:val="28"/>
          <w:szCs w:val="28"/>
        </w:rPr>
        <w:t>скоростная характеристика</w:t>
      </w:r>
    </w:p>
    <w:p w14:paraId="1CB9F2C7" w14:textId="77777777" w:rsidR="001C5310" w:rsidRDefault="001C5310" w:rsidP="001C531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С увеличением мощности Р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увеличивается ток якоря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, а, следовательно, внутреннее падение напряжения в двигателе, за счет чего частота вращения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уменьшается; ∆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составляет 2…8% от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>н</w:t>
      </w:r>
      <w:r>
        <w:rPr>
          <w:rFonts w:ascii="Times New Roman" w:hAnsi="Times New Roman"/>
          <w:sz w:val="28"/>
          <w:szCs w:val="28"/>
        </w:rPr>
        <w:t>, т.е. скоростная характеристика двигателя параллельного возбуждения является жесткой.</w:t>
      </w:r>
    </w:p>
    <w:p w14:paraId="24A38AAC" w14:textId="77777777" w:rsidR="001C5310" w:rsidRDefault="001C5310" w:rsidP="001C5310">
      <w:pPr>
        <w:pStyle w:val="Standard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Зависимость полезного момента от нагрузки</w:t>
      </w:r>
    </w:p>
    <w:p w14:paraId="310B9BD0" w14:textId="77777777" w:rsidR="001C5310" w:rsidRPr="00810188" w:rsidRDefault="001C5310" w:rsidP="001C5310">
      <w:pPr>
        <w:pStyle w:val="Standard"/>
        <w:spacing w:after="0" w:line="360" w:lineRule="auto"/>
        <w:ind w:left="360"/>
        <w:jc w:val="both"/>
        <w:rPr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=f·(P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  <w:lang w:val="en-US"/>
        </w:rPr>
        <w:t xml:space="preserve"> n=const, I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=const</w:t>
      </w:r>
    </w:p>
    <w:p w14:paraId="25653E4D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>Значение</w:t>
      </w:r>
    </w:p>
    <w:p w14:paraId="3813CB3E" w14:textId="77777777" w:rsidR="001C5310" w:rsidRDefault="001C5310" w:rsidP="001C531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const</w:t>
      </w:r>
      <w:r>
        <w:rPr>
          <w:rFonts w:ascii="Times New Roman" w:hAnsi="Times New Roman"/>
          <w:sz w:val="28"/>
          <w:szCs w:val="28"/>
        </w:rPr>
        <w:t xml:space="preserve"> график имел бы вид прямой, но т.к. с увеличением нагрузки частота вращения двигателя снижается, поэтому характеристика имеет нелинейный характер</w:t>
      </w:r>
    </w:p>
    <w:p w14:paraId="6A68D6FF" w14:textId="77777777" w:rsidR="001C5310" w:rsidRPr="00810188" w:rsidRDefault="001C5310" w:rsidP="001C5310">
      <w:pPr>
        <w:pStyle w:val="Standard"/>
        <w:numPr>
          <w:ilvl w:val="0"/>
          <w:numId w:val="1"/>
        </w:numPr>
        <w:spacing w:after="0" w:line="360" w:lineRule="auto"/>
        <w:jc w:val="both"/>
        <w:rPr>
          <w:lang w:val="en-US"/>
        </w:rPr>
      </w:pPr>
      <w:r w:rsidRPr="008101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=f·(P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  <w:lang w:val="en-US"/>
        </w:rPr>
        <w:t xml:space="preserve"> n=const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F604CD8" wp14:editId="4C70CC37">
            <wp:simplePos x="0" y="0"/>
            <wp:positionH relativeFrom="column">
              <wp:posOffset>-43920</wp:posOffset>
            </wp:positionH>
            <wp:positionV relativeFrom="paragraph">
              <wp:posOffset>217800</wp:posOffset>
            </wp:positionV>
            <wp:extent cx="3532680" cy="2718360"/>
            <wp:effectExtent l="0" t="0" r="0" b="5790"/>
            <wp:wrapSquare wrapText="bothSides"/>
            <wp:docPr id="119" name="Рисунок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2680" cy="2718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30CEDCC" w14:textId="77777777" w:rsidR="001C5310" w:rsidRDefault="001C5310" w:rsidP="001C5310">
      <w:pPr>
        <w:pStyle w:val="Standard"/>
        <w:spacing w:after="0" w:line="360" w:lineRule="auto"/>
        <w:ind w:left="720"/>
        <w:jc w:val="both"/>
      </w:pPr>
      <w:r>
        <w:rPr>
          <w:rFonts w:ascii="Times New Roman" w:hAnsi="Times New Roman"/>
          <w:sz w:val="28"/>
          <w:szCs w:val="28"/>
        </w:rPr>
        <w:t>М=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bscript"/>
        </w:rPr>
        <w:t>стат</w:t>
      </w:r>
      <w:proofErr w:type="spellEnd"/>
      <w:r>
        <w:rPr>
          <w:rFonts w:ascii="Times New Roman" w:hAnsi="Times New Roman"/>
          <w:sz w:val="28"/>
          <w:szCs w:val="28"/>
        </w:rPr>
        <w:t>=М</w:t>
      </w:r>
      <w:r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>+М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</w:p>
    <w:p w14:paraId="320B79EF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 xml:space="preserve">Поскольку ток возбуждения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const</w:t>
      </w:r>
      <w:r>
        <w:rPr>
          <w:rFonts w:ascii="Times New Roman" w:hAnsi="Times New Roman"/>
          <w:sz w:val="28"/>
          <w:szCs w:val="28"/>
        </w:rPr>
        <w:t>,</w:t>
      </w:r>
    </w:p>
    <w:p w14:paraId="7D51A2F5" w14:textId="77777777" w:rsidR="001C5310" w:rsidRDefault="001C5310" w:rsidP="001C531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то магнитные потери в двигатели постоянны, а, следовательно, постоянен и М</w:t>
      </w:r>
      <w:r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 xml:space="preserve">. Поэтому график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·(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) проходит параллельно графику М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14:paraId="3FE588BD" w14:textId="77777777" w:rsidR="001C5310" w:rsidRDefault="001C5310" w:rsidP="001C5310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Рисунок 36</w:t>
      </w:r>
    </w:p>
    <w:p w14:paraId="63BB9EB0" w14:textId="77777777" w:rsidR="001C5310" w:rsidRDefault="001C5310" w:rsidP="001C5310">
      <w:pPr>
        <w:pStyle w:val="Standard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FC3B296" w14:textId="77777777" w:rsidR="001C5310" w:rsidRDefault="001C5310" w:rsidP="001C5310">
      <w:pPr>
        <w:pStyle w:val="Standard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·(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) поскольку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·Ф·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, то, приняв Ф=</w:t>
      </w:r>
      <w:r>
        <w:rPr>
          <w:rFonts w:ascii="Times New Roman" w:hAnsi="Times New Roman"/>
          <w:sz w:val="28"/>
          <w:szCs w:val="28"/>
          <w:lang w:val="en-US"/>
        </w:rPr>
        <w:t>const</w:t>
      </w:r>
      <w:r>
        <w:rPr>
          <w:rFonts w:ascii="Times New Roman" w:hAnsi="Times New Roman"/>
          <w:sz w:val="28"/>
          <w:szCs w:val="28"/>
        </w:rPr>
        <w:t xml:space="preserve">, можно сказать, что график 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·(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) по форму кривой будет совпадать с графиком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·(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).</w:t>
      </w:r>
    </w:p>
    <w:p w14:paraId="01A6E682" w14:textId="77777777" w:rsidR="001C5310" w:rsidRDefault="001C5310" w:rsidP="001C5310">
      <w:pPr>
        <w:pStyle w:val="Standard"/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AE5BDAC" w14:textId="77777777" w:rsidR="001C5310" w:rsidRDefault="001C5310" w:rsidP="001C5310">
      <w:pPr>
        <w:pStyle w:val="Standard"/>
        <w:spacing w:after="0" w:line="360" w:lineRule="auto"/>
        <w:ind w:left="720"/>
        <w:jc w:val="both"/>
      </w:pPr>
      <w:r>
        <w:rPr>
          <w:rFonts w:ascii="Times New Roman" w:hAnsi="Times New Roman"/>
          <w:b/>
          <w:sz w:val="28"/>
          <w:szCs w:val="28"/>
          <w:u w:val="single"/>
        </w:rPr>
        <w:t>Регулирование частоты вращения двигателя параллельного возбуждения.</w:t>
      </w:r>
    </w:p>
    <w:p w14:paraId="5AAA7562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</w:p>
    <w:p w14:paraId="58660665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>Из формулы видно, что регулирование частоты вращения двигателя постоянного тока можно осуществить:</w:t>
      </w:r>
    </w:p>
    <w:p w14:paraId="5D1029B4" w14:textId="77777777" w:rsidR="001C5310" w:rsidRDefault="001C5310" w:rsidP="001C5310">
      <w:pPr>
        <w:pStyle w:val="Standard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Введением дополнительного сопротивления в цепь якоря, которое включается аналогично пусковому реостату последовательно в цепь якоря, но в отличие от него дополнительное сопротивление должно быть рассчитано на продолжительное протекание тока.</w:t>
      </w:r>
    </w:p>
    <w:p w14:paraId="501CD680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>Этот способ обеспечивает плавное регулирование частоты вращения в широком диапазоне, но только в сторону уменьшения от номинальной частоты вращения. Данный способ неэкономичен, т.к. имеют место значительные потери электроэнергии в дополнительном регулировочном сопротивлении 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·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r>
        <w:rPr>
          <w:rFonts w:ascii="Times New Roman" w:hAnsi="Times New Roman"/>
          <w:sz w:val="28"/>
          <w:szCs w:val="28"/>
        </w:rPr>
        <w:t>) и с увеличением мощности двигателя эти потери интенсивно растут.</w:t>
      </w:r>
    </w:p>
    <w:p w14:paraId="7D5DCCDB" w14:textId="77777777" w:rsidR="001C5310" w:rsidRDefault="001C5310" w:rsidP="001C5310">
      <w:pPr>
        <w:pStyle w:val="Standard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Регулирование частоты вращения изменением основного магнитного потока.</w:t>
      </w:r>
    </w:p>
    <w:p w14:paraId="1288DE07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lastRenderedPageBreak/>
        <w:t>Этот способ реализуется регулированием тока возбуждения с помощью регулировочного реостата, включенного в цепь обмотки возбуждения.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573A57" wp14:editId="1365E5B6">
            <wp:simplePos x="0" y="0"/>
            <wp:positionH relativeFrom="column">
              <wp:posOffset>130680</wp:posOffset>
            </wp:positionH>
            <wp:positionV relativeFrom="paragraph">
              <wp:posOffset>650160</wp:posOffset>
            </wp:positionV>
            <wp:extent cx="2503080" cy="2655720"/>
            <wp:effectExtent l="0" t="0" r="0" b="0"/>
            <wp:wrapSquare wrapText="bothSides"/>
            <wp:docPr id="120" name="Рисунок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3080" cy="2655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7BA7EBF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 xml:space="preserve">Зависимость частоты вращения от тока возбуждения выражается регулировочной характеристикой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·(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</w:rPr>
        <w:t xml:space="preserve">) при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const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  <w:lang w:val="en-US"/>
        </w:rPr>
        <w:t>const</w:t>
      </w:r>
    </w:p>
    <w:p w14:paraId="389D34D0" w14:textId="77777777" w:rsidR="001C5310" w:rsidRDefault="001C5310" w:rsidP="001C5310">
      <w:pPr>
        <w:pStyle w:val="Standard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01FFD7B9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>С изменением магнитного потока Ф частота вращения увеличивается по гиперболическому закону.</w:t>
      </w:r>
    </w:p>
    <w:p w14:paraId="4F03849C" w14:textId="77777777" w:rsidR="001C5310" w:rsidRDefault="001C5310" w:rsidP="001C5310">
      <w:pPr>
        <w:pStyle w:val="Standard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55033B8D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Рисунок37</w:t>
      </w:r>
    </w:p>
    <w:p w14:paraId="781069C2" w14:textId="77777777" w:rsidR="001C5310" w:rsidRDefault="001C5310" w:rsidP="001C5310">
      <w:pPr>
        <w:pStyle w:val="Standard"/>
        <w:spacing w:after="0" w:line="36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 xml:space="preserve">При небольшом нагрузочном моменте на валу двигателя максимальная частота вращения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proofErr w:type="spellEnd"/>
      <w:r>
        <w:rPr>
          <w:rFonts w:ascii="Times New Roman" w:hAnsi="Times New Roman"/>
          <w:sz w:val="28"/>
          <w:szCs w:val="28"/>
        </w:rPr>
        <w:t xml:space="preserve"> во много раз превышает номинальную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>н</w:t>
      </w:r>
      <w:r>
        <w:rPr>
          <w:rFonts w:ascii="Times New Roman" w:hAnsi="Times New Roman"/>
          <w:sz w:val="28"/>
          <w:szCs w:val="28"/>
        </w:rPr>
        <w:t>, т.е. двигатель идет «вразнос», что недопустимо по условиям механической прочности двигателя.</w:t>
      </w:r>
    </w:p>
    <w:p w14:paraId="34083203" w14:textId="77777777" w:rsidR="003D6D7E" w:rsidRPr="001C5310" w:rsidRDefault="003D6D7E">
      <w:pPr>
        <w:rPr>
          <w:rFonts w:ascii="Times New Roman" w:hAnsi="Times New Roman" w:cs="Times New Roman"/>
          <w:sz w:val="28"/>
          <w:szCs w:val="28"/>
        </w:rPr>
      </w:pPr>
    </w:p>
    <w:sectPr w:rsidR="003D6D7E" w:rsidRPr="001C5310" w:rsidSect="001C53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731A"/>
    <w:multiLevelType w:val="multilevel"/>
    <w:tmpl w:val="2036194A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193056"/>
    <w:multiLevelType w:val="multilevel"/>
    <w:tmpl w:val="24867E90"/>
    <w:styleLink w:val="WWNum1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EA1FF1"/>
    <w:multiLevelType w:val="multilevel"/>
    <w:tmpl w:val="31F027C4"/>
    <w:styleLink w:val="WWNum4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lvlText w:val="%1.%2"/>
      <w:lvlJc w:val="left"/>
      <w:pPr>
        <w:ind w:left="1309" w:hanging="60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429" w:hanging="72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1789" w:hanging="108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149" w:hanging="1440"/>
      </w:pPr>
    </w:lvl>
  </w:abstractNum>
  <w:num w:numId="1" w16cid:durableId="1532759964">
    <w:abstractNumId w:val="0"/>
  </w:num>
  <w:num w:numId="2" w16cid:durableId="332950418">
    <w:abstractNumId w:val="1"/>
  </w:num>
  <w:num w:numId="3" w16cid:durableId="386757262">
    <w:abstractNumId w:val="2"/>
  </w:num>
  <w:num w:numId="4" w16cid:durableId="679089367">
    <w:abstractNumId w:val="0"/>
    <w:lvlOverride w:ilvl="0">
      <w:startOverride w:val="1"/>
    </w:lvlOverride>
  </w:num>
  <w:num w:numId="5" w16cid:durableId="140282575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41"/>
    <w:rsid w:val="001C5310"/>
    <w:rsid w:val="003954FE"/>
    <w:rsid w:val="003D6D7E"/>
    <w:rsid w:val="00721B41"/>
    <w:rsid w:val="007C2B91"/>
    <w:rsid w:val="009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B265"/>
  <w15:chartTrackingRefBased/>
  <w15:docId w15:val="{9A687D39-195B-46E5-A9F4-422BEF3D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1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21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1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721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1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1B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1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1B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1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1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1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1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1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1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1B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1B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1B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1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1B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1B4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C5310"/>
    <w:pPr>
      <w:suppressAutoHyphens/>
      <w:autoSpaceDN w:val="0"/>
      <w:spacing w:line="25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eastAsia="ru-RU"/>
      <w14:ligatures w14:val="none"/>
    </w:rPr>
  </w:style>
  <w:style w:type="numbering" w:customStyle="1" w:styleId="WWNum15">
    <w:name w:val="WWNum15"/>
    <w:basedOn w:val="a2"/>
    <w:rsid w:val="001C5310"/>
    <w:pPr>
      <w:numPr>
        <w:numId w:val="1"/>
      </w:numPr>
    </w:pPr>
  </w:style>
  <w:style w:type="numbering" w:customStyle="1" w:styleId="WWNum16">
    <w:name w:val="WWNum16"/>
    <w:basedOn w:val="a2"/>
    <w:rsid w:val="001C5310"/>
    <w:pPr>
      <w:numPr>
        <w:numId w:val="2"/>
      </w:numPr>
    </w:pPr>
  </w:style>
  <w:style w:type="numbering" w:customStyle="1" w:styleId="WWNum44">
    <w:name w:val="WWNum44"/>
    <w:basedOn w:val="a2"/>
    <w:rsid w:val="001C5310"/>
    <w:pPr>
      <w:numPr>
        <w:numId w:val="3"/>
      </w:numPr>
    </w:pPr>
  </w:style>
  <w:style w:type="character" w:styleId="ac">
    <w:name w:val="Hyperlink"/>
    <w:basedOn w:val="a0"/>
    <w:uiPriority w:val="99"/>
    <w:unhideWhenUsed/>
    <w:rsid w:val="007C2B9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C2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-stgt.ru/mod/forum/view.php?id=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Участник 2</dc:creator>
  <cp:keywords/>
  <dc:description/>
  <cp:lastModifiedBy>Участник 2</cp:lastModifiedBy>
  <cp:revision>3</cp:revision>
  <dcterms:created xsi:type="dcterms:W3CDTF">2026-03-18T10:44:00Z</dcterms:created>
  <dcterms:modified xsi:type="dcterms:W3CDTF">2026-03-18T10:47:00Z</dcterms:modified>
</cp:coreProperties>
</file>