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36E65" w14:textId="77777777" w:rsidR="00DC5006" w:rsidRDefault="00DC5006" w:rsidP="00FE738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EED70" w14:textId="77777777" w:rsidR="00DC5006" w:rsidRPr="00AC1BC4" w:rsidRDefault="00DC5006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A7A5DF" w14:textId="77777777" w:rsidR="00DC5006" w:rsidRPr="00AC1BC4" w:rsidRDefault="00DC5006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34117" w14:textId="2A365822" w:rsidR="00DC5006" w:rsidRPr="00AC1BC4" w:rsidRDefault="00DC5006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BC4">
        <w:rPr>
          <w:rFonts w:ascii="Times New Roman" w:hAnsi="Times New Roman" w:cs="Times New Roman"/>
          <w:b/>
          <w:sz w:val="28"/>
          <w:szCs w:val="28"/>
        </w:rPr>
        <w:t>Лекция №</w:t>
      </w:r>
      <w:r w:rsidR="000C6CCB" w:rsidRPr="00AC1BC4">
        <w:rPr>
          <w:rFonts w:ascii="Times New Roman" w:hAnsi="Times New Roman" w:cs="Times New Roman"/>
          <w:b/>
          <w:sz w:val="28"/>
          <w:szCs w:val="28"/>
          <w:lang w:val="en-US"/>
        </w:rPr>
        <w:t>45-46</w:t>
      </w:r>
      <w:r w:rsidR="000C6CCB" w:rsidRPr="00AC1BC4">
        <w:rPr>
          <w:rFonts w:ascii="Times New Roman" w:hAnsi="Times New Roman" w:cs="Times New Roman"/>
          <w:b/>
          <w:sz w:val="28"/>
          <w:szCs w:val="28"/>
        </w:rPr>
        <w:t xml:space="preserve"> ч</w:t>
      </w:r>
    </w:p>
    <w:p w14:paraId="1C34EA8C" w14:textId="77777777" w:rsidR="00DC5006" w:rsidRPr="00AC1BC4" w:rsidRDefault="00DC5006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BC4">
        <w:rPr>
          <w:rFonts w:ascii="Times New Roman" w:hAnsi="Times New Roman" w:cs="Times New Roman"/>
          <w:b/>
          <w:sz w:val="28"/>
          <w:szCs w:val="28"/>
        </w:rPr>
        <w:t>МДК. 01.01. – 6-семестр</w:t>
      </w:r>
    </w:p>
    <w:p w14:paraId="3516B282" w14:textId="77777777" w:rsidR="00DC5006" w:rsidRPr="00AC1BC4" w:rsidRDefault="00DC5006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B012A" w14:textId="77777777" w:rsidR="00DC5006" w:rsidRPr="00AC1BC4" w:rsidRDefault="00DC5006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F87D3B" w14:textId="77777777" w:rsidR="00966CFA" w:rsidRPr="00AC1BC4" w:rsidRDefault="004A39F9" w:rsidP="00AC1BC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BC4">
        <w:rPr>
          <w:rFonts w:ascii="Times New Roman" w:hAnsi="Times New Roman" w:cs="Times New Roman"/>
          <w:b/>
          <w:sz w:val="28"/>
          <w:szCs w:val="28"/>
        </w:rPr>
        <w:t>РАБОТА СИЛОВЫХ</w:t>
      </w:r>
      <w:r w:rsidR="008B11DB" w:rsidRPr="00AC1BC4">
        <w:rPr>
          <w:rFonts w:ascii="Times New Roman" w:hAnsi="Times New Roman" w:cs="Times New Roman"/>
          <w:b/>
          <w:sz w:val="28"/>
          <w:szCs w:val="28"/>
        </w:rPr>
        <w:t xml:space="preserve"> ЦЕП</w:t>
      </w:r>
      <w:r w:rsidRPr="00AC1BC4">
        <w:rPr>
          <w:rFonts w:ascii="Times New Roman" w:hAnsi="Times New Roman" w:cs="Times New Roman"/>
          <w:b/>
          <w:sz w:val="28"/>
          <w:szCs w:val="28"/>
        </w:rPr>
        <w:t>ЕЙ</w:t>
      </w:r>
      <w:r w:rsidR="008B11DB" w:rsidRPr="00AC1BC4">
        <w:rPr>
          <w:rFonts w:ascii="Times New Roman" w:hAnsi="Times New Roman" w:cs="Times New Roman"/>
          <w:b/>
          <w:sz w:val="28"/>
          <w:szCs w:val="28"/>
        </w:rPr>
        <w:t xml:space="preserve"> ЭЛЕКТРОВОЗ</w:t>
      </w:r>
      <w:r w:rsidRPr="00AC1BC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06B36" w:rsidRPr="00AC1BC4">
        <w:rPr>
          <w:rFonts w:ascii="Times New Roman" w:hAnsi="Times New Roman" w:cs="Times New Roman"/>
          <w:b/>
          <w:sz w:val="28"/>
          <w:szCs w:val="28"/>
        </w:rPr>
        <w:t>ЭП-1</w:t>
      </w:r>
      <w:r w:rsidRPr="00AC1BC4">
        <w:rPr>
          <w:rFonts w:ascii="Times New Roman" w:hAnsi="Times New Roman" w:cs="Times New Roman"/>
          <w:b/>
          <w:sz w:val="28"/>
          <w:szCs w:val="28"/>
        </w:rPr>
        <w:t xml:space="preserve"> В РЕЖИМЕ </w:t>
      </w:r>
      <w:r w:rsidR="001E61BA" w:rsidRPr="00AC1BC4">
        <w:rPr>
          <w:rFonts w:ascii="Times New Roman" w:hAnsi="Times New Roman" w:cs="Times New Roman"/>
          <w:b/>
          <w:sz w:val="28"/>
          <w:szCs w:val="28"/>
        </w:rPr>
        <w:t>РЕКУПЕРАТИВНОГО ТОРМОЖЕНИЯ</w:t>
      </w:r>
      <w:r w:rsidR="008B11DB" w:rsidRPr="00AC1BC4">
        <w:rPr>
          <w:rFonts w:ascii="Times New Roman" w:hAnsi="Times New Roman" w:cs="Times New Roman"/>
          <w:b/>
          <w:sz w:val="28"/>
          <w:szCs w:val="28"/>
        </w:rPr>
        <w:t>.</w:t>
      </w:r>
    </w:p>
    <w:p w14:paraId="57E8F329" w14:textId="77777777" w:rsidR="00FE7382" w:rsidRPr="00AC1BC4" w:rsidRDefault="00FE7382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C5449D" w14:textId="77777777" w:rsidR="004A39F9" w:rsidRPr="00AC1BC4" w:rsidRDefault="004A39F9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C1BC4">
        <w:rPr>
          <w:rFonts w:ascii="Times New Roman" w:hAnsi="Times New Roman" w:cs="Times New Roman"/>
          <w:sz w:val="28"/>
          <w:szCs w:val="28"/>
          <w:u w:val="single"/>
        </w:rPr>
        <w:t xml:space="preserve">Работа силовых цепей электровоза </w:t>
      </w:r>
      <w:r w:rsidR="00006B36" w:rsidRPr="00AC1BC4">
        <w:rPr>
          <w:rFonts w:ascii="Times New Roman" w:hAnsi="Times New Roman" w:cs="Times New Roman"/>
          <w:sz w:val="28"/>
          <w:szCs w:val="28"/>
          <w:u w:val="single"/>
        </w:rPr>
        <w:t>ЭП-1</w:t>
      </w:r>
      <w:r w:rsidRPr="00AC1BC4">
        <w:rPr>
          <w:rFonts w:ascii="Times New Roman" w:hAnsi="Times New Roman" w:cs="Times New Roman"/>
          <w:sz w:val="28"/>
          <w:szCs w:val="28"/>
          <w:u w:val="single"/>
        </w:rPr>
        <w:t xml:space="preserve"> в режиме </w:t>
      </w:r>
      <w:r w:rsidR="001E61BA" w:rsidRPr="00AC1BC4">
        <w:rPr>
          <w:rFonts w:ascii="Times New Roman" w:hAnsi="Times New Roman" w:cs="Times New Roman"/>
          <w:sz w:val="28"/>
          <w:szCs w:val="28"/>
          <w:u w:val="single"/>
        </w:rPr>
        <w:t>рекуперативного торможения</w:t>
      </w:r>
      <w:r w:rsidRPr="00AC1BC4">
        <w:rPr>
          <w:rFonts w:ascii="Times New Roman" w:hAnsi="Times New Roman" w:cs="Times New Roman"/>
          <w:sz w:val="28"/>
          <w:szCs w:val="28"/>
          <w:u w:val="single"/>
        </w:rPr>
        <w:t xml:space="preserve"> на 1-й </w:t>
      </w:r>
      <w:r w:rsidR="00006B36" w:rsidRPr="00AC1BC4">
        <w:rPr>
          <w:rFonts w:ascii="Times New Roman" w:hAnsi="Times New Roman" w:cs="Times New Roman"/>
          <w:sz w:val="28"/>
          <w:szCs w:val="28"/>
          <w:u w:val="single"/>
        </w:rPr>
        <w:t>зоне регулирования</w:t>
      </w:r>
      <w:r w:rsidRPr="00AC1BC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0E5FC60" w14:textId="77777777" w:rsidR="00006B36" w:rsidRPr="00AC1BC4" w:rsidRDefault="004A39F9" w:rsidP="00AC1BC4">
      <w:pPr>
        <w:pStyle w:val="20"/>
        <w:shd w:val="clear" w:color="auto" w:fill="auto"/>
        <w:spacing w:before="0" w:line="360" w:lineRule="auto"/>
        <w:ind w:firstLine="709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На «1</w:t>
      </w:r>
      <w:r w:rsidR="00006B36" w:rsidRPr="00AC1BC4">
        <w:rPr>
          <w:rStyle w:val="2"/>
          <w:color w:val="000000"/>
          <w:sz w:val="28"/>
          <w:szCs w:val="28"/>
        </w:rPr>
        <w:t>-ой</w:t>
      </w:r>
      <w:r w:rsidRPr="00AC1BC4">
        <w:rPr>
          <w:rStyle w:val="2"/>
          <w:color w:val="000000"/>
          <w:sz w:val="28"/>
          <w:szCs w:val="28"/>
        </w:rPr>
        <w:t xml:space="preserve">» </w:t>
      </w:r>
      <w:r w:rsidR="00006B36" w:rsidRPr="00AC1BC4">
        <w:rPr>
          <w:rStyle w:val="2"/>
          <w:color w:val="000000"/>
          <w:sz w:val="28"/>
          <w:szCs w:val="28"/>
        </w:rPr>
        <w:t xml:space="preserve">зоне регулирования открываются следующие плечи </w:t>
      </w:r>
      <w:r w:rsidR="00EC5CDB" w:rsidRPr="00AC1BC4">
        <w:rPr>
          <w:rStyle w:val="2"/>
          <w:color w:val="000000"/>
          <w:sz w:val="28"/>
          <w:szCs w:val="28"/>
        </w:rPr>
        <w:t xml:space="preserve">обоих </w:t>
      </w:r>
      <w:r w:rsidR="00006B36" w:rsidRPr="00AC1BC4">
        <w:rPr>
          <w:rStyle w:val="2"/>
          <w:color w:val="000000"/>
          <w:sz w:val="28"/>
          <w:szCs w:val="28"/>
        </w:rPr>
        <w:t>ВИП</w:t>
      </w:r>
      <w:r w:rsidR="001E61BA" w:rsidRPr="00AC1BC4">
        <w:rPr>
          <w:rStyle w:val="2"/>
          <w:color w:val="000000"/>
          <w:sz w:val="28"/>
          <w:szCs w:val="28"/>
        </w:rPr>
        <w:t xml:space="preserve"> для питания якорных цепей ТЭД</w:t>
      </w:r>
      <w:r w:rsidR="00D71245" w:rsidRPr="00AC1BC4">
        <w:rPr>
          <w:rStyle w:val="2"/>
          <w:color w:val="000000"/>
          <w:sz w:val="28"/>
          <w:szCs w:val="28"/>
        </w:rPr>
        <w:t xml:space="preserve"> 1-6</w:t>
      </w:r>
      <w:r w:rsidR="00006B36" w:rsidRPr="00AC1BC4">
        <w:rPr>
          <w:rStyle w:val="2"/>
          <w:color w:val="000000"/>
          <w:sz w:val="28"/>
          <w:szCs w:val="28"/>
        </w:rPr>
        <w:t>:</w:t>
      </w:r>
    </w:p>
    <w:p w14:paraId="620FB156" w14:textId="77777777" w:rsidR="004A39F9" w:rsidRPr="00AC1BC4" w:rsidRDefault="00006B36" w:rsidP="00AC1BC4">
      <w:pPr>
        <w:pStyle w:val="20"/>
        <w:numPr>
          <w:ilvl w:val="0"/>
          <w:numId w:val="13"/>
        </w:numPr>
        <w:shd w:val="clear" w:color="auto" w:fill="auto"/>
        <w:spacing w:before="0" w:line="360" w:lineRule="auto"/>
        <w:rPr>
          <w:rStyle w:val="2"/>
          <w:sz w:val="28"/>
          <w:szCs w:val="28"/>
          <w:shd w:val="clear" w:color="auto" w:fill="auto"/>
        </w:rPr>
      </w:pPr>
      <w:r w:rsidRPr="00AC1BC4">
        <w:rPr>
          <w:rStyle w:val="2"/>
          <w:b/>
          <w:i/>
          <w:color w:val="000000"/>
          <w:sz w:val="28"/>
          <w:szCs w:val="28"/>
        </w:rPr>
        <w:t>в первый полупериод</w:t>
      </w:r>
      <w:r w:rsidRPr="00AC1BC4">
        <w:rPr>
          <w:rStyle w:val="2"/>
          <w:color w:val="000000"/>
          <w:sz w:val="28"/>
          <w:szCs w:val="28"/>
        </w:rPr>
        <w:t xml:space="preserve"> – плечи с номерами </w:t>
      </w:r>
      <w:r w:rsidRPr="00AC1BC4">
        <w:rPr>
          <w:rStyle w:val="2"/>
          <w:b/>
          <w:i/>
          <w:color w:val="000000"/>
          <w:sz w:val="28"/>
          <w:szCs w:val="28"/>
        </w:rPr>
        <w:t>3</w:t>
      </w:r>
      <w:r w:rsidRPr="00AC1BC4">
        <w:rPr>
          <w:rStyle w:val="2"/>
          <w:color w:val="000000"/>
          <w:sz w:val="28"/>
          <w:szCs w:val="28"/>
        </w:rPr>
        <w:t xml:space="preserve"> и </w:t>
      </w:r>
      <w:r w:rsidRPr="00AC1BC4">
        <w:rPr>
          <w:rStyle w:val="2"/>
          <w:b/>
          <w:i/>
          <w:color w:val="000000"/>
          <w:sz w:val="28"/>
          <w:szCs w:val="28"/>
        </w:rPr>
        <w:t>6</w:t>
      </w:r>
      <w:r w:rsidRPr="00AC1BC4">
        <w:rPr>
          <w:rStyle w:val="2"/>
          <w:color w:val="000000"/>
          <w:sz w:val="28"/>
          <w:szCs w:val="28"/>
        </w:rPr>
        <w:t>;</w:t>
      </w:r>
    </w:p>
    <w:p w14:paraId="0F130E81" w14:textId="77777777" w:rsidR="00006B36" w:rsidRPr="00AC1BC4" w:rsidRDefault="00006B36" w:rsidP="00AC1BC4">
      <w:pPr>
        <w:pStyle w:val="20"/>
        <w:numPr>
          <w:ilvl w:val="0"/>
          <w:numId w:val="13"/>
        </w:numPr>
        <w:shd w:val="clear" w:color="auto" w:fill="auto"/>
        <w:spacing w:before="0" w:line="360" w:lineRule="auto"/>
        <w:rPr>
          <w:sz w:val="28"/>
          <w:szCs w:val="28"/>
        </w:rPr>
      </w:pPr>
      <w:r w:rsidRPr="00AC1BC4">
        <w:rPr>
          <w:rStyle w:val="2"/>
          <w:b/>
          <w:i/>
          <w:color w:val="000000"/>
          <w:sz w:val="28"/>
          <w:szCs w:val="28"/>
        </w:rPr>
        <w:t>во</w:t>
      </w:r>
      <w:r w:rsidR="00BB6C30" w:rsidRPr="00AC1BC4">
        <w:rPr>
          <w:rStyle w:val="2"/>
          <w:b/>
          <w:i/>
          <w:color w:val="000000"/>
          <w:sz w:val="28"/>
          <w:szCs w:val="28"/>
        </w:rPr>
        <w:t xml:space="preserve"> </w:t>
      </w:r>
      <w:r w:rsidRPr="00AC1BC4">
        <w:rPr>
          <w:rStyle w:val="2"/>
          <w:b/>
          <w:i/>
          <w:color w:val="000000"/>
          <w:sz w:val="28"/>
          <w:szCs w:val="28"/>
        </w:rPr>
        <w:t>второй полупериод</w:t>
      </w:r>
      <w:r w:rsidRPr="00AC1BC4">
        <w:rPr>
          <w:rStyle w:val="2"/>
          <w:color w:val="000000"/>
          <w:sz w:val="28"/>
          <w:szCs w:val="28"/>
        </w:rPr>
        <w:t xml:space="preserve"> – плечи с номерами </w:t>
      </w:r>
      <w:r w:rsidRPr="00AC1BC4">
        <w:rPr>
          <w:rStyle w:val="2"/>
          <w:b/>
          <w:i/>
          <w:color w:val="000000"/>
          <w:sz w:val="28"/>
          <w:szCs w:val="28"/>
        </w:rPr>
        <w:t>5</w:t>
      </w:r>
      <w:r w:rsidRPr="00AC1BC4">
        <w:rPr>
          <w:rStyle w:val="2"/>
          <w:color w:val="000000"/>
          <w:sz w:val="28"/>
          <w:szCs w:val="28"/>
        </w:rPr>
        <w:t xml:space="preserve"> и </w:t>
      </w:r>
      <w:r w:rsidRPr="00AC1BC4">
        <w:rPr>
          <w:rStyle w:val="2"/>
          <w:b/>
          <w:i/>
          <w:color w:val="000000"/>
          <w:sz w:val="28"/>
          <w:szCs w:val="28"/>
        </w:rPr>
        <w:t>4</w:t>
      </w:r>
      <w:r w:rsidRPr="00AC1BC4">
        <w:rPr>
          <w:rStyle w:val="2"/>
          <w:color w:val="000000"/>
          <w:sz w:val="28"/>
          <w:szCs w:val="28"/>
        </w:rPr>
        <w:t>.</w:t>
      </w:r>
    </w:p>
    <w:p w14:paraId="692031AB" w14:textId="77777777" w:rsidR="006C2ADA" w:rsidRPr="00AC1BC4" w:rsidRDefault="004A39F9" w:rsidP="00AC1BC4">
      <w:pPr>
        <w:pStyle w:val="a3"/>
        <w:numPr>
          <w:ilvl w:val="0"/>
          <w:numId w:val="12"/>
        </w:numPr>
        <w:spacing w:line="360" w:lineRule="auto"/>
        <w:jc w:val="both"/>
        <w:rPr>
          <w:rStyle w:val="22"/>
          <w:i w:val="0"/>
          <w:iCs w:val="0"/>
          <w:color w:val="000000"/>
          <w:sz w:val="28"/>
          <w:szCs w:val="28"/>
        </w:rPr>
      </w:pPr>
      <w:r w:rsidRPr="00AC1BC4">
        <w:rPr>
          <w:rStyle w:val="211"/>
          <w:color w:val="000000"/>
          <w:sz w:val="28"/>
          <w:szCs w:val="28"/>
        </w:rPr>
        <w:t>В первый полупериод</w:t>
      </w:r>
      <w:r w:rsidR="00BB6C30" w:rsidRPr="00AC1BC4">
        <w:rPr>
          <w:rStyle w:val="211"/>
          <w:color w:val="000000"/>
          <w:sz w:val="28"/>
          <w:szCs w:val="28"/>
        </w:rPr>
        <w:t xml:space="preserve"> </w:t>
      </w:r>
      <w:r w:rsidR="007912E1" w:rsidRPr="00AC1BC4">
        <w:rPr>
          <w:rStyle w:val="2"/>
          <w:b/>
          <w:i/>
          <w:color w:val="000000"/>
          <w:sz w:val="28"/>
          <w:szCs w:val="28"/>
        </w:rPr>
        <w:t>на</w:t>
      </w:r>
      <w:r w:rsidR="00E13BF9" w:rsidRPr="00AC1BC4">
        <w:rPr>
          <w:rStyle w:val="2"/>
          <w:b/>
          <w:i/>
          <w:color w:val="000000"/>
          <w:sz w:val="28"/>
          <w:szCs w:val="28"/>
        </w:rPr>
        <w:t xml:space="preserve"> «1-ой» зоне регулирования</w:t>
      </w:r>
      <w:r w:rsidR="00BB6C30" w:rsidRPr="00AC1BC4">
        <w:rPr>
          <w:rStyle w:val="2"/>
          <w:b/>
          <w:i/>
          <w:color w:val="000000"/>
          <w:sz w:val="28"/>
          <w:szCs w:val="28"/>
        </w:rPr>
        <w:t xml:space="preserve"> </w:t>
      </w:r>
      <w:r w:rsidR="007912E1" w:rsidRPr="00AC1BC4">
        <w:rPr>
          <w:rStyle w:val="22"/>
          <w:b/>
          <w:color w:val="000000"/>
          <w:sz w:val="28"/>
          <w:szCs w:val="28"/>
        </w:rPr>
        <w:t>напряжения</w:t>
      </w:r>
      <w:r w:rsidR="00BB6C30" w:rsidRPr="00AC1BC4">
        <w:rPr>
          <w:rStyle w:val="22"/>
          <w:b/>
          <w:color w:val="000000"/>
          <w:sz w:val="28"/>
          <w:szCs w:val="28"/>
        </w:rPr>
        <w:t xml:space="preserve"> </w:t>
      </w:r>
      <w:r w:rsidR="00D71245" w:rsidRPr="00AC1BC4">
        <w:rPr>
          <w:rStyle w:val="22"/>
          <w:b/>
          <w:color w:val="000000"/>
          <w:sz w:val="28"/>
          <w:szCs w:val="28"/>
        </w:rPr>
        <w:t>электрический ток</w:t>
      </w:r>
      <w:r w:rsidR="00BB6C30" w:rsidRPr="00AC1BC4">
        <w:rPr>
          <w:rStyle w:val="22"/>
          <w:b/>
          <w:color w:val="000000"/>
          <w:sz w:val="28"/>
          <w:szCs w:val="28"/>
        </w:rPr>
        <w:t xml:space="preserve"> </w:t>
      </w:r>
      <w:r w:rsidR="00D71245" w:rsidRPr="00AC1BC4">
        <w:rPr>
          <w:rStyle w:val="22"/>
          <w:b/>
          <w:color w:val="000000"/>
          <w:sz w:val="28"/>
          <w:szCs w:val="28"/>
        </w:rPr>
        <w:t xml:space="preserve">якорей </w:t>
      </w:r>
      <w:r w:rsidR="00385F2A" w:rsidRPr="00AC1BC4">
        <w:rPr>
          <w:rStyle w:val="22"/>
          <w:b/>
          <w:color w:val="000000"/>
          <w:sz w:val="28"/>
          <w:szCs w:val="28"/>
        </w:rPr>
        <w:t>ТЭД1,2</w:t>
      </w:r>
      <w:r w:rsidR="00006B36" w:rsidRPr="00AC1BC4">
        <w:rPr>
          <w:rStyle w:val="22"/>
          <w:b/>
          <w:color w:val="000000"/>
          <w:sz w:val="28"/>
          <w:szCs w:val="28"/>
        </w:rPr>
        <w:t>,3</w:t>
      </w:r>
      <w:r w:rsidR="00D206CD" w:rsidRPr="00AC1BC4">
        <w:rPr>
          <w:rStyle w:val="22"/>
          <w:b/>
          <w:color w:val="000000"/>
          <w:sz w:val="28"/>
          <w:szCs w:val="28"/>
        </w:rPr>
        <w:t xml:space="preserve"> </w:t>
      </w:r>
      <w:r w:rsidR="00D71245" w:rsidRPr="00AC1BC4">
        <w:rPr>
          <w:rStyle w:val="22"/>
          <w:color w:val="000000"/>
          <w:sz w:val="28"/>
          <w:szCs w:val="28"/>
        </w:rPr>
        <w:t>протекает</w:t>
      </w:r>
      <w:r w:rsidR="00006B36" w:rsidRPr="00AC1BC4">
        <w:rPr>
          <w:rStyle w:val="22"/>
          <w:color w:val="000000"/>
          <w:sz w:val="28"/>
          <w:szCs w:val="28"/>
        </w:rPr>
        <w:t xml:space="preserve"> по следующей электрической цепи</w:t>
      </w:r>
      <w:r w:rsidR="006C2ADA" w:rsidRPr="00AC1BC4">
        <w:rPr>
          <w:rStyle w:val="22"/>
          <w:color w:val="000000"/>
          <w:sz w:val="28"/>
          <w:szCs w:val="28"/>
        </w:rPr>
        <w:t xml:space="preserve"> (на</w:t>
      </w:r>
      <w:r w:rsidR="006C2ADA" w:rsidRPr="00AC1BC4">
        <w:rPr>
          <w:rStyle w:val="211"/>
          <w:color w:val="000000"/>
          <w:sz w:val="28"/>
          <w:szCs w:val="28"/>
        </w:rPr>
        <w:t xml:space="preserve"> примере якорной цепи ТЭД1):</w:t>
      </w:r>
    </w:p>
    <w:p w14:paraId="131E5FEA" w14:textId="77777777" w:rsidR="00D71245" w:rsidRPr="00AC1BC4" w:rsidRDefault="00D71245" w:rsidP="00AC1BC4">
      <w:pPr>
        <w:pStyle w:val="a3"/>
        <w:spacing w:line="360" w:lineRule="auto"/>
        <w:ind w:left="1069"/>
        <w:jc w:val="both"/>
        <w:rPr>
          <w:rStyle w:val="2"/>
          <w:color w:val="000000"/>
          <w:sz w:val="28"/>
          <w:szCs w:val="28"/>
        </w:rPr>
      </w:pPr>
      <w:r w:rsidRPr="00AC1BC4">
        <w:rPr>
          <w:rStyle w:val="22"/>
          <w:i w:val="0"/>
          <w:iCs w:val="0"/>
          <w:color w:val="000000"/>
          <w:sz w:val="28"/>
          <w:szCs w:val="28"/>
        </w:rPr>
        <w:t xml:space="preserve">от вывода Д2 якоря ТЭД1, по шине В105, через замкнутый в режиме торможения контакт тормозного переключателя 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Pr="00AC1BC4">
        <w:rPr>
          <w:rStyle w:val="2"/>
          <w:color w:val="000000"/>
          <w:sz w:val="28"/>
          <w:szCs w:val="28"/>
        </w:rPr>
        <w:t xml:space="preserve">1, через блок диодов </w:t>
      </w:r>
      <w:r w:rsidRPr="00AC1BC4">
        <w:rPr>
          <w:rStyle w:val="2"/>
          <w:color w:val="000000"/>
          <w:sz w:val="28"/>
          <w:szCs w:val="28"/>
          <w:lang w:val="en-US"/>
        </w:rPr>
        <w:t>U</w:t>
      </w:r>
      <w:r w:rsidRPr="00AC1BC4">
        <w:rPr>
          <w:rStyle w:val="2"/>
          <w:color w:val="000000"/>
          <w:sz w:val="28"/>
          <w:szCs w:val="28"/>
        </w:rPr>
        <w:t xml:space="preserve">9, по шине В122, через блок балластных резисторов </w:t>
      </w:r>
      <w:r w:rsidRPr="00AC1BC4">
        <w:rPr>
          <w:rStyle w:val="2"/>
          <w:color w:val="000000"/>
          <w:sz w:val="28"/>
          <w:szCs w:val="28"/>
          <w:lang w:val="en-US"/>
        </w:rPr>
        <w:t>R</w:t>
      </w:r>
      <w:r w:rsidRPr="00AC1BC4">
        <w:rPr>
          <w:rStyle w:val="2"/>
          <w:color w:val="000000"/>
          <w:sz w:val="28"/>
          <w:szCs w:val="28"/>
        </w:rPr>
        <w:t xml:space="preserve">10, </w:t>
      </w:r>
      <w:r w:rsidR="000B764E" w:rsidRPr="00AC1BC4">
        <w:rPr>
          <w:rStyle w:val="2"/>
          <w:color w:val="000000"/>
          <w:sz w:val="28"/>
          <w:szCs w:val="28"/>
        </w:rPr>
        <w:t xml:space="preserve">по минусовой силовой шине В331, через 6 плечо ВИП-1, по шине В73, через трансформатор тока Т15, по шине В53, через токовое реле КА2, через нож разъединителя ВИП-1 (на схеме </w:t>
      </w:r>
      <w:r w:rsidR="000B764E" w:rsidRPr="00AC1BC4">
        <w:rPr>
          <w:rStyle w:val="2"/>
          <w:color w:val="000000"/>
          <w:sz w:val="28"/>
          <w:szCs w:val="28"/>
          <w:lang w:val="en-US"/>
        </w:rPr>
        <w:t>QS</w:t>
      </w:r>
      <w:r w:rsidR="000B764E" w:rsidRPr="00AC1BC4">
        <w:rPr>
          <w:rStyle w:val="2"/>
          <w:color w:val="000000"/>
          <w:sz w:val="28"/>
          <w:szCs w:val="28"/>
        </w:rPr>
        <w:t xml:space="preserve">5), к выводу 2 обмотки трансформатора, через секцию обмотки трансформатора на вывод 1, </w:t>
      </w:r>
      <w:r w:rsidR="006C2ADA" w:rsidRPr="00AC1BC4">
        <w:rPr>
          <w:rStyle w:val="2"/>
          <w:color w:val="000000"/>
          <w:sz w:val="28"/>
          <w:szCs w:val="28"/>
        </w:rPr>
        <w:t xml:space="preserve">через нож разъединителя ВИП-1 (на схеме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QS</w:t>
      </w:r>
      <w:r w:rsidR="006C2ADA" w:rsidRPr="00AC1BC4">
        <w:rPr>
          <w:rStyle w:val="2"/>
          <w:color w:val="000000"/>
          <w:sz w:val="28"/>
          <w:szCs w:val="28"/>
        </w:rPr>
        <w:t xml:space="preserve">3), токовое реле КА1, через 3 плечо ВИП-1, по плюсовой шине В101, сглаживающий реактор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L</w:t>
      </w:r>
      <w:r w:rsidR="006C2ADA" w:rsidRPr="00AC1BC4">
        <w:rPr>
          <w:rStyle w:val="2"/>
          <w:color w:val="000000"/>
          <w:sz w:val="28"/>
          <w:szCs w:val="28"/>
        </w:rPr>
        <w:t xml:space="preserve">5, через силовые контакты выключателя </w:t>
      </w:r>
      <w:r w:rsidR="006C2ADA" w:rsidRPr="00AC1BC4">
        <w:rPr>
          <w:rStyle w:val="2"/>
          <w:color w:val="000000"/>
          <w:sz w:val="28"/>
          <w:szCs w:val="28"/>
        </w:rPr>
        <w:lastRenderedPageBreak/>
        <w:t xml:space="preserve">быстродействующего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QF</w:t>
      </w:r>
      <w:r w:rsidR="006C2ADA" w:rsidRPr="00AC1BC4">
        <w:rPr>
          <w:rStyle w:val="2"/>
          <w:color w:val="000000"/>
          <w:sz w:val="28"/>
          <w:szCs w:val="28"/>
        </w:rPr>
        <w:t xml:space="preserve">11, по шине В103, через шунт амперметра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RS</w:t>
      </w:r>
      <w:r w:rsidR="006C2ADA" w:rsidRPr="00AC1BC4">
        <w:rPr>
          <w:rStyle w:val="2"/>
          <w:color w:val="000000"/>
          <w:sz w:val="28"/>
          <w:szCs w:val="28"/>
        </w:rPr>
        <w:t>1, на вывод Я1 обмотки якоря ТЭД1 (на схеме М1).</w:t>
      </w:r>
    </w:p>
    <w:p w14:paraId="0F5251FA" w14:textId="77777777" w:rsidR="00385F2A" w:rsidRPr="00AC1BC4" w:rsidRDefault="00385F2A" w:rsidP="00AC1BC4">
      <w:pPr>
        <w:pStyle w:val="a3"/>
        <w:spacing w:line="360" w:lineRule="auto"/>
        <w:ind w:left="1069"/>
        <w:jc w:val="both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Таким образом, получилась полная замкнутая цепь:</w:t>
      </w:r>
    </w:p>
    <w:p w14:paraId="641F9F9C" w14:textId="77777777" w:rsidR="00B93B40" w:rsidRPr="00AC1BC4" w:rsidRDefault="00B93B40" w:rsidP="00AC1BC4">
      <w:pPr>
        <w:pStyle w:val="20"/>
        <w:shd w:val="clear" w:color="auto" w:fill="auto"/>
        <w:tabs>
          <w:tab w:val="left" w:pos="586"/>
        </w:tabs>
        <w:spacing w:before="0" w:line="360" w:lineRule="auto"/>
        <w:ind w:firstLine="709"/>
        <w:rPr>
          <w:sz w:val="28"/>
          <w:szCs w:val="28"/>
        </w:rPr>
      </w:pPr>
    </w:p>
    <w:p w14:paraId="2C3B21ED" w14:textId="77777777" w:rsidR="006C2ADA" w:rsidRPr="00AC1BC4" w:rsidRDefault="002862E1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Д2</w:t>
      </w:r>
      <w:r w:rsidR="00385F2A" w:rsidRPr="00AC1BC4">
        <w:rPr>
          <w:rStyle w:val="2"/>
          <w:color w:val="000000"/>
          <w:sz w:val="28"/>
          <w:szCs w:val="28"/>
        </w:rPr>
        <w:t xml:space="preserve"> ТЭД1</w:t>
      </w:r>
      <w:r w:rsidRPr="00AC1BC4">
        <w:rPr>
          <w:rStyle w:val="2"/>
          <w:color w:val="000000"/>
          <w:sz w:val="28"/>
          <w:szCs w:val="28"/>
        </w:rPr>
        <w:t xml:space="preserve"> (на схеме М1)</w:t>
      </w:r>
      <w:r w:rsidR="00385F2A" w:rsidRPr="00AC1BC4">
        <w:rPr>
          <w:rStyle w:val="2"/>
          <w:color w:val="000000"/>
          <w:sz w:val="28"/>
          <w:szCs w:val="28"/>
        </w:rPr>
        <w:t xml:space="preserve"> → </w:t>
      </w:r>
      <w:r w:rsidRPr="00AC1BC4">
        <w:rPr>
          <w:rStyle w:val="2"/>
          <w:color w:val="000000"/>
          <w:sz w:val="28"/>
          <w:szCs w:val="28"/>
        </w:rPr>
        <w:t>В105</w:t>
      </w:r>
      <w:r w:rsidR="00385F2A" w:rsidRPr="00AC1BC4">
        <w:rPr>
          <w:rStyle w:val="2"/>
          <w:color w:val="000000"/>
          <w:sz w:val="28"/>
          <w:szCs w:val="28"/>
        </w:rPr>
        <w:t xml:space="preserve"> → 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="00385F2A" w:rsidRPr="00AC1BC4">
        <w:rPr>
          <w:rStyle w:val="2"/>
          <w:color w:val="000000"/>
          <w:sz w:val="28"/>
          <w:szCs w:val="28"/>
        </w:rPr>
        <w:t xml:space="preserve">1 → </w:t>
      </w:r>
      <w:r w:rsidR="006C2ADA" w:rsidRPr="00AC1BC4">
        <w:rPr>
          <w:rStyle w:val="2"/>
          <w:color w:val="000000"/>
          <w:sz w:val="28"/>
          <w:szCs w:val="28"/>
        </w:rPr>
        <w:t>В121</w:t>
      </w:r>
      <w:r w:rsidR="00385F2A" w:rsidRPr="00AC1BC4">
        <w:rPr>
          <w:rStyle w:val="2"/>
          <w:color w:val="000000"/>
          <w:sz w:val="28"/>
          <w:szCs w:val="28"/>
        </w:rPr>
        <w:t xml:space="preserve"> →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U</w:t>
      </w:r>
      <w:r w:rsidRPr="00AC1BC4">
        <w:rPr>
          <w:rStyle w:val="2"/>
          <w:color w:val="000000"/>
          <w:sz w:val="28"/>
          <w:szCs w:val="28"/>
        </w:rPr>
        <w:t>9</w:t>
      </w:r>
      <w:r w:rsidR="00385F2A" w:rsidRPr="00AC1BC4">
        <w:rPr>
          <w:rStyle w:val="2"/>
          <w:color w:val="000000"/>
          <w:sz w:val="28"/>
          <w:szCs w:val="28"/>
        </w:rPr>
        <w:t xml:space="preserve"> → </w:t>
      </w:r>
      <w:r w:rsidR="006C2ADA" w:rsidRPr="00AC1BC4">
        <w:rPr>
          <w:rStyle w:val="2"/>
          <w:color w:val="000000"/>
          <w:sz w:val="28"/>
          <w:szCs w:val="28"/>
        </w:rPr>
        <w:t>В122</w:t>
      </w:r>
      <w:r w:rsidR="00385F2A" w:rsidRPr="00AC1BC4">
        <w:rPr>
          <w:rStyle w:val="2"/>
          <w:color w:val="000000"/>
          <w:sz w:val="28"/>
          <w:szCs w:val="28"/>
        </w:rPr>
        <w:t xml:space="preserve"> →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R</w:t>
      </w:r>
      <w:r w:rsidRPr="00AC1BC4">
        <w:rPr>
          <w:rStyle w:val="2"/>
          <w:color w:val="000000"/>
          <w:sz w:val="28"/>
          <w:szCs w:val="28"/>
        </w:rPr>
        <w:t>10</w:t>
      </w:r>
      <w:r w:rsidR="00385F2A" w:rsidRPr="00AC1BC4">
        <w:rPr>
          <w:rStyle w:val="2"/>
          <w:color w:val="000000"/>
          <w:sz w:val="28"/>
          <w:szCs w:val="28"/>
        </w:rPr>
        <w:t xml:space="preserve"> → В</w:t>
      </w:r>
      <w:r w:rsidRPr="00AC1BC4">
        <w:rPr>
          <w:rStyle w:val="2"/>
          <w:color w:val="000000"/>
          <w:sz w:val="28"/>
          <w:szCs w:val="28"/>
        </w:rPr>
        <w:t>331</w:t>
      </w:r>
      <w:r w:rsidR="00385F2A" w:rsidRPr="00AC1BC4">
        <w:rPr>
          <w:rStyle w:val="2"/>
          <w:color w:val="000000"/>
          <w:sz w:val="28"/>
          <w:szCs w:val="28"/>
        </w:rPr>
        <w:t xml:space="preserve"> → </w:t>
      </w:r>
      <w:r w:rsidRPr="00AC1BC4">
        <w:rPr>
          <w:rStyle w:val="2"/>
          <w:color w:val="000000"/>
          <w:sz w:val="28"/>
          <w:szCs w:val="28"/>
        </w:rPr>
        <w:t>6 плечо ВИП1</w:t>
      </w:r>
      <w:r w:rsidR="00D55AFE"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Style w:val="2"/>
          <w:color w:val="000000"/>
          <w:sz w:val="28"/>
          <w:szCs w:val="28"/>
        </w:rPr>
        <w:t>В7</w:t>
      </w:r>
      <w:r w:rsidR="00385F2A" w:rsidRPr="00AC1BC4">
        <w:rPr>
          <w:rStyle w:val="2"/>
          <w:color w:val="000000"/>
          <w:sz w:val="28"/>
          <w:szCs w:val="28"/>
        </w:rPr>
        <w:t xml:space="preserve">3 </w:t>
      </w:r>
      <w:r w:rsidR="00D55AFE"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Style w:val="2"/>
          <w:color w:val="000000"/>
          <w:sz w:val="28"/>
          <w:szCs w:val="28"/>
        </w:rPr>
        <w:t>Т15</w:t>
      </w:r>
      <w:r w:rsidR="00D55AFE"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Style w:val="2"/>
          <w:color w:val="000000"/>
          <w:sz w:val="28"/>
          <w:szCs w:val="28"/>
        </w:rPr>
        <w:t>КА2</w:t>
      </w:r>
      <w:r w:rsidR="00D55AFE" w:rsidRPr="00AC1BC4">
        <w:rPr>
          <w:rStyle w:val="2"/>
          <w:color w:val="000000"/>
          <w:sz w:val="28"/>
          <w:szCs w:val="28"/>
        </w:rPr>
        <w:t>→</w:t>
      </w:r>
      <w:r w:rsidR="001C655B" w:rsidRPr="00AC1BC4">
        <w:rPr>
          <w:rStyle w:val="2"/>
          <w:color w:val="000000"/>
          <w:sz w:val="28"/>
          <w:szCs w:val="28"/>
        </w:rPr>
        <w:t>В33</w:t>
      </w:r>
      <w:r w:rsidR="00D55AFE" w:rsidRPr="00AC1BC4">
        <w:rPr>
          <w:rStyle w:val="2"/>
          <w:color w:val="000000"/>
          <w:sz w:val="28"/>
          <w:szCs w:val="28"/>
        </w:rPr>
        <w:t>→</w:t>
      </w:r>
      <w:r w:rsidR="001C655B" w:rsidRPr="00AC1BC4">
        <w:rPr>
          <w:rStyle w:val="2"/>
          <w:color w:val="000000"/>
          <w:sz w:val="28"/>
          <w:szCs w:val="28"/>
          <w:lang w:val="en-US"/>
        </w:rPr>
        <w:t>QS</w:t>
      </w:r>
      <w:r w:rsidR="001C655B" w:rsidRPr="00AC1BC4">
        <w:rPr>
          <w:rStyle w:val="2"/>
          <w:color w:val="000000"/>
          <w:sz w:val="28"/>
          <w:szCs w:val="28"/>
        </w:rPr>
        <w:t>5</w:t>
      </w:r>
      <w:r w:rsidR="00D55AFE" w:rsidRPr="00AC1BC4">
        <w:rPr>
          <w:rStyle w:val="2"/>
          <w:color w:val="000000"/>
          <w:sz w:val="28"/>
          <w:szCs w:val="28"/>
        </w:rPr>
        <w:t>→</w:t>
      </w:r>
      <w:r w:rsidR="001C655B" w:rsidRPr="00AC1BC4">
        <w:rPr>
          <w:rStyle w:val="2"/>
          <w:color w:val="000000"/>
          <w:sz w:val="28"/>
          <w:szCs w:val="28"/>
        </w:rPr>
        <w:t>2</w:t>
      </w:r>
      <w:r w:rsidR="006C2ADA" w:rsidRPr="00AC1BC4">
        <w:rPr>
          <w:rStyle w:val="2"/>
          <w:color w:val="000000"/>
          <w:sz w:val="28"/>
          <w:szCs w:val="28"/>
        </w:rPr>
        <w:t xml:space="preserve">→1 →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QS</w:t>
      </w:r>
      <w:r w:rsidR="006C2ADA" w:rsidRPr="00AC1BC4">
        <w:rPr>
          <w:rStyle w:val="2"/>
          <w:color w:val="000000"/>
          <w:sz w:val="28"/>
          <w:szCs w:val="28"/>
        </w:rPr>
        <w:t xml:space="preserve">3 → В32 → КА1 → 3плечо ВИП1 → В101 →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L</w:t>
      </w:r>
      <w:r w:rsidR="006C2ADA" w:rsidRPr="00AC1BC4">
        <w:rPr>
          <w:rStyle w:val="2"/>
          <w:color w:val="000000"/>
          <w:sz w:val="28"/>
          <w:szCs w:val="28"/>
        </w:rPr>
        <w:t xml:space="preserve">5 → </w:t>
      </w:r>
      <w:r w:rsidR="006C2ADA" w:rsidRPr="00AC1BC4">
        <w:rPr>
          <w:rStyle w:val="2"/>
          <w:color w:val="000000"/>
          <w:sz w:val="28"/>
          <w:szCs w:val="28"/>
          <w:lang w:val="en-US"/>
        </w:rPr>
        <w:t>QF</w:t>
      </w:r>
      <w:r w:rsidR="006C2ADA" w:rsidRPr="00AC1BC4">
        <w:rPr>
          <w:rStyle w:val="2"/>
          <w:color w:val="000000"/>
          <w:sz w:val="28"/>
          <w:szCs w:val="28"/>
        </w:rPr>
        <w:t xml:space="preserve">11 → </w:t>
      </w:r>
    </w:p>
    <w:p w14:paraId="73915D68" w14:textId="77777777" w:rsidR="006C2ADA" w:rsidRPr="00AC1BC4" w:rsidRDefault="006C2ADA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 xml:space="preserve">→ Т21 → В103 → </w:t>
      </w:r>
      <w:r w:rsidRPr="00AC1BC4">
        <w:rPr>
          <w:rStyle w:val="2"/>
          <w:color w:val="000000"/>
          <w:sz w:val="28"/>
          <w:szCs w:val="28"/>
          <w:lang w:val="en-US"/>
        </w:rPr>
        <w:t>RS</w:t>
      </w:r>
      <w:r w:rsidRPr="00AC1BC4">
        <w:rPr>
          <w:rStyle w:val="2"/>
          <w:color w:val="000000"/>
          <w:sz w:val="28"/>
          <w:szCs w:val="28"/>
        </w:rPr>
        <w:t>1 → В104 →Я1 ТЭД1 (на схеме М1)</w:t>
      </w:r>
      <w:r w:rsidR="00C673E2" w:rsidRPr="00AC1BC4">
        <w:rPr>
          <w:rStyle w:val="2"/>
          <w:color w:val="000000"/>
          <w:sz w:val="28"/>
          <w:szCs w:val="28"/>
        </w:rPr>
        <w:t>.</w:t>
      </w:r>
    </w:p>
    <w:p w14:paraId="2AB95698" w14:textId="77777777" w:rsidR="00C673E2" w:rsidRPr="00AC1BC4" w:rsidRDefault="00C673E2" w:rsidP="00AC1BC4">
      <w:pPr>
        <w:pStyle w:val="20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ab/>
      </w:r>
      <w:r w:rsidRPr="00AC1BC4">
        <w:rPr>
          <w:rStyle w:val="2"/>
          <w:color w:val="000000"/>
          <w:sz w:val="28"/>
          <w:szCs w:val="28"/>
        </w:rPr>
        <w:tab/>
        <w:t>Протекание тока якорных цепей ТЭД2-3 аналогичны якорной цепи ТЭД-1.</w:t>
      </w:r>
    </w:p>
    <w:p w14:paraId="233BC9C8" w14:textId="77777777" w:rsidR="00C673E2" w:rsidRPr="00AC1BC4" w:rsidRDefault="00C673E2" w:rsidP="00AC1BC4">
      <w:pPr>
        <w:pStyle w:val="a3"/>
        <w:numPr>
          <w:ilvl w:val="0"/>
          <w:numId w:val="12"/>
        </w:numPr>
        <w:spacing w:line="360" w:lineRule="auto"/>
        <w:jc w:val="both"/>
        <w:rPr>
          <w:rStyle w:val="2"/>
          <w:color w:val="000000"/>
          <w:sz w:val="28"/>
          <w:szCs w:val="28"/>
        </w:rPr>
      </w:pPr>
      <w:r w:rsidRPr="00AC1BC4">
        <w:rPr>
          <w:rStyle w:val="211"/>
          <w:color w:val="000000"/>
          <w:sz w:val="28"/>
          <w:szCs w:val="28"/>
        </w:rPr>
        <w:t>В первый полупериод</w:t>
      </w:r>
      <w:r w:rsidR="00BB6C30" w:rsidRPr="00AC1BC4">
        <w:rPr>
          <w:rStyle w:val="211"/>
          <w:color w:val="000000"/>
          <w:sz w:val="28"/>
          <w:szCs w:val="28"/>
        </w:rPr>
        <w:t xml:space="preserve"> </w:t>
      </w:r>
      <w:r w:rsidRPr="00AC1BC4">
        <w:rPr>
          <w:rStyle w:val="2"/>
          <w:b/>
          <w:i/>
          <w:color w:val="000000"/>
          <w:sz w:val="28"/>
          <w:szCs w:val="28"/>
        </w:rPr>
        <w:t>на «1-ой» зоне регулирования</w:t>
      </w:r>
      <w:r w:rsidRPr="00AC1BC4">
        <w:rPr>
          <w:rStyle w:val="22"/>
          <w:b/>
          <w:color w:val="000000"/>
          <w:sz w:val="28"/>
          <w:szCs w:val="28"/>
        </w:rPr>
        <w:t xml:space="preserve"> напряжения</w:t>
      </w:r>
      <w:r w:rsidR="00BB6C30" w:rsidRPr="00AC1BC4">
        <w:rPr>
          <w:rStyle w:val="22"/>
          <w:b/>
          <w:color w:val="000000"/>
          <w:sz w:val="28"/>
          <w:szCs w:val="28"/>
        </w:rPr>
        <w:t xml:space="preserve"> </w:t>
      </w:r>
      <w:r w:rsidRPr="00AC1BC4">
        <w:rPr>
          <w:rStyle w:val="22"/>
          <w:b/>
          <w:color w:val="000000"/>
          <w:sz w:val="28"/>
          <w:szCs w:val="28"/>
        </w:rPr>
        <w:t>электрический ток якорей ТЭД 4,5,6</w:t>
      </w:r>
      <w:r w:rsidRPr="00AC1BC4">
        <w:rPr>
          <w:rStyle w:val="22"/>
          <w:color w:val="000000"/>
          <w:sz w:val="28"/>
          <w:szCs w:val="28"/>
        </w:rPr>
        <w:t xml:space="preserve"> протекает по следующей электрической цепи (на</w:t>
      </w:r>
      <w:r w:rsidRPr="00AC1BC4">
        <w:rPr>
          <w:rStyle w:val="211"/>
          <w:color w:val="000000"/>
          <w:sz w:val="28"/>
          <w:szCs w:val="28"/>
        </w:rPr>
        <w:t xml:space="preserve"> примере якорной цепи ТЭД4)</w:t>
      </w:r>
      <w:r w:rsidR="00DF7531" w:rsidRPr="00AC1BC4">
        <w:rPr>
          <w:rStyle w:val="211"/>
          <w:color w:val="000000"/>
          <w:sz w:val="28"/>
          <w:szCs w:val="28"/>
        </w:rPr>
        <w:t>.</w:t>
      </w:r>
    </w:p>
    <w:p w14:paraId="47B8B8D9" w14:textId="77777777" w:rsidR="00C673E2" w:rsidRPr="00AC1BC4" w:rsidRDefault="00C673E2" w:rsidP="00AC1BC4">
      <w:pPr>
        <w:pStyle w:val="a3"/>
        <w:spacing w:line="360" w:lineRule="auto"/>
        <w:ind w:left="1069"/>
        <w:jc w:val="both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Таким образом, получилась полная замкнутая цепь:</w:t>
      </w:r>
    </w:p>
    <w:p w14:paraId="149849B5" w14:textId="77777777" w:rsidR="00C673E2" w:rsidRPr="00AC1BC4" w:rsidRDefault="00C673E2" w:rsidP="00AC1BC4">
      <w:pPr>
        <w:pStyle w:val="20"/>
        <w:shd w:val="clear" w:color="auto" w:fill="auto"/>
        <w:tabs>
          <w:tab w:val="left" w:pos="586"/>
        </w:tabs>
        <w:spacing w:before="0" w:line="360" w:lineRule="auto"/>
        <w:ind w:firstLine="709"/>
        <w:rPr>
          <w:sz w:val="28"/>
          <w:szCs w:val="28"/>
        </w:rPr>
      </w:pPr>
    </w:p>
    <w:p w14:paraId="3150554F" w14:textId="77777777" w:rsidR="00C673E2" w:rsidRPr="00AC1BC4" w:rsidRDefault="00C673E2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 xml:space="preserve">Д2 ТЭД4 (на схеме М4) → В405 → 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Pr="00AC1BC4">
        <w:rPr>
          <w:rStyle w:val="2"/>
          <w:color w:val="000000"/>
          <w:sz w:val="28"/>
          <w:szCs w:val="28"/>
        </w:rPr>
        <w:t xml:space="preserve">1 → В421 → </w:t>
      </w:r>
      <w:r w:rsidRPr="00AC1BC4">
        <w:rPr>
          <w:rStyle w:val="2"/>
          <w:color w:val="000000"/>
          <w:sz w:val="28"/>
          <w:szCs w:val="28"/>
          <w:lang w:val="en-US"/>
        </w:rPr>
        <w:t>U</w:t>
      </w:r>
      <w:r w:rsidRPr="00AC1BC4">
        <w:rPr>
          <w:rStyle w:val="2"/>
          <w:color w:val="000000"/>
          <w:sz w:val="28"/>
          <w:szCs w:val="28"/>
        </w:rPr>
        <w:t>12 → В</w:t>
      </w:r>
      <w:r w:rsidR="00CF6BE9" w:rsidRPr="00AC1BC4">
        <w:rPr>
          <w:rStyle w:val="2"/>
          <w:color w:val="000000"/>
          <w:sz w:val="28"/>
          <w:szCs w:val="28"/>
        </w:rPr>
        <w:t>4</w:t>
      </w:r>
      <w:r w:rsidRPr="00AC1BC4">
        <w:rPr>
          <w:rStyle w:val="2"/>
          <w:color w:val="000000"/>
          <w:sz w:val="28"/>
          <w:szCs w:val="28"/>
        </w:rPr>
        <w:t xml:space="preserve">22 → </w:t>
      </w:r>
      <w:r w:rsidRPr="00AC1BC4">
        <w:rPr>
          <w:rStyle w:val="2"/>
          <w:color w:val="000000"/>
          <w:sz w:val="28"/>
          <w:szCs w:val="28"/>
          <w:lang w:val="en-US"/>
        </w:rPr>
        <w:t>R</w:t>
      </w:r>
      <w:r w:rsidRPr="00AC1BC4">
        <w:rPr>
          <w:rStyle w:val="2"/>
          <w:color w:val="000000"/>
          <w:sz w:val="28"/>
          <w:szCs w:val="28"/>
        </w:rPr>
        <w:t xml:space="preserve">10 → В631 → 6 плечо ВИП2 → В73 → Т17 → КА5 → В33 → 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 xml:space="preserve">6 → 4→3 → 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 xml:space="preserve">4 → В32 → КА4 → 3плечо ВИП2 → В401 → </w:t>
      </w:r>
      <w:r w:rsidRPr="00AC1BC4">
        <w:rPr>
          <w:rStyle w:val="2"/>
          <w:color w:val="000000"/>
          <w:sz w:val="28"/>
          <w:szCs w:val="28"/>
          <w:lang w:val="en-US"/>
        </w:rPr>
        <w:t>L</w:t>
      </w:r>
      <w:r w:rsidRPr="00AC1BC4">
        <w:rPr>
          <w:rStyle w:val="2"/>
          <w:color w:val="000000"/>
          <w:sz w:val="28"/>
          <w:szCs w:val="28"/>
        </w:rPr>
        <w:t xml:space="preserve">6 → </w:t>
      </w:r>
      <w:r w:rsidRPr="00AC1BC4">
        <w:rPr>
          <w:rStyle w:val="2"/>
          <w:color w:val="000000"/>
          <w:sz w:val="28"/>
          <w:szCs w:val="28"/>
          <w:lang w:val="en-US"/>
        </w:rPr>
        <w:t>QF</w:t>
      </w:r>
      <w:r w:rsidRPr="00AC1BC4">
        <w:rPr>
          <w:rStyle w:val="2"/>
          <w:color w:val="000000"/>
          <w:sz w:val="28"/>
          <w:szCs w:val="28"/>
        </w:rPr>
        <w:t xml:space="preserve">11 → </w:t>
      </w:r>
    </w:p>
    <w:p w14:paraId="71E58625" w14:textId="77777777" w:rsidR="007912E1" w:rsidRPr="00AC1BC4" w:rsidRDefault="00C673E2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→ Т21 → В403 → Я1 ТЭД4 (на схеме М4).</w:t>
      </w:r>
    </w:p>
    <w:p w14:paraId="0D584077" w14:textId="77777777" w:rsidR="00C673E2" w:rsidRPr="00AC1BC4" w:rsidRDefault="00C673E2" w:rsidP="00AC1BC4">
      <w:pPr>
        <w:pStyle w:val="20"/>
        <w:shd w:val="clear" w:color="auto" w:fill="auto"/>
        <w:spacing w:before="0" w:line="360" w:lineRule="auto"/>
        <w:ind w:firstLine="0"/>
        <w:rPr>
          <w:rStyle w:val="2"/>
          <w:color w:val="000000"/>
          <w:sz w:val="28"/>
          <w:szCs w:val="28"/>
        </w:rPr>
      </w:pPr>
    </w:p>
    <w:p w14:paraId="0DADD4FF" w14:textId="77777777" w:rsidR="00C673E2" w:rsidRPr="00AC1BC4" w:rsidRDefault="00C673E2" w:rsidP="00AC1BC4">
      <w:pPr>
        <w:pStyle w:val="20"/>
        <w:shd w:val="clear" w:color="auto" w:fill="auto"/>
        <w:spacing w:before="0" w:line="360" w:lineRule="auto"/>
        <w:ind w:left="708" w:firstLine="708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Протекание тока якорных цепей ТЭД5-6 аналогичны якорной цепи ТЭД-4.</w:t>
      </w:r>
    </w:p>
    <w:p w14:paraId="60D10437" w14:textId="77777777" w:rsidR="00646AF2" w:rsidRPr="00AC1BC4" w:rsidRDefault="00646AF2" w:rsidP="00AC1BC4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</w:p>
    <w:p w14:paraId="4D9B9A0E" w14:textId="3657F720" w:rsidR="00D23D74" w:rsidRPr="00AC1BC4" w:rsidRDefault="00D23D74" w:rsidP="00AC1BC4">
      <w:pPr>
        <w:pStyle w:val="a3"/>
        <w:numPr>
          <w:ilvl w:val="0"/>
          <w:numId w:val="12"/>
        </w:numPr>
        <w:spacing w:line="360" w:lineRule="auto"/>
        <w:jc w:val="both"/>
        <w:rPr>
          <w:rStyle w:val="22"/>
          <w:i w:val="0"/>
          <w:iCs w:val="0"/>
          <w:color w:val="000000"/>
          <w:sz w:val="28"/>
          <w:szCs w:val="28"/>
        </w:rPr>
      </w:pPr>
      <w:r w:rsidRPr="00AC1BC4">
        <w:rPr>
          <w:rStyle w:val="211"/>
          <w:color w:val="000000"/>
          <w:sz w:val="28"/>
          <w:szCs w:val="28"/>
        </w:rPr>
        <w:t>Во второй полупериод</w:t>
      </w:r>
      <w:r w:rsidR="00BB6C30" w:rsidRPr="00AC1BC4">
        <w:rPr>
          <w:rStyle w:val="211"/>
          <w:color w:val="000000"/>
          <w:sz w:val="28"/>
          <w:szCs w:val="28"/>
        </w:rPr>
        <w:t xml:space="preserve"> </w:t>
      </w:r>
      <w:r w:rsidRPr="00AC1BC4">
        <w:rPr>
          <w:rStyle w:val="2"/>
          <w:b/>
          <w:i/>
          <w:color w:val="000000"/>
          <w:sz w:val="28"/>
          <w:szCs w:val="28"/>
        </w:rPr>
        <w:t>на «1-ой» зоне регулирования</w:t>
      </w:r>
      <w:r w:rsidR="00BB6C30" w:rsidRPr="00AC1BC4">
        <w:rPr>
          <w:rStyle w:val="2"/>
          <w:b/>
          <w:i/>
          <w:color w:val="000000"/>
          <w:sz w:val="28"/>
          <w:szCs w:val="28"/>
        </w:rPr>
        <w:t xml:space="preserve"> </w:t>
      </w:r>
      <w:r w:rsidRPr="00AC1BC4">
        <w:rPr>
          <w:rStyle w:val="22"/>
          <w:b/>
          <w:color w:val="000000"/>
          <w:sz w:val="28"/>
          <w:szCs w:val="28"/>
        </w:rPr>
        <w:t>напряжения</w:t>
      </w:r>
      <w:r w:rsidR="00BB6C30" w:rsidRPr="00AC1BC4">
        <w:rPr>
          <w:rStyle w:val="22"/>
          <w:b/>
          <w:color w:val="000000"/>
          <w:sz w:val="28"/>
          <w:szCs w:val="28"/>
        </w:rPr>
        <w:t xml:space="preserve"> </w:t>
      </w:r>
      <w:r w:rsidRPr="00AC1BC4">
        <w:rPr>
          <w:rStyle w:val="22"/>
          <w:b/>
          <w:color w:val="000000"/>
          <w:sz w:val="28"/>
          <w:szCs w:val="28"/>
        </w:rPr>
        <w:t>электрический ток</w:t>
      </w:r>
      <w:r w:rsidR="00BB6C30" w:rsidRPr="00AC1BC4">
        <w:rPr>
          <w:rStyle w:val="22"/>
          <w:b/>
          <w:color w:val="000000"/>
          <w:sz w:val="28"/>
          <w:szCs w:val="28"/>
        </w:rPr>
        <w:t xml:space="preserve"> </w:t>
      </w:r>
      <w:r w:rsidRPr="00AC1BC4">
        <w:rPr>
          <w:rStyle w:val="22"/>
          <w:b/>
          <w:color w:val="000000"/>
          <w:sz w:val="28"/>
          <w:szCs w:val="28"/>
        </w:rPr>
        <w:t>якорей ТЭД1,2,3</w:t>
      </w:r>
      <w:r w:rsidR="000C6CCB" w:rsidRPr="00AC1BC4">
        <w:rPr>
          <w:rStyle w:val="22"/>
          <w:b/>
          <w:color w:val="000000"/>
          <w:sz w:val="28"/>
          <w:szCs w:val="28"/>
        </w:rPr>
        <w:t xml:space="preserve"> </w:t>
      </w:r>
      <w:r w:rsidRPr="00AC1BC4">
        <w:rPr>
          <w:rStyle w:val="22"/>
          <w:color w:val="000000"/>
          <w:sz w:val="28"/>
          <w:szCs w:val="28"/>
        </w:rPr>
        <w:t>протекает по следующей электрической цепи (на</w:t>
      </w:r>
      <w:r w:rsidRPr="00AC1BC4">
        <w:rPr>
          <w:rStyle w:val="211"/>
          <w:color w:val="000000"/>
          <w:sz w:val="28"/>
          <w:szCs w:val="28"/>
        </w:rPr>
        <w:t xml:space="preserve"> примере якорной цепи ТЭД1):</w:t>
      </w:r>
    </w:p>
    <w:p w14:paraId="6571F063" w14:textId="77777777" w:rsidR="00D23D74" w:rsidRPr="00AC1BC4" w:rsidRDefault="00D23D74" w:rsidP="00AC1BC4">
      <w:pPr>
        <w:pStyle w:val="20"/>
        <w:shd w:val="clear" w:color="auto" w:fill="auto"/>
        <w:tabs>
          <w:tab w:val="left" w:pos="586"/>
        </w:tabs>
        <w:spacing w:before="0" w:line="360" w:lineRule="auto"/>
        <w:ind w:firstLine="709"/>
        <w:rPr>
          <w:sz w:val="28"/>
          <w:szCs w:val="28"/>
        </w:rPr>
      </w:pPr>
    </w:p>
    <w:p w14:paraId="5F1FF5FB" w14:textId="77777777" w:rsidR="00315D0D" w:rsidRPr="00AC1BC4" w:rsidRDefault="00D23D74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 xml:space="preserve">Д2 ТЭД1 (на схеме М1) → В105 → 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Pr="00AC1BC4">
        <w:rPr>
          <w:rStyle w:val="2"/>
          <w:color w:val="000000"/>
          <w:sz w:val="28"/>
          <w:szCs w:val="28"/>
        </w:rPr>
        <w:t xml:space="preserve">1 → В121 → </w:t>
      </w:r>
      <w:r w:rsidRPr="00AC1BC4">
        <w:rPr>
          <w:rStyle w:val="2"/>
          <w:color w:val="000000"/>
          <w:sz w:val="28"/>
          <w:szCs w:val="28"/>
          <w:lang w:val="en-US"/>
        </w:rPr>
        <w:t>U</w:t>
      </w:r>
      <w:r w:rsidRPr="00AC1BC4">
        <w:rPr>
          <w:rStyle w:val="2"/>
          <w:color w:val="000000"/>
          <w:sz w:val="28"/>
          <w:szCs w:val="28"/>
        </w:rPr>
        <w:t xml:space="preserve">9 → В122 → </w:t>
      </w:r>
      <w:r w:rsidRPr="00AC1BC4">
        <w:rPr>
          <w:rStyle w:val="2"/>
          <w:color w:val="000000"/>
          <w:sz w:val="28"/>
          <w:szCs w:val="28"/>
          <w:lang w:val="en-US"/>
        </w:rPr>
        <w:t>R</w:t>
      </w:r>
      <w:r w:rsidRPr="00AC1BC4">
        <w:rPr>
          <w:rStyle w:val="2"/>
          <w:color w:val="000000"/>
          <w:sz w:val="28"/>
          <w:szCs w:val="28"/>
        </w:rPr>
        <w:t>10 → В331 → 4плечо ВИП1 → В52 → КА1→ В32 →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>3→1→ 2 →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>5 →</w:t>
      </w:r>
    </w:p>
    <w:p w14:paraId="682C8D3A" w14:textId="77777777" w:rsidR="00D23D74" w:rsidRPr="00AC1BC4" w:rsidRDefault="00D23D74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 xml:space="preserve">→В33 → КА2→ Т15→ В73 → 5плечо ВИП1 → В101 → </w:t>
      </w:r>
      <w:r w:rsidRPr="00AC1BC4">
        <w:rPr>
          <w:rStyle w:val="2"/>
          <w:color w:val="000000"/>
          <w:sz w:val="28"/>
          <w:szCs w:val="28"/>
          <w:lang w:val="en-US"/>
        </w:rPr>
        <w:t>L</w:t>
      </w:r>
      <w:r w:rsidRPr="00AC1BC4">
        <w:rPr>
          <w:rStyle w:val="2"/>
          <w:color w:val="000000"/>
          <w:sz w:val="28"/>
          <w:szCs w:val="28"/>
        </w:rPr>
        <w:t xml:space="preserve">5 → </w:t>
      </w:r>
      <w:r w:rsidRPr="00AC1BC4">
        <w:rPr>
          <w:rStyle w:val="2"/>
          <w:color w:val="000000"/>
          <w:sz w:val="28"/>
          <w:szCs w:val="28"/>
          <w:lang w:val="en-US"/>
        </w:rPr>
        <w:t>QF</w:t>
      </w:r>
      <w:r w:rsidRPr="00AC1BC4">
        <w:rPr>
          <w:rStyle w:val="2"/>
          <w:color w:val="000000"/>
          <w:sz w:val="28"/>
          <w:szCs w:val="28"/>
        </w:rPr>
        <w:t xml:space="preserve">11 → </w:t>
      </w:r>
    </w:p>
    <w:p w14:paraId="1032CB41" w14:textId="77777777" w:rsidR="00D23D74" w:rsidRPr="00AC1BC4" w:rsidRDefault="00D23D74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lastRenderedPageBreak/>
        <w:t xml:space="preserve">→ Т21 → В103 → </w:t>
      </w:r>
      <w:r w:rsidRPr="00AC1BC4">
        <w:rPr>
          <w:rStyle w:val="2"/>
          <w:color w:val="000000"/>
          <w:sz w:val="28"/>
          <w:szCs w:val="28"/>
          <w:lang w:val="en-US"/>
        </w:rPr>
        <w:t>RS</w:t>
      </w:r>
      <w:r w:rsidRPr="00AC1BC4">
        <w:rPr>
          <w:rStyle w:val="2"/>
          <w:color w:val="000000"/>
          <w:sz w:val="28"/>
          <w:szCs w:val="28"/>
        </w:rPr>
        <w:t>1 → В104 →Я1 ТЭД1 (на схеме М1).</w:t>
      </w:r>
    </w:p>
    <w:p w14:paraId="07AC46A5" w14:textId="77777777" w:rsidR="00F027BF" w:rsidRPr="00AC1BC4" w:rsidRDefault="00F027BF" w:rsidP="00AC1BC4">
      <w:pPr>
        <w:pStyle w:val="20"/>
        <w:shd w:val="clear" w:color="auto" w:fill="auto"/>
        <w:spacing w:before="0" w:line="360" w:lineRule="auto"/>
        <w:ind w:firstLine="0"/>
        <w:rPr>
          <w:rStyle w:val="2"/>
          <w:color w:val="000000"/>
          <w:sz w:val="28"/>
          <w:szCs w:val="28"/>
        </w:rPr>
      </w:pPr>
    </w:p>
    <w:p w14:paraId="771EED19" w14:textId="77777777" w:rsidR="00D23D74" w:rsidRPr="00AC1BC4" w:rsidRDefault="00D23D74" w:rsidP="00AC1BC4">
      <w:pPr>
        <w:pStyle w:val="20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Протекание тока якорных цепей ТЭД2-3 аналогичны якорной цепи ТЭД-1.</w:t>
      </w:r>
    </w:p>
    <w:p w14:paraId="787ACB05" w14:textId="77777777" w:rsidR="007427DA" w:rsidRPr="00AC1BC4" w:rsidRDefault="007427DA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sz w:val="28"/>
          <w:szCs w:val="28"/>
        </w:rPr>
      </w:pPr>
    </w:p>
    <w:p w14:paraId="19CB713C" w14:textId="77777777" w:rsidR="00F027BF" w:rsidRPr="00AC1BC4" w:rsidRDefault="00F027BF" w:rsidP="00AC1BC4">
      <w:pPr>
        <w:pStyle w:val="a3"/>
        <w:numPr>
          <w:ilvl w:val="0"/>
          <w:numId w:val="12"/>
        </w:numPr>
        <w:spacing w:line="360" w:lineRule="auto"/>
        <w:jc w:val="both"/>
        <w:rPr>
          <w:rStyle w:val="2"/>
          <w:color w:val="000000"/>
          <w:sz w:val="28"/>
          <w:szCs w:val="28"/>
        </w:rPr>
      </w:pPr>
      <w:r w:rsidRPr="00AC1BC4">
        <w:rPr>
          <w:rStyle w:val="211"/>
          <w:color w:val="000000"/>
          <w:sz w:val="28"/>
          <w:szCs w:val="28"/>
        </w:rPr>
        <w:t>Во</w:t>
      </w:r>
      <w:r w:rsidR="00BB6C30" w:rsidRPr="00AC1BC4">
        <w:rPr>
          <w:rStyle w:val="211"/>
          <w:color w:val="000000"/>
          <w:sz w:val="28"/>
          <w:szCs w:val="28"/>
        </w:rPr>
        <w:t xml:space="preserve"> </w:t>
      </w:r>
      <w:r w:rsidRPr="00AC1BC4">
        <w:rPr>
          <w:rStyle w:val="211"/>
          <w:color w:val="000000"/>
          <w:sz w:val="28"/>
          <w:szCs w:val="28"/>
        </w:rPr>
        <w:t xml:space="preserve">второй полупериод </w:t>
      </w:r>
      <w:r w:rsidRPr="00AC1BC4">
        <w:rPr>
          <w:rStyle w:val="2"/>
          <w:b/>
          <w:i/>
          <w:color w:val="000000"/>
          <w:sz w:val="28"/>
          <w:szCs w:val="28"/>
        </w:rPr>
        <w:t>на «1-ой» зоне регулирования</w:t>
      </w:r>
      <w:r w:rsidRPr="00AC1BC4">
        <w:rPr>
          <w:rStyle w:val="22"/>
          <w:b/>
          <w:color w:val="000000"/>
          <w:sz w:val="28"/>
          <w:szCs w:val="28"/>
        </w:rPr>
        <w:t xml:space="preserve"> напряжения электрический ток якорей ТЭД 4,5,6</w:t>
      </w:r>
      <w:r w:rsidRPr="00AC1BC4">
        <w:rPr>
          <w:rStyle w:val="22"/>
          <w:color w:val="000000"/>
          <w:sz w:val="28"/>
          <w:szCs w:val="28"/>
        </w:rPr>
        <w:t xml:space="preserve"> протекает по следующей электрической цепи (на</w:t>
      </w:r>
      <w:r w:rsidRPr="00AC1BC4">
        <w:rPr>
          <w:rStyle w:val="211"/>
          <w:color w:val="000000"/>
          <w:sz w:val="28"/>
          <w:szCs w:val="28"/>
        </w:rPr>
        <w:t xml:space="preserve"> примере якорной цепи ТЭД4):</w:t>
      </w:r>
    </w:p>
    <w:p w14:paraId="2CC3CC5C" w14:textId="77777777" w:rsidR="00F027BF" w:rsidRPr="00AC1BC4" w:rsidRDefault="00F027BF" w:rsidP="00AC1BC4">
      <w:pPr>
        <w:pStyle w:val="20"/>
        <w:shd w:val="clear" w:color="auto" w:fill="auto"/>
        <w:tabs>
          <w:tab w:val="left" w:pos="586"/>
        </w:tabs>
        <w:spacing w:before="0" w:line="360" w:lineRule="auto"/>
        <w:ind w:firstLine="709"/>
        <w:rPr>
          <w:sz w:val="28"/>
          <w:szCs w:val="28"/>
        </w:rPr>
      </w:pPr>
    </w:p>
    <w:p w14:paraId="6E83BCC9" w14:textId="77777777" w:rsidR="00F027BF" w:rsidRPr="00AC1BC4" w:rsidRDefault="00F027BF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 xml:space="preserve">Д2 ТЭД4 (на схеме М4) → В405 → 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Pr="00AC1BC4">
        <w:rPr>
          <w:rStyle w:val="2"/>
          <w:color w:val="000000"/>
          <w:sz w:val="28"/>
          <w:szCs w:val="28"/>
        </w:rPr>
        <w:t xml:space="preserve">1 → В421 → </w:t>
      </w:r>
      <w:r w:rsidRPr="00AC1BC4">
        <w:rPr>
          <w:rStyle w:val="2"/>
          <w:color w:val="000000"/>
          <w:sz w:val="28"/>
          <w:szCs w:val="28"/>
          <w:lang w:val="en-US"/>
        </w:rPr>
        <w:t>U</w:t>
      </w:r>
      <w:r w:rsidRPr="00AC1BC4">
        <w:rPr>
          <w:rStyle w:val="2"/>
          <w:color w:val="000000"/>
          <w:sz w:val="28"/>
          <w:szCs w:val="28"/>
        </w:rPr>
        <w:t>12 → В</w:t>
      </w:r>
      <w:r w:rsidR="00CF6BE9" w:rsidRPr="00AC1BC4">
        <w:rPr>
          <w:rStyle w:val="2"/>
          <w:color w:val="000000"/>
          <w:sz w:val="28"/>
          <w:szCs w:val="28"/>
        </w:rPr>
        <w:t>4</w:t>
      </w:r>
      <w:r w:rsidRPr="00AC1BC4">
        <w:rPr>
          <w:rStyle w:val="2"/>
          <w:color w:val="000000"/>
          <w:sz w:val="28"/>
          <w:szCs w:val="28"/>
        </w:rPr>
        <w:t xml:space="preserve">22 → </w:t>
      </w:r>
      <w:r w:rsidRPr="00AC1BC4">
        <w:rPr>
          <w:rStyle w:val="2"/>
          <w:color w:val="000000"/>
          <w:sz w:val="28"/>
          <w:szCs w:val="28"/>
          <w:lang w:val="en-US"/>
        </w:rPr>
        <w:t>R</w:t>
      </w:r>
      <w:r w:rsidRPr="00AC1BC4">
        <w:rPr>
          <w:rStyle w:val="2"/>
          <w:color w:val="000000"/>
          <w:sz w:val="28"/>
          <w:szCs w:val="28"/>
        </w:rPr>
        <w:t xml:space="preserve">10 → В631 → </w:t>
      </w:r>
      <w:r w:rsidR="00CF6BE9" w:rsidRPr="00AC1BC4">
        <w:rPr>
          <w:rStyle w:val="2"/>
          <w:color w:val="000000"/>
          <w:sz w:val="28"/>
          <w:szCs w:val="28"/>
        </w:rPr>
        <w:t>4</w:t>
      </w:r>
      <w:r w:rsidRPr="00AC1BC4">
        <w:rPr>
          <w:rStyle w:val="2"/>
          <w:color w:val="000000"/>
          <w:sz w:val="28"/>
          <w:szCs w:val="28"/>
        </w:rPr>
        <w:t>плечо ВИП2 → КА</w:t>
      </w:r>
      <w:r w:rsidR="00CF6BE9" w:rsidRPr="00AC1BC4">
        <w:rPr>
          <w:rStyle w:val="2"/>
          <w:color w:val="000000"/>
          <w:sz w:val="28"/>
          <w:szCs w:val="28"/>
        </w:rPr>
        <w:t>4</w:t>
      </w:r>
      <w:r w:rsidRPr="00AC1BC4">
        <w:rPr>
          <w:rStyle w:val="2"/>
          <w:color w:val="000000"/>
          <w:sz w:val="28"/>
          <w:szCs w:val="28"/>
        </w:rPr>
        <w:t xml:space="preserve"> → В3</w:t>
      </w:r>
      <w:r w:rsidR="00CF6BE9" w:rsidRPr="00AC1BC4">
        <w:rPr>
          <w:rStyle w:val="2"/>
          <w:color w:val="000000"/>
          <w:sz w:val="28"/>
          <w:szCs w:val="28"/>
        </w:rPr>
        <w:t>2</w:t>
      </w:r>
      <w:r w:rsidRPr="00AC1BC4">
        <w:rPr>
          <w:rStyle w:val="2"/>
          <w:color w:val="000000"/>
          <w:sz w:val="28"/>
          <w:szCs w:val="28"/>
        </w:rPr>
        <w:t xml:space="preserve"> → 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="00CF6BE9" w:rsidRPr="00AC1BC4">
        <w:rPr>
          <w:rStyle w:val="2"/>
          <w:color w:val="000000"/>
          <w:sz w:val="28"/>
          <w:szCs w:val="28"/>
        </w:rPr>
        <w:t>4</w:t>
      </w:r>
      <w:r w:rsidRPr="00AC1BC4">
        <w:rPr>
          <w:rStyle w:val="2"/>
          <w:color w:val="000000"/>
          <w:sz w:val="28"/>
          <w:szCs w:val="28"/>
        </w:rPr>
        <w:t xml:space="preserve"> → </w:t>
      </w:r>
      <w:r w:rsidR="00CF6BE9" w:rsidRPr="00AC1BC4">
        <w:rPr>
          <w:rStyle w:val="2"/>
          <w:color w:val="000000"/>
          <w:sz w:val="28"/>
          <w:szCs w:val="28"/>
        </w:rPr>
        <w:t xml:space="preserve">3 </w:t>
      </w:r>
      <w:r w:rsidRPr="00AC1BC4">
        <w:rPr>
          <w:rStyle w:val="2"/>
          <w:color w:val="000000"/>
          <w:sz w:val="28"/>
          <w:szCs w:val="28"/>
        </w:rPr>
        <w:t>→</w:t>
      </w:r>
      <w:r w:rsidR="00CF6BE9" w:rsidRPr="00AC1BC4">
        <w:rPr>
          <w:rStyle w:val="2"/>
          <w:color w:val="000000"/>
          <w:sz w:val="28"/>
          <w:szCs w:val="28"/>
        </w:rPr>
        <w:t xml:space="preserve"> 4</w:t>
      </w:r>
      <w:r w:rsidRPr="00AC1BC4">
        <w:rPr>
          <w:rStyle w:val="2"/>
          <w:color w:val="000000"/>
          <w:sz w:val="28"/>
          <w:szCs w:val="28"/>
        </w:rPr>
        <w:t xml:space="preserve"> → 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="00CF6BE9" w:rsidRPr="00AC1BC4">
        <w:rPr>
          <w:rStyle w:val="2"/>
          <w:color w:val="000000"/>
          <w:sz w:val="28"/>
          <w:szCs w:val="28"/>
        </w:rPr>
        <w:t>6</w:t>
      </w:r>
      <w:r w:rsidRPr="00AC1BC4">
        <w:rPr>
          <w:rStyle w:val="2"/>
          <w:color w:val="000000"/>
          <w:sz w:val="28"/>
          <w:szCs w:val="28"/>
        </w:rPr>
        <w:t xml:space="preserve"> → В3</w:t>
      </w:r>
      <w:r w:rsidR="00CF6BE9" w:rsidRPr="00AC1BC4">
        <w:rPr>
          <w:rStyle w:val="2"/>
          <w:color w:val="000000"/>
          <w:sz w:val="28"/>
          <w:szCs w:val="28"/>
        </w:rPr>
        <w:t>3</w:t>
      </w:r>
      <w:r w:rsidRPr="00AC1BC4">
        <w:rPr>
          <w:rStyle w:val="2"/>
          <w:color w:val="000000"/>
          <w:sz w:val="28"/>
          <w:szCs w:val="28"/>
        </w:rPr>
        <w:t xml:space="preserve"> → КА</w:t>
      </w:r>
      <w:r w:rsidR="00CF6BE9" w:rsidRPr="00AC1BC4">
        <w:rPr>
          <w:rStyle w:val="2"/>
          <w:color w:val="000000"/>
          <w:sz w:val="28"/>
          <w:szCs w:val="28"/>
        </w:rPr>
        <w:t xml:space="preserve">5 → Т17→ В73 </w:t>
      </w:r>
      <w:r w:rsidRPr="00AC1BC4">
        <w:rPr>
          <w:rStyle w:val="2"/>
          <w:color w:val="000000"/>
          <w:sz w:val="28"/>
          <w:szCs w:val="28"/>
        </w:rPr>
        <w:t xml:space="preserve">→ </w:t>
      </w:r>
      <w:r w:rsidR="00CF6BE9" w:rsidRPr="00AC1BC4">
        <w:rPr>
          <w:rStyle w:val="2"/>
          <w:color w:val="000000"/>
          <w:sz w:val="28"/>
          <w:szCs w:val="28"/>
        </w:rPr>
        <w:t>5</w:t>
      </w:r>
      <w:r w:rsidRPr="00AC1BC4">
        <w:rPr>
          <w:rStyle w:val="2"/>
          <w:color w:val="000000"/>
          <w:sz w:val="28"/>
          <w:szCs w:val="28"/>
        </w:rPr>
        <w:t xml:space="preserve">плечо ВИП2 → В401 → </w:t>
      </w:r>
      <w:r w:rsidRPr="00AC1BC4">
        <w:rPr>
          <w:rStyle w:val="2"/>
          <w:color w:val="000000"/>
          <w:sz w:val="28"/>
          <w:szCs w:val="28"/>
          <w:lang w:val="en-US"/>
        </w:rPr>
        <w:t>L</w:t>
      </w:r>
      <w:r w:rsidRPr="00AC1BC4">
        <w:rPr>
          <w:rStyle w:val="2"/>
          <w:color w:val="000000"/>
          <w:sz w:val="28"/>
          <w:szCs w:val="28"/>
        </w:rPr>
        <w:t xml:space="preserve">6 → </w:t>
      </w:r>
      <w:r w:rsidRPr="00AC1BC4">
        <w:rPr>
          <w:rStyle w:val="2"/>
          <w:color w:val="000000"/>
          <w:sz w:val="28"/>
          <w:szCs w:val="28"/>
          <w:lang w:val="en-US"/>
        </w:rPr>
        <w:t>QF</w:t>
      </w:r>
      <w:r w:rsidRPr="00AC1BC4">
        <w:rPr>
          <w:rStyle w:val="2"/>
          <w:color w:val="000000"/>
          <w:sz w:val="28"/>
          <w:szCs w:val="28"/>
        </w:rPr>
        <w:t xml:space="preserve">11 → </w:t>
      </w:r>
    </w:p>
    <w:p w14:paraId="4EEE6347" w14:textId="77777777" w:rsidR="00F027BF" w:rsidRPr="00AC1BC4" w:rsidRDefault="00F027BF" w:rsidP="00AC1BC4">
      <w:pPr>
        <w:pStyle w:val="20"/>
        <w:shd w:val="clear" w:color="auto" w:fill="auto"/>
        <w:spacing w:before="0" w:line="360" w:lineRule="auto"/>
        <w:ind w:firstLine="0"/>
        <w:jc w:val="center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→ Т21 → В403 → Я1 ТЭД4 (на схеме М4).</w:t>
      </w:r>
    </w:p>
    <w:p w14:paraId="2A63892A" w14:textId="77777777" w:rsidR="00CF6BE9" w:rsidRPr="00AC1BC4" w:rsidRDefault="00CF6BE9" w:rsidP="00AC1BC4">
      <w:pPr>
        <w:pStyle w:val="a3"/>
        <w:spacing w:line="360" w:lineRule="auto"/>
        <w:ind w:left="1069"/>
        <w:jc w:val="both"/>
        <w:rPr>
          <w:rStyle w:val="2"/>
          <w:color w:val="000000"/>
          <w:sz w:val="28"/>
          <w:szCs w:val="28"/>
        </w:rPr>
      </w:pPr>
    </w:p>
    <w:p w14:paraId="4791D917" w14:textId="77777777" w:rsidR="00B93B40" w:rsidRPr="00AC1BC4" w:rsidRDefault="00F027BF" w:rsidP="00AC1BC4">
      <w:pPr>
        <w:pStyle w:val="a3"/>
        <w:spacing w:line="360" w:lineRule="auto"/>
        <w:ind w:left="1069"/>
        <w:jc w:val="both"/>
        <w:rPr>
          <w:rStyle w:val="2"/>
          <w:color w:val="000000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Протекание тока якорных цепей ТЭД5-6 аналогичны якорной цепи ТЭД-4.</w:t>
      </w:r>
    </w:p>
    <w:p w14:paraId="4142101C" w14:textId="77777777" w:rsidR="00CF6BE9" w:rsidRPr="00AC1BC4" w:rsidRDefault="00CF6BE9" w:rsidP="00AC1BC4">
      <w:pPr>
        <w:pStyle w:val="a3"/>
        <w:spacing w:line="360" w:lineRule="auto"/>
        <w:ind w:left="1069"/>
        <w:jc w:val="both"/>
        <w:rPr>
          <w:rStyle w:val="2"/>
          <w:color w:val="000000"/>
          <w:sz w:val="28"/>
          <w:szCs w:val="28"/>
        </w:rPr>
      </w:pPr>
    </w:p>
    <w:p w14:paraId="1E70EA53" w14:textId="77777777" w:rsidR="00CF6BE9" w:rsidRPr="00AC1BC4" w:rsidRDefault="00CF6BE9" w:rsidP="00AC1BC4">
      <w:pPr>
        <w:pStyle w:val="a3"/>
        <w:spacing w:line="360" w:lineRule="auto"/>
        <w:ind w:left="1069"/>
        <w:jc w:val="center"/>
        <w:rPr>
          <w:rStyle w:val="2"/>
          <w:b/>
          <w:i/>
          <w:color w:val="000000"/>
          <w:sz w:val="28"/>
          <w:szCs w:val="28"/>
          <w:u w:val="single"/>
        </w:rPr>
      </w:pPr>
      <w:r w:rsidRPr="00AC1BC4">
        <w:rPr>
          <w:rStyle w:val="2"/>
          <w:b/>
          <w:i/>
          <w:color w:val="000000"/>
          <w:sz w:val="28"/>
          <w:szCs w:val="28"/>
          <w:u w:val="single"/>
        </w:rPr>
        <w:t>Цепи возбуждения электровоза ЭП-1 при рекуперативном торможении.</w:t>
      </w:r>
    </w:p>
    <w:p w14:paraId="6CDA380F" w14:textId="77777777" w:rsidR="00CF6BE9" w:rsidRPr="00AC1BC4" w:rsidRDefault="00CF6BE9" w:rsidP="00AC1BC4">
      <w:pPr>
        <w:pStyle w:val="a3"/>
        <w:spacing w:line="360" w:lineRule="auto"/>
        <w:ind w:left="1069"/>
        <w:jc w:val="center"/>
        <w:rPr>
          <w:rStyle w:val="2"/>
          <w:color w:val="000000"/>
          <w:sz w:val="28"/>
          <w:szCs w:val="28"/>
        </w:rPr>
      </w:pPr>
    </w:p>
    <w:p w14:paraId="0AA58359" w14:textId="77777777" w:rsidR="00CF6BE9" w:rsidRPr="00AC1BC4" w:rsidRDefault="0003696C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1BC4">
        <w:rPr>
          <w:rFonts w:ascii="Times New Roman" w:hAnsi="Times New Roman" w:cs="Times New Roman"/>
          <w:b/>
          <w:i/>
          <w:sz w:val="28"/>
          <w:szCs w:val="28"/>
        </w:rPr>
        <w:t>В первый полупериод</w:t>
      </w:r>
      <w:r w:rsidR="00BB6C30" w:rsidRPr="00AC1B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C1BC4">
        <w:rPr>
          <w:rFonts w:ascii="Times New Roman" w:hAnsi="Times New Roman" w:cs="Times New Roman"/>
          <w:i/>
          <w:sz w:val="28"/>
          <w:szCs w:val="28"/>
        </w:rPr>
        <w:t>ток протекает по следующей электрической цепи</w:t>
      </w:r>
      <w:r w:rsidRPr="00AC1BC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AACB664" w14:textId="77777777" w:rsidR="0003696C" w:rsidRPr="00AC1BC4" w:rsidRDefault="0003696C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BC4">
        <w:rPr>
          <w:rFonts w:ascii="Times New Roman" w:hAnsi="Times New Roman" w:cs="Times New Roman"/>
          <w:sz w:val="28"/>
          <w:szCs w:val="28"/>
        </w:rPr>
        <w:t xml:space="preserve">От вывода а4 обмотки возбуждения, через левый нож разъединителя 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AC1BC4">
        <w:rPr>
          <w:rFonts w:ascii="Times New Roman" w:hAnsi="Times New Roman" w:cs="Times New Roman"/>
          <w:sz w:val="28"/>
          <w:szCs w:val="28"/>
        </w:rPr>
        <w:t xml:space="preserve">7, через 1 плечо ВУВ(на схеме 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AC1BC4">
        <w:rPr>
          <w:rFonts w:ascii="Times New Roman" w:hAnsi="Times New Roman" w:cs="Times New Roman"/>
          <w:sz w:val="28"/>
          <w:szCs w:val="28"/>
        </w:rPr>
        <w:t xml:space="preserve">3), по шине В158, через контакт тормозного переключателя 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QT</w:t>
      </w:r>
      <w:r w:rsidRPr="00AC1BC4">
        <w:rPr>
          <w:rFonts w:ascii="Times New Roman" w:hAnsi="Times New Roman" w:cs="Times New Roman"/>
          <w:sz w:val="28"/>
          <w:szCs w:val="28"/>
        </w:rPr>
        <w:t xml:space="preserve">1 в цепи ТЭД6, через </w:t>
      </w:r>
      <w:proofErr w:type="spellStart"/>
      <w:r w:rsidRPr="00AC1BC4">
        <w:rPr>
          <w:rFonts w:ascii="Times New Roman" w:hAnsi="Times New Roman" w:cs="Times New Roman"/>
          <w:sz w:val="28"/>
          <w:szCs w:val="28"/>
        </w:rPr>
        <w:t>отключатель</w:t>
      </w:r>
      <w:proofErr w:type="spellEnd"/>
      <w:r w:rsidRPr="00AC1BC4">
        <w:rPr>
          <w:rFonts w:ascii="Times New Roman" w:hAnsi="Times New Roman" w:cs="Times New Roman"/>
          <w:sz w:val="28"/>
          <w:szCs w:val="28"/>
        </w:rPr>
        <w:t xml:space="preserve"> двигателя 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QS</w:t>
      </w:r>
      <w:r w:rsidRPr="00AC1BC4">
        <w:rPr>
          <w:rFonts w:ascii="Times New Roman" w:hAnsi="Times New Roman" w:cs="Times New Roman"/>
          <w:sz w:val="28"/>
          <w:szCs w:val="28"/>
        </w:rPr>
        <w:t xml:space="preserve">13, через замкнутый в режиме «тяги» контакт реверсора 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QP</w:t>
      </w:r>
      <w:r w:rsidRPr="00AC1BC4">
        <w:rPr>
          <w:rFonts w:ascii="Times New Roman" w:hAnsi="Times New Roman" w:cs="Times New Roman"/>
          <w:sz w:val="28"/>
          <w:szCs w:val="28"/>
        </w:rPr>
        <w:t xml:space="preserve">1, по шине В609, выводы С1-С2 обмотки возбуждения ТЭД6 (на схеме М6), далее через аналогичные цепи ТЭД5-1, </w:t>
      </w:r>
      <w:r w:rsidR="007E112F" w:rsidRPr="00AC1BC4">
        <w:rPr>
          <w:rFonts w:ascii="Times New Roman" w:hAnsi="Times New Roman" w:cs="Times New Roman"/>
          <w:sz w:val="28"/>
          <w:szCs w:val="28"/>
        </w:rPr>
        <w:t xml:space="preserve">по шине В108, через шунт амперметра </w:t>
      </w:r>
      <w:r w:rsidR="007E112F" w:rsidRPr="00AC1BC4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7E112F" w:rsidRPr="00AC1BC4">
        <w:rPr>
          <w:rFonts w:ascii="Times New Roman" w:hAnsi="Times New Roman" w:cs="Times New Roman"/>
          <w:sz w:val="28"/>
          <w:szCs w:val="28"/>
        </w:rPr>
        <w:t>5, по шине В160, трансформатор тока Т20, по шине В159, через контактор К1, через токовое реле КА11, по шине В152, вывод 6</w:t>
      </w:r>
      <w:r w:rsidR="00FC013D" w:rsidRPr="00AC1BC4">
        <w:rPr>
          <w:rFonts w:ascii="Times New Roman" w:hAnsi="Times New Roman" w:cs="Times New Roman"/>
          <w:sz w:val="28"/>
          <w:szCs w:val="28"/>
        </w:rPr>
        <w:t>.</w:t>
      </w:r>
    </w:p>
    <w:p w14:paraId="1EDDD1A1" w14:textId="77777777" w:rsidR="007E112F" w:rsidRPr="00AC1BC4" w:rsidRDefault="00E13D4C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Таким образом, получилась полная замкнутая цепь:</w:t>
      </w:r>
    </w:p>
    <w:p w14:paraId="3EBFC2EA" w14:textId="77777777" w:rsidR="007E112F" w:rsidRPr="00AC1BC4" w:rsidRDefault="007E112F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A5520A" w14:textId="77777777" w:rsidR="00E13D4C" w:rsidRPr="00AC1BC4" w:rsidRDefault="00E13D4C" w:rsidP="00AC1BC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«</w:t>
      </w:r>
      <w:proofErr w:type="gramStart"/>
      <w:r w:rsidRPr="00AC1BC4">
        <w:rPr>
          <w:rStyle w:val="2"/>
          <w:color w:val="000000"/>
          <w:sz w:val="28"/>
          <w:szCs w:val="28"/>
        </w:rPr>
        <w:t>+»а</w:t>
      </w:r>
      <w:proofErr w:type="gramEnd"/>
      <w:r w:rsidRPr="00AC1BC4">
        <w:rPr>
          <w:rStyle w:val="2"/>
          <w:color w:val="000000"/>
          <w:sz w:val="28"/>
          <w:szCs w:val="28"/>
        </w:rPr>
        <w:t>4→ В151 →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>7 → В156 → 1 плечо ВУВ→ В158 →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Pr="00AC1BC4">
        <w:rPr>
          <w:rStyle w:val="2"/>
          <w:color w:val="000000"/>
          <w:sz w:val="28"/>
          <w:szCs w:val="28"/>
        </w:rPr>
        <w:t>1→→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>13 →</w:t>
      </w:r>
      <w:r w:rsidRPr="00AC1BC4">
        <w:rPr>
          <w:rStyle w:val="2"/>
          <w:color w:val="000000"/>
          <w:sz w:val="28"/>
          <w:szCs w:val="28"/>
          <w:lang w:val="en-US"/>
        </w:rPr>
        <w:t>QP</w:t>
      </w:r>
      <w:r w:rsidRPr="00AC1BC4">
        <w:rPr>
          <w:rStyle w:val="2"/>
          <w:color w:val="000000"/>
          <w:sz w:val="28"/>
          <w:szCs w:val="28"/>
        </w:rPr>
        <w:t>1 →В609 →(С1-С2) ТЭД6 (на схеме М6)→ В610 →</w:t>
      </w:r>
      <w:r w:rsidRPr="00AC1BC4">
        <w:rPr>
          <w:rStyle w:val="2"/>
          <w:color w:val="000000"/>
          <w:sz w:val="28"/>
          <w:szCs w:val="28"/>
          <w:lang w:val="en-US"/>
        </w:rPr>
        <w:t>QP</w:t>
      </w:r>
      <w:r w:rsidRPr="00AC1BC4">
        <w:rPr>
          <w:rStyle w:val="2"/>
          <w:color w:val="000000"/>
          <w:sz w:val="28"/>
          <w:szCs w:val="28"/>
        </w:rPr>
        <w:t>1→</w:t>
      </w:r>
      <w:r w:rsidRPr="00AC1BC4">
        <w:rPr>
          <w:rFonts w:ascii="Times New Roman" w:hAnsi="Times New Roman" w:cs="Times New Roman"/>
          <w:sz w:val="28"/>
          <w:szCs w:val="28"/>
        </w:rPr>
        <w:t>аналогичные цепи ТЭД5-1</w:t>
      </w:r>
      <w:r w:rsidR="00FC013D" w:rsidRPr="00AC1BC4">
        <w:rPr>
          <w:rStyle w:val="2"/>
          <w:color w:val="000000"/>
          <w:sz w:val="28"/>
          <w:szCs w:val="28"/>
        </w:rPr>
        <w:t>→ В108 →</w:t>
      </w:r>
      <w:r w:rsidR="00FC013D" w:rsidRPr="00AC1BC4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FC013D" w:rsidRPr="00AC1BC4">
        <w:rPr>
          <w:rFonts w:ascii="Times New Roman" w:hAnsi="Times New Roman" w:cs="Times New Roman"/>
          <w:sz w:val="28"/>
          <w:szCs w:val="28"/>
        </w:rPr>
        <w:t>5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>В160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 xml:space="preserve">Т20 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>В159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 xml:space="preserve"> К1</w:t>
      </w:r>
      <w:r w:rsidR="00FC013D" w:rsidRPr="00AC1BC4">
        <w:rPr>
          <w:rStyle w:val="2"/>
          <w:color w:val="000000"/>
          <w:sz w:val="28"/>
          <w:szCs w:val="28"/>
        </w:rPr>
        <w:t>→→</w:t>
      </w:r>
      <w:r w:rsidR="00FC013D" w:rsidRPr="00AC1BC4">
        <w:rPr>
          <w:rFonts w:ascii="Times New Roman" w:hAnsi="Times New Roman" w:cs="Times New Roman"/>
          <w:sz w:val="28"/>
          <w:szCs w:val="28"/>
        </w:rPr>
        <w:t xml:space="preserve">В154 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>КА11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 xml:space="preserve"> В152</w:t>
      </w:r>
      <w:r w:rsidR="00FC013D" w:rsidRPr="00AC1BC4">
        <w:rPr>
          <w:rStyle w:val="2"/>
          <w:color w:val="000000"/>
          <w:sz w:val="28"/>
          <w:szCs w:val="28"/>
        </w:rPr>
        <w:t>→</w:t>
      </w:r>
      <w:r w:rsidR="00FC013D" w:rsidRPr="00AC1BC4">
        <w:rPr>
          <w:rFonts w:ascii="Times New Roman" w:hAnsi="Times New Roman" w:cs="Times New Roman"/>
          <w:sz w:val="28"/>
          <w:szCs w:val="28"/>
        </w:rPr>
        <w:t>6«-».</w:t>
      </w:r>
    </w:p>
    <w:p w14:paraId="2A492AF7" w14:textId="77777777" w:rsidR="00FC013D" w:rsidRPr="00AC1BC4" w:rsidRDefault="00FC013D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021DB2" w14:textId="77777777" w:rsidR="007E112F" w:rsidRPr="00AC1BC4" w:rsidRDefault="007E112F" w:rsidP="00AC1BC4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1BC4">
        <w:rPr>
          <w:rFonts w:ascii="Times New Roman" w:hAnsi="Times New Roman" w:cs="Times New Roman"/>
          <w:b/>
          <w:i/>
          <w:sz w:val="28"/>
          <w:szCs w:val="28"/>
        </w:rPr>
        <w:t>Во второй полупериод</w:t>
      </w:r>
      <w:r w:rsidR="00BB6C30" w:rsidRPr="00AC1B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C1BC4">
        <w:rPr>
          <w:rFonts w:ascii="Times New Roman" w:hAnsi="Times New Roman" w:cs="Times New Roman"/>
          <w:i/>
          <w:sz w:val="28"/>
          <w:szCs w:val="28"/>
        </w:rPr>
        <w:t>ток протекает по следующей электрической цепи</w:t>
      </w:r>
      <w:r w:rsidRPr="00AC1BC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03A18F1" w14:textId="77777777" w:rsidR="00FC013D" w:rsidRPr="00AC1BC4" w:rsidRDefault="00FC013D" w:rsidP="00AC1BC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1BC4">
        <w:rPr>
          <w:rStyle w:val="2"/>
          <w:color w:val="000000"/>
          <w:sz w:val="28"/>
          <w:szCs w:val="28"/>
        </w:rPr>
        <w:t>«+»х4→ В153 → КА12→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>7 → В157 →2 плечо ВУВ→ В158 →</w:t>
      </w:r>
      <w:r w:rsidRPr="00AC1BC4">
        <w:rPr>
          <w:rStyle w:val="2"/>
          <w:color w:val="000000"/>
          <w:sz w:val="28"/>
          <w:szCs w:val="28"/>
          <w:lang w:val="en-US"/>
        </w:rPr>
        <w:t>QT</w:t>
      </w:r>
      <w:r w:rsidRPr="00AC1BC4">
        <w:rPr>
          <w:rStyle w:val="2"/>
          <w:color w:val="000000"/>
          <w:sz w:val="28"/>
          <w:szCs w:val="28"/>
        </w:rPr>
        <w:t>1→</w:t>
      </w:r>
      <w:r w:rsidRPr="00AC1BC4">
        <w:rPr>
          <w:rStyle w:val="2"/>
          <w:color w:val="000000"/>
          <w:sz w:val="28"/>
          <w:szCs w:val="28"/>
          <w:lang w:val="en-US"/>
        </w:rPr>
        <w:t>QS</w:t>
      </w:r>
      <w:r w:rsidRPr="00AC1BC4">
        <w:rPr>
          <w:rStyle w:val="2"/>
          <w:color w:val="000000"/>
          <w:sz w:val="28"/>
          <w:szCs w:val="28"/>
        </w:rPr>
        <w:t>13 →</w:t>
      </w:r>
      <w:r w:rsidRPr="00AC1BC4">
        <w:rPr>
          <w:rStyle w:val="2"/>
          <w:color w:val="000000"/>
          <w:sz w:val="28"/>
          <w:szCs w:val="28"/>
          <w:lang w:val="en-US"/>
        </w:rPr>
        <w:t>QP</w:t>
      </w:r>
      <w:r w:rsidRPr="00AC1BC4">
        <w:rPr>
          <w:rStyle w:val="2"/>
          <w:color w:val="000000"/>
          <w:sz w:val="28"/>
          <w:szCs w:val="28"/>
        </w:rPr>
        <w:t>1 →В609 →(С1-С2) ТЭД6 (на схеме М6) → В610 →</w:t>
      </w:r>
      <w:r w:rsidRPr="00AC1BC4">
        <w:rPr>
          <w:rStyle w:val="2"/>
          <w:color w:val="000000"/>
          <w:sz w:val="28"/>
          <w:szCs w:val="28"/>
          <w:lang w:val="en-US"/>
        </w:rPr>
        <w:t>QP</w:t>
      </w:r>
      <w:r w:rsidRPr="00AC1BC4">
        <w:rPr>
          <w:rStyle w:val="2"/>
          <w:color w:val="000000"/>
          <w:sz w:val="28"/>
          <w:szCs w:val="28"/>
        </w:rPr>
        <w:t>1→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аналогичные цепи ТЭД5-1 </w:t>
      </w:r>
      <w:r w:rsidRPr="00AC1BC4">
        <w:rPr>
          <w:rStyle w:val="2"/>
          <w:color w:val="000000"/>
          <w:sz w:val="28"/>
          <w:szCs w:val="28"/>
        </w:rPr>
        <w:t>→ В108 →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AC1BC4">
        <w:rPr>
          <w:rFonts w:ascii="Times New Roman" w:hAnsi="Times New Roman" w:cs="Times New Roman"/>
          <w:sz w:val="28"/>
          <w:szCs w:val="28"/>
        </w:rPr>
        <w:t>5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В160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Т20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 В159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 К1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 В154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 КА11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 В152 </w:t>
      </w:r>
      <w:r w:rsidRPr="00AC1BC4">
        <w:rPr>
          <w:rStyle w:val="2"/>
          <w:color w:val="000000"/>
          <w:sz w:val="28"/>
          <w:szCs w:val="28"/>
        </w:rPr>
        <w:t>→</w:t>
      </w:r>
      <w:r w:rsidRPr="00AC1BC4">
        <w:rPr>
          <w:rFonts w:ascii="Times New Roman" w:hAnsi="Times New Roman" w:cs="Times New Roman"/>
          <w:sz w:val="28"/>
          <w:szCs w:val="28"/>
        </w:rPr>
        <w:t xml:space="preserve"> 6«-».</w:t>
      </w:r>
    </w:p>
    <w:p w14:paraId="18765BF1" w14:textId="77777777" w:rsidR="000C6CCB" w:rsidRPr="00AC1BC4" w:rsidRDefault="000C6CCB" w:rsidP="00AC1BC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8A0015" w14:textId="322C9622" w:rsidR="000C6CCB" w:rsidRPr="00AC1BC4" w:rsidRDefault="000C6CCB" w:rsidP="00AC1BC4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C1BC4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14:paraId="51C3D650" w14:textId="601600CC" w:rsidR="000C6CCB" w:rsidRPr="00AC1BC4" w:rsidRDefault="000C6CCB" w:rsidP="00AC1BC4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1BC4">
        <w:rPr>
          <w:rFonts w:ascii="Times New Roman" w:hAnsi="Times New Roman" w:cs="Times New Roman"/>
          <w:sz w:val="28"/>
          <w:szCs w:val="28"/>
        </w:rPr>
        <w:t>Условное обозначение выпрямительной установки возбуждения при рекуперативном торможении.</w:t>
      </w:r>
    </w:p>
    <w:p w14:paraId="396ACE37" w14:textId="4EA8EE2F" w:rsidR="000C6CCB" w:rsidRPr="00AC1BC4" w:rsidRDefault="000C6CCB" w:rsidP="00AC1BC4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1BC4">
        <w:rPr>
          <w:rFonts w:ascii="Times New Roman" w:hAnsi="Times New Roman" w:cs="Times New Roman"/>
          <w:sz w:val="28"/>
          <w:szCs w:val="28"/>
        </w:rPr>
        <w:t>Условное обозначение на электрической схеме тяговых электродвигателей №1,2,3,4,5,6.</w:t>
      </w:r>
    </w:p>
    <w:p w14:paraId="73440189" w14:textId="53CBCB7C" w:rsidR="000C6CCB" w:rsidRPr="00AC1BC4" w:rsidRDefault="000C6CCB" w:rsidP="00AC1BC4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C1BC4">
        <w:rPr>
          <w:rFonts w:ascii="Times New Roman" w:hAnsi="Times New Roman" w:cs="Times New Roman"/>
          <w:sz w:val="28"/>
          <w:szCs w:val="28"/>
        </w:rPr>
        <w:t xml:space="preserve">Назначение тормозного переключателя </w:t>
      </w:r>
      <w:r w:rsidRPr="00AC1BC4">
        <w:rPr>
          <w:rFonts w:ascii="Times New Roman" w:hAnsi="Times New Roman" w:cs="Times New Roman"/>
          <w:sz w:val="28"/>
          <w:szCs w:val="28"/>
          <w:lang w:val="en-US"/>
        </w:rPr>
        <w:t>QT.</w:t>
      </w:r>
    </w:p>
    <w:sectPr w:rsidR="000C6CCB" w:rsidRPr="00AC1BC4" w:rsidSect="009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26A725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25E08F1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F25AA"/>
    <w:multiLevelType w:val="hybridMultilevel"/>
    <w:tmpl w:val="9AD69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7A22"/>
    <w:multiLevelType w:val="hybridMultilevel"/>
    <w:tmpl w:val="602028A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233FCD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126C3B"/>
    <w:multiLevelType w:val="hybridMultilevel"/>
    <w:tmpl w:val="67E2DE6C"/>
    <w:lvl w:ilvl="0" w:tplc="19E84D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3FB3545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A64F0D"/>
    <w:multiLevelType w:val="hybridMultilevel"/>
    <w:tmpl w:val="FA5C38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9614B6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9F72AB"/>
    <w:multiLevelType w:val="hybridMultilevel"/>
    <w:tmpl w:val="978EC1E0"/>
    <w:lvl w:ilvl="0" w:tplc="1286E66E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AC02354"/>
    <w:multiLevelType w:val="hybridMultilevel"/>
    <w:tmpl w:val="83E4694C"/>
    <w:lvl w:ilvl="0" w:tplc="CD2A5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FE1BA5"/>
    <w:multiLevelType w:val="hybridMultilevel"/>
    <w:tmpl w:val="6ECC05F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5DDF6D21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2575D2C"/>
    <w:multiLevelType w:val="hybridMultilevel"/>
    <w:tmpl w:val="65B2BDAC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635464F9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5814D4F"/>
    <w:multiLevelType w:val="hybridMultilevel"/>
    <w:tmpl w:val="A7D4D98E"/>
    <w:lvl w:ilvl="0" w:tplc="6ED420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F7BEC"/>
    <w:multiLevelType w:val="hybridMultilevel"/>
    <w:tmpl w:val="2EB05B02"/>
    <w:lvl w:ilvl="0" w:tplc="9AB80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C484478"/>
    <w:multiLevelType w:val="hybridMultilevel"/>
    <w:tmpl w:val="CBA89908"/>
    <w:lvl w:ilvl="0" w:tplc="3F0AD0B8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D64110"/>
    <w:multiLevelType w:val="hybridMultilevel"/>
    <w:tmpl w:val="42CCE5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828095">
    <w:abstractNumId w:val="11"/>
  </w:num>
  <w:num w:numId="2" w16cid:durableId="1715082442">
    <w:abstractNumId w:val="8"/>
  </w:num>
  <w:num w:numId="3" w16cid:durableId="1208684527">
    <w:abstractNumId w:val="14"/>
  </w:num>
  <w:num w:numId="4" w16cid:durableId="62456291">
    <w:abstractNumId w:val="3"/>
  </w:num>
  <w:num w:numId="5" w16cid:durableId="261189594">
    <w:abstractNumId w:val="0"/>
  </w:num>
  <w:num w:numId="6" w16cid:durableId="710421290">
    <w:abstractNumId w:val="1"/>
  </w:num>
  <w:num w:numId="7" w16cid:durableId="675958492">
    <w:abstractNumId w:val="16"/>
  </w:num>
  <w:num w:numId="8" w16cid:durableId="894658003">
    <w:abstractNumId w:val="19"/>
  </w:num>
  <w:num w:numId="9" w16cid:durableId="145976745">
    <w:abstractNumId w:val="6"/>
  </w:num>
  <w:num w:numId="10" w16cid:durableId="1258296315">
    <w:abstractNumId w:val="12"/>
  </w:num>
  <w:num w:numId="11" w16cid:durableId="1990475741">
    <w:abstractNumId w:val="10"/>
  </w:num>
  <w:num w:numId="12" w16cid:durableId="204366361">
    <w:abstractNumId w:val="7"/>
  </w:num>
  <w:num w:numId="13" w16cid:durableId="968584505">
    <w:abstractNumId w:val="4"/>
  </w:num>
  <w:num w:numId="14" w16cid:durableId="256135232">
    <w:abstractNumId w:val="15"/>
  </w:num>
  <w:num w:numId="15" w16cid:durableId="1316030028">
    <w:abstractNumId w:val="18"/>
  </w:num>
  <w:num w:numId="16" w16cid:durableId="2066370292">
    <w:abstractNumId w:val="2"/>
  </w:num>
  <w:num w:numId="17" w16cid:durableId="519701729">
    <w:abstractNumId w:val="5"/>
  </w:num>
  <w:num w:numId="18" w16cid:durableId="859003415">
    <w:abstractNumId w:val="13"/>
  </w:num>
  <w:num w:numId="19" w16cid:durableId="1870488073">
    <w:abstractNumId w:val="9"/>
  </w:num>
  <w:num w:numId="20" w16cid:durableId="3661510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1DB"/>
    <w:rsid w:val="00004C70"/>
    <w:rsid w:val="00006B36"/>
    <w:rsid w:val="0003696C"/>
    <w:rsid w:val="00042474"/>
    <w:rsid w:val="00073AD1"/>
    <w:rsid w:val="0008217D"/>
    <w:rsid w:val="00083173"/>
    <w:rsid w:val="000B1C72"/>
    <w:rsid w:val="000B764E"/>
    <w:rsid w:val="000C6CCB"/>
    <w:rsid w:val="000E34B7"/>
    <w:rsid w:val="0013606A"/>
    <w:rsid w:val="00140760"/>
    <w:rsid w:val="0018682B"/>
    <w:rsid w:val="001C3697"/>
    <w:rsid w:val="001C655B"/>
    <w:rsid w:val="001E61BA"/>
    <w:rsid w:val="001F3B9D"/>
    <w:rsid w:val="002365E3"/>
    <w:rsid w:val="00271AFA"/>
    <w:rsid w:val="0028373E"/>
    <w:rsid w:val="002862E1"/>
    <w:rsid w:val="002A422D"/>
    <w:rsid w:val="002D3677"/>
    <w:rsid w:val="00303411"/>
    <w:rsid w:val="00315D0D"/>
    <w:rsid w:val="00317498"/>
    <w:rsid w:val="00385F2A"/>
    <w:rsid w:val="003A3813"/>
    <w:rsid w:val="003B67DD"/>
    <w:rsid w:val="00465404"/>
    <w:rsid w:val="004713BD"/>
    <w:rsid w:val="00486B5F"/>
    <w:rsid w:val="004A39F9"/>
    <w:rsid w:val="004B7706"/>
    <w:rsid w:val="004C3C10"/>
    <w:rsid w:val="004E431A"/>
    <w:rsid w:val="005013C1"/>
    <w:rsid w:val="00513E54"/>
    <w:rsid w:val="0052028B"/>
    <w:rsid w:val="00581372"/>
    <w:rsid w:val="00624B90"/>
    <w:rsid w:val="0062517E"/>
    <w:rsid w:val="00646AF2"/>
    <w:rsid w:val="00646DC8"/>
    <w:rsid w:val="006A6DDD"/>
    <w:rsid w:val="006B75B6"/>
    <w:rsid w:val="006C2ADA"/>
    <w:rsid w:val="006E50E4"/>
    <w:rsid w:val="006F3E0F"/>
    <w:rsid w:val="00706D5A"/>
    <w:rsid w:val="00716C47"/>
    <w:rsid w:val="007427DA"/>
    <w:rsid w:val="00790EC8"/>
    <w:rsid w:val="007912E1"/>
    <w:rsid w:val="007A68C4"/>
    <w:rsid w:val="007E112F"/>
    <w:rsid w:val="0083302B"/>
    <w:rsid w:val="00835194"/>
    <w:rsid w:val="00882130"/>
    <w:rsid w:val="008A2CA2"/>
    <w:rsid w:val="008B11DB"/>
    <w:rsid w:val="008C5228"/>
    <w:rsid w:val="008F0092"/>
    <w:rsid w:val="00941011"/>
    <w:rsid w:val="00966CFA"/>
    <w:rsid w:val="009B6028"/>
    <w:rsid w:val="009B708A"/>
    <w:rsid w:val="009F43F4"/>
    <w:rsid w:val="00A10607"/>
    <w:rsid w:val="00A11042"/>
    <w:rsid w:val="00AC1BC4"/>
    <w:rsid w:val="00AC6E8D"/>
    <w:rsid w:val="00B13F47"/>
    <w:rsid w:val="00B17803"/>
    <w:rsid w:val="00B372F2"/>
    <w:rsid w:val="00B93B40"/>
    <w:rsid w:val="00BB6C30"/>
    <w:rsid w:val="00C06E1F"/>
    <w:rsid w:val="00C10E84"/>
    <w:rsid w:val="00C673E2"/>
    <w:rsid w:val="00CD149D"/>
    <w:rsid w:val="00CF6BE9"/>
    <w:rsid w:val="00D11AC3"/>
    <w:rsid w:val="00D206CD"/>
    <w:rsid w:val="00D23D74"/>
    <w:rsid w:val="00D2509D"/>
    <w:rsid w:val="00D43CBC"/>
    <w:rsid w:val="00D55AFE"/>
    <w:rsid w:val="00D71245"/>
    <w:rsid w:val="00D71CBB"/>
    <w:rsid w:val="00D86E69"/>
    <w:rsid w:val="00DB1056"/>
    <w:rsid w:val="00DC5006"/>
    <w:rsid w:val="00DF7531"/>
    <w:rsid w:val="00E13BF9"/>
    <w:rsid w:val="00E13D4C"/>
    <w:rsid w:val="00E17472"/>
    <w:rsid w:val="00E302AB"/>
    <w:rsid w:val="00E83EB2"/>
    <w:rsid w:val="00E86382"/>
    <w:rsid w:val="00EB184A"/>
    <w:rsid w:val="00EC5265"/>
    <w:rsid w:val="00EC5CDB"/>
    <w:rsid w:val="00EC6562"/>
    <w:rsid w:val="00EF245D"/>
    <w:rsid w:val="00EF28BD"/>
    <w:rsid w:val="00F027BF"/>
    <w:rsid w:val="00F132F4"/>
    <w:rsid w:val="00F245FD"/>
    <w:rsid w:val="00F32B57"/>
    <w:rsid w:val="00F32E3B"/>
    <w:rsid w:val="00F85C1E"/>
    <w:rsid w:val="00FA45F8"/>
    <w:rsid w:val="00FA5CC1"/>
    <w:rsid w:val="00FC013D"/>
    <w:rsid w:val="00FD052F"/>
    <w:rsid w:val="00FD7279"/>
    <w:rsid w:val="00FE7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1462"/>
  <w15:docId w15:val="{1EBE9E6A-25FB-4AC9-8066-D054B8D3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562"/>
    <w:pPr>
      <w:spacing w:after="0" w:line="240" w:lineRule="auto"/>
    </w:pPr>
    <w:rPr>
      <w:rFonts w:eastAsiaTheme="minorHAnsi"/>
      <w:lang w:eastAsia="en-US"/>
    </w:rPr>
  </w:style>
  <w:style w:type="paragraph" w:styleId="a4">
    <w:name w:val="caption"/>
    <w:basedOn w:val="a"/>
    <w:next w:val="a"/>
    <w:qFormat/>
    <w:rsid w:val="00F245FD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0"/>
    </w:rPr>
  </w:style>
  <w:style w:type="paragraph" w:styleId="a5">
    <w:name w:val="List Paragraph"/>
    <w:basedOn w:val="a"/>
    <w:uiPriority w:val="34"/>
    <w:qFormat/>
    <w:rsid w:val="00DB1056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EF28B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aliases w:val="Курсив"/>
    <w:basedOn w:val="2"/>
    <w:uiPriority w:val="99"/>
    <w:rsid w:val="00EF28BD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F28BD"/>
    <w:pPr>
      <w:widowControl w:val="0"/>
      <w:shd w:val="clear" w:color="auto" w:fill="FFFFFF"/>
      <w:spacing w:before="60" w:after="0" w:line="250" w:lineRule="exact"/>
      <w:ind w:firstLine="340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0">
    <w:name w:val="Основной текст (2)1"/>
    <w:basedOn w:val="a"/>
    <w:uiPriority w:val="99"/>
    <w:rsid w:val="0083302B"/>
    <w:pPr>
      <w:widowControl w:val="0"/>
      <w:shd w:val="clear" w:color="auto" w:fill="FFFFFF"/>
      <w:spacing w:after="0" w:line="139" w:lineRule="exact"/>
      <w:jc w:val="both"/>
    </w:pPr>
    <w:rPr>
      <w:rFonts w:ascii="Tahoma" w:eastAsia="Arial Unicode MS" w:hAnsi="Tahoma" w:cs="Tahoma"/>
      <w:sz w:val="10"/>
      <w:szCs w:val="10"/>
    </w:rPr>
  </w:style>
  <w:style w:type="character" w:customStyle="1" w:styleId="22">
    <w:name w:val="Основной текст (2) + Курсив"/>
    <w:basedOn w:val="2"/>
    <w:uiPriority w:val="99"/>
    <w:rsid w:val="00E83EB2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styleId="a6">
    <w:name w:val="Hyperlink"/>
    <w:basedOn w:val="a0"/>
    <w:uiPriority w:val="99"/>
    <w:rsid w:val="004A39F9"/>
    <w:rPr>
      <w:color w:val="0066CC"/>
      <w:u w:val="single"/>
    </w:rPr>
  </w:style>
  <w:style w:type="character" w:customStyle="1" w:styleId="21pt">
    <w:name w:val="Основной текст (2) + Интервал 1 pt"/>
    <w:basedOn w:val="2"/>
    <w:uiPriority w:val="99"/>
    <w:rsid w:val="004A39F9"/>
    <w:rPr>
      <w:rFonts w:ascii="Times New Roman" w:hAnsi="Times New Roman" w:cs="Times New Roman"/>
      <w:spacing w:val="20"/>
      <w:sz w:val="20"/>
      <w:szCs w:val="20"/>
      <w:u w:val="none"/>
      <w:shd w:val="clear" w:color="auto" w:fill="FFFFFF"/>
    </w:rPr>
  </w:style>
  <w:style w:type="character" w:customStyle="1" w:styleId="211">
    <w:name w:val="Основной текст (2) + Полужирный1"/>
    <w:aliases w:val="Курсив1"/>
    <w:basedOn w:val="2"/>
    <w:uiPriority w:val="99"/>
    <w:rsid w:val="004A39F9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646AF2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Cambria">
    <w:name w:val="Основной текст (2) + Cambria"/>
    <w:aliases w:val="Полужирный1"/>
    <w:basedOn w:val="2"/>
    <w:uiPriority w:val="99"/>
    <w:rsid w:val="00646AF2"/>
    <w:rPr>
      <w:rFonts w:ascii="Cambria" w:hAnsi="Cambria" w:cs="Cambria"/>
      <w:b/>
      <w:bCs/>
      <w:sz w:val="21"/>
      <w:szCs w:val="21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11864-6B28-4C37-948E-ED4477BB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1228</TotalTime>
  <Pages>4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СТЖТ-филиал СамГУПС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VA 9985</cp:lastModifiedBy>
  <cp:revision>63</cp:revision>
  <dcterms:created xsi:type="dcterms:W3CDTF">2017-01-25T05:14:00Z</dcterms:created>
  <dcterms:modified xsi:type="dcterms:W3CDTF">2023-11-01T07:37:00Z</dcterms:modified>
</cp:coreProperties>
</file>