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69" w:rsidRPr="005E7973" w:rsidRDefault="00524969" w:rsidP="00524969"/>
    <w:p w:rsidR="00524969" w:rsidRDefault="00524969" w:rsidP="00524969">
      <w:pPr>
        <w:pStyle w:val="1"/>
      </w:pPr>
      <w:bookmarkStart w:id="0" w:name="_GoBack"/>
      <w:r>
        <w:t>Практическая</w:t>
      </w:r>
      <w:r w:rsidRPr="0028231B">
        <w:t xml:space="preserve"> работа № </w:t>
      </w:r>
      <w:r>
        <w:t>2</w:t>
      </w:r>
      <w:r w:rsidRPr="0028231B">
        <w:t xml:space="preserve"> </w:t>
      </w:r>
      <w:bookmarkEnd w:id="0"/>
      <w:r w:rsidRPr="0028231B">
        <w:br/>
        <w:t>«</w:t>
      </w:r>
      <w:r w:rsidRPr="00BA2F07">
        <w:t xml:space="preserve">Заполнение карты </w:t>
      </w:r>
      <w:r>
        <w:t>дефектации</w:t>
      </w:r>
      <w:r w:rsidRPr="0028231B">
        <w:t>»</w:t>
      </w:r>
    </w:p>
    <w:p w:rsidR="00524969" w:rsidRDefault="00524969" w:rsidP="005249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1011">
        <w:rPr>
          <w:rFonts w:ascii="Times New Roman" w:hAnsi="Times New Roman"/>
          <w:b/>
          <w:sz w:val="28"/>
          <w:szCs w:val="28"/>
        </w:rPr>
        <w:t>Цель работы:</w:t>
      </w:r>
    </w:p>
    <w:p w:rsidR="00524969" w:rsidRPr="00204CF5" w:rsidRDefault="00524969" w:rsidP="005249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получить практический опыт </w:t>
      </w:r>
      <w:r w:rsidRPr="003A44A2">
        <w:rPr>
          <w:rFonts w:ascii="Times New Roman" w:hAnsi="Times New Roman"/>
          <w:sz w:val="28"/>
          <w:szCs w:val="28"/>
        </w:rPr>
        <w:t>оформления технической и технологической документации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524969" w:rsidRPr="00204CF5" w:rsidRDefault="00524969" w:rsidP="005249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научиться </w:t>
      </w:r>
      <w:r w:rsidRPr="003A44A2">
        <w:rPr>
          <w:rFonts w:ascii="Times New Roman" w:hAnsi="Times New Roman"/>
          <w:sz w:val="28"/>
          <w:szCs w:val="28"/>
        </w:rPr>
        <w:t>выбирать необходимую техническую</w:t>
      </w:r>
      <w:r>
        <w:rPr>
          <w:rFonts w:ascii="Times New Roman" w:hAnsi="Times New Roman"/>
          <w:sz w:val="28"/>
          <w:szCs w:val="28"/>
        </w:rPr>
        <w:t xml:space="preserve"> и технологическую документацию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524969" w:rsidRPr="00204CF5" w:rsidRDefault="00524969" w:rsidP="0052496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изучить </w:t>
      </w:r>
      <w:r w:rsidRPr="003A44A2">
        <w:rPr>
          <w:rFonts w:ascii="Times New Roman" w:hAnsi="Times New Roman"/>
          <w:sz w:val="28"/>
          <w:szCs w:val="28"/>
        </w:rPr>
        <w:t>техническую и технологическую документацию, применяемую при ремонте, обслуживании и эксплуатации подвижного состава</w:t>
      </w:r>
      <w:r w:rsidRPr="00204CF5">
        <w:rPr>
          <w:rFonts w:ascii="Times New Roman" w:hAnsi="Times New Roman"/>
          <w:sz w:val="28"/>
          <w:szCs w:val="28"/>
        </w:rPr>
        <w:t>.</w:t>
      </w:r>
    </w:p>
    <w:p w:rsidR="00524969" w:rsidRDefault="00524969" w:rsidP="005249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4969" w:rsidRPr="00AC6A72" w:rsidRDefault="00524969" w:rsidP="005249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Краткие теоретические сведения</w:t>
      </w:r>
      <w:r w:rsidRPr="00AC6A72">
        <w:rPr>
          <w:rFonts w:ascii="Times New Roman" w:hAnsi="Times New Roman"/>
          <w:b/>
          <w:sz w:val="28"/>
          <w:szCs w:val="28"/>
        </w:rPr>
        <w:t>: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b/>
          <w:bCs/>
          <w:sz w:val="28"/>
          <w:szCs w:val="28"/>
          <w:lang w:eastAsia="ru-RU"/>
        </w:rPr>
        <w:t>Технологический процесс, который носит название дефектация</w:t>
      </w:r>
      <w:r w:rsidRPr="00B90BB9">
        <w:rPr>
          <w:rFonts w:ascii="Times New Roman" w:hAnsi="Times New Roman"/>
          <w:sz w:val="28"/>
          <w:szCs w:val="28"/>
          <w:lang w:eastAsia="ru-RU"/>
        </w:rPr>
        <w:t>, служит для оценки технического состояния деталей с последующей их сортировкой на группы годности. В ходе этого процесса производится проверка соответствия деталей техническим требованиям, изложенным в технических условиях на ремонт или в руководствах по ремонту, при этом применяется сплошной контроль, т. е. контроль каждой детали.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b/>
          <w:bCs/>
          <w:sz w:val="28"/>
          <w:szCs w:val="28"/>
          <w:lang w:eastAsia="ru-RU"/>
        </w:rPr>
        <w:t>Дефектация деталей</w:t>
      </w:r>
      <w:r w:rsidRPr="00B90BB9">
        <w:rPr>
          <w:rFonts w:ascii="Times New Roman" w:hAnsi="Times New Roman"/>
          <w:sz w:val="28"/>
          <w:szCs w:val="28"/>
          <w:lang w:eastAsia="ru-RU"/>
        </w:rPr>
        <w:t> – это также инструментальный и многостадийный контроль. Для последовательного изъятия невосстанавливаемых деталей из общей массы применяют следующие надлежащие стадии выявления деталей: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с явными неустранимыми дефектами – визуальный контроль;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со скрытыми неустранимыми дефектами – неразрушающий контроль;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с неустранимыми геометрическими параметрами – измерительный контроль.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В процессе дефектации деталей используются следующие методы контроля: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органолептический осмотр (внешнее состояние детали, наличие деформаций, трещин, задиров, сколов и т.д.);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инструментальный осмотр при помощи приспособлений и приборов (выявление скрытых дефектов деталей при помощи средств неразрушающего контроля);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 xml:space="preserve">·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бесшкальных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мер (калибры и уровни);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lastRenderedPageBreak/>
        <w:t xml:space="preserve">· микрометрических инструментов (линейки,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штанген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>-инструменты, микрометры и т.д.) для оценки размеров, формы и расположения поверхностей деталей.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Только те элементы детали, которые в процессе эксплуатации повреждаются или изнашиваются, подвергаются контролю в процессе дефектации.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Вследствие контроля детали необходимо подразделить на три группы: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90BB9">
        <w:rPr>
          <w:rFonts w:ascii="Times New Roman" w:hAnsi="Times New Roman"/>
          <w:sz w:val="28"/>
          <w:szCs w:val="28"/>
          <w:lang w:eastAsia="ru-RU"/>
        </w:rPr>
        <w:t>1. годные, – характер и износ, которых находятся в пределах, допускаемых техническими условиями (детали этой группы используются без ремонта);</w:t>
      </w:r>
      <w:proofErr w:type="gramEnd"/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 xml:space="preserve">2. подлежащие восстановлению, – дефекты этих деталей могут быть устранены освоенными на ремонтном предприятии способами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ремонта;</w:t>
      </w:r>
      <w:hyperlink r:id="rId6" w:tgtFrame="_blank" w:history="1">
        <w:r w:rsidRPr="00B90BB9">
          <w:rPr>
            <w:rFonts w:ascii="Times New Roman" w:hAnsi="Times New Roman"/>
            <w:sz w:val="28"/>
            <w:szCs w:val="28"/>
            <w:lang w:eastAsia="ru-RU"/>
          </w:rPr>
          <w:t>Подробнее</w:t>
        </w:r>
        <w:proofErr w:type="spellEnd"/>
      </w:hyperlink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3. негодные.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 xml:space="preserve">Такое распределение деталей по группам годности отнюдь не является устойчивым. Учет их распределения по группам дает возможность прогнозировать благоприятные и неблагоприятные ситуации распределения деталей по группам и объективно оценить качество труда разборщиков и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дефектовщиков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(специалистов в области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дефектовки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деталей).</w:t>
      </w:r>
      <w:r w:rsidRPr="00B90BB9">
        <w:rPr>
          <w:rFonts w:ascii="Times New Roman" w:hAnsi="Times New Roman"/>
          <w:sz w:val="28"/>
          <w:szCs w:val="28"/>
          <w:lang w:eastAsia="ru-RU"/>
        </w:rPr>
        <w:br/>
        <w:t>Разрабатывается стратегия дефектации на основе изучения вероятности возникновения дефектов на деталях, учета их взаимосвязи, дающая возможность повысить эффективность и производственную отдачу этого участка: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годные без ремонта детали направляют в комплектовочное отделение, а годные габаритные детали отправляют прямо на сборку;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негодные детали накапливают в контейнерах для черных и цветных металлов, которые затем направляют на склад утиля;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базовые детали больших размеров (блок цилиндров, картер и т.д.), требующие ремонта, направляют прямо на посты восстановления;</w:t>
      </w:r>
    </w:p>
    <w:p w:rsidR="00524969" w:rsidRPr="00B90BB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детали, подлежащие восстановлению, накапливаются на складе деталей, ожидающих ремонта, откуда они партиями направляются в производство цеха восстановления и изготовления деталей.</w:t>
      </w:r>
    </w:p>
    <w:p w:rsidR="00524969" w:rsidRPr="00583DFC" w:rsidRDefault="00524969" w:rsidP="00524969">
      <w:pPr>
        <w:widowControl w:val="0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3DFC">
        <w:rPr>
          <w:rFonts w:ascii="Times New Roman" w:hAnsi="Times New Roman"/>
          <w:sz w:val="28"/>
          <w:szCs w:val="28"/>
        </w:rPr>
        <w:t xml:space="preserve">Карты дефектации (дефектные ведомости) (приложение 4) являются основным техническим документом, на основании которого осуществляются осмотр, измерение, а при необходимости испытание деталей и сопряжений с последующей сортировкой их на три группы 1) детали, годные в сопряжении с новыми деталями 2) детали, подлежащие ремонту 3) детали, непригодные для дальнейшего использования. </w:t>
      </w:r>
    </w:p>
    <w:p w:rsidR="00524969" w:rsidRDefault="00524969" w:rsidP="00524969">
      <w:pPr>
        <w:shd w:val="clear" w:color="auto" w:fill="FFFFFF"/>
        <w:tabs>
          <w:tab w:val="left" w:pos="963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Результаты сортировки деталей учитываются в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дефектовочных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ведомостях. </w:t>
      </w:r>
      <w:proofErr w:type="spellStart"/>
      <w:proofErr w:type="gramStart"/>
      <w:r w:rsidRPr="00B90BB9">
        <w:rPr>
          <w:rFonts w:ascii="Times New Roman" w:hAnsi="Times New Roman"/>
          <w:sz w:val="28"/>
          <w:szCs w:val="28"/>
          <w:lang w:eastAsia="ru-RU"/>
        </w:rPr>
        <w:t>Дефектовочные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ведомости являются исходным справочным материалом (информацией) для установления или корректирования коэффициентов годности, сменности и восстановления, а их анализ служит исходным положением для принятия решений по планированию работы предприятия, организации материально-технического снабжения и т. д.</w:t>
      </w:r>
      <w:r w:rsidRPr="00B90BB9">
        <w:rPr>
          <w:rFonts w:ascii="Times New Roman" w:hAnsi="Times New Roman"/>
          <w:sz w:val="28"/>
          <w:szCs w:val="28"/>
          <w:lang w:eastAsia="ru-RU"/>
        </w:rPr>
        <w:br/>
      </w:r>
      <w:r w:rsidRPr="00B90BB9">
        <w:rPr>
          <w:rFonts w:ascii="Times New Roman" w:hAnsi="Times New Roman"/>
          <w:b/>
          <w:bCs/>
          <w:sz w:val="28"/>
          <w:szCs w:val="28"/>
          <w:lang w:eastAsia="ru-RU"/>
        </w:rPr>
        <w:t>Коэффициент годности</w:t>
      </w:r>
      <w:r w:rsidRPr="00B90BB9">
        <w:rPr>
          <w:rFonts w:ascii="Times New Roman" w:hAnsi="Times New Roman"/>
          <w:sz w:val="28"/>
          <w:szCs w:val="28"/>
          <w:lang w:eastAsia="ru-RU"/>
        </w:rPr>
        <w:t> (Кг) демонстрирует, какая часть деталей одного наименования может быть использована повторно без ремонтного воздействия при ремонте автомобилей (агрегатов).</w:t>
      </w:r>
      <w:proofErr w:type="gramEnd"/>
      <w:r w:rsidRPr="00B90BB9">
        <w:rPr>
          <w:rFonts w:ascii="Times New Roman" w:hAnsi="Times New Roman"/>
          <w:sz w:val="28"/>
          <w:szCs w:val="28"/>
          <w:lang w:eastAsia="ru-RU"/>
        </w:rPr>
        <w:br/>
      </w:r>
      <w:r w:rsidRPr="00B90BB9">
        <w:rPr>
          <w:rFonts w:ascii="Times New Roman" w:hAnsi="Times New Roman"/>
          <w:b/>
          <w:bCs/>
          <w:sz w:val="28"/>
          <w:szCs w:val="28"/>
          <w:lang w:eastAsia="ru-RU"/>
        </w:rPr>
        <w:t>Коэффициент сменности</w:t>
      </w:r>
      <w:r w:rsidRPr="00B90BB9">
        <w:rPr>
          <w:rFonts w:ascii="Times New Roman" w:hAnsi="Times New Roman"/>
          <w:sz w:val="28"/>
          <w:szCs w:val="28"/>
          <w:lang w:eastAsia="ru-RU"/>
        </w:rPr>
        <w:t> (Кс) демонстрирует, какая часть деталей одного наименования требует замены при ремонте автомобилей (агрегатов).</w:t>
      </w:r>
      <w:r w:rsidRPr="00B90BB9">
        <w:rPr>
          <w:rFonts w:ascii="Times New Roman" w:hAnsi="Times New Roman"/>
          <w:sz w:val="28"/>
          <w:szCs w:val="28"/>
          <w:lang w:eastAsia="ru-RU"/>
        </w:rPr>
        <w:br/>
      </w:r>
      <w:r w:rsidRPr="00B90BB9">
        <w:rPr>
          <w:rFonts w:ascii="Times New Roman" w:hAnsi="Times New Roman"/>
          <w:b/>
          <w:bCs/>
          <w:sz w:val="28"/>
          <w:szCs w:val="28"/>
          <w:lang w:eastAsia="ru-RU"/>
        </w:rPr>
        <w:t>Коэффициент восстановления</w:t>
      </w:r>
      <w:r w:rsidRPr="00B90BB9">
        <w:rPr>
          <w:rFonts w:ascii="Times New Roman" w:hAnsi="Times New Roman"/>
          <w:sz w:val="28"/>
          <w:szCs w:val="28"/>
          <w:lang w:eastAsia="ru-RU"/>
        </w:rPr>
        <w:t> (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Кв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>) характеризует часть деталей одного наименования, которые следует восстанавливать.</w:t>
      </w:r>
      <w:r w:rsidRPr="00B90BB9">
        <w:rPr>
          <w:rFonts w:ascii="Times New Roman" w:hAnsi="Times New Roman"/>
          <w:sz w:val="28"/>
          <w:szCs w:val="28"/>
          <w:lang w:eastAsia="ru-RU"/>
        </w:rPr>
        <w:br/>
        <w:t xml:space="preserve">Обработка информации, отраженной в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дефектовочных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ведомостях, позволит определить маршрутные коэффициенты восстановления деталей.</w:t>
      </w:r>
      <w:r w:rsidRPr="00B90BB9">
        <w:rPr>
          <w:rFonts w:ascii="Times New Roman" w:hAnsi="Times New Roman"/>
          <w:sz w:val="28"/>
          <w:szCs w:val="28"/>
          <w:lang w:eastAsia="ru-RU"/>
        </w:rPr>
        <w:br/>
        <w:t xml:space="preserve">Технические требования на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дефектацию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деталей разрабатываются заводами-изготовителями автомобилей (агрегатов) или научно-исследовательскими организациями, которые ликвидируют неясность и </w:t>
      </w:r>
      <w:proofErr w:type="spellStart"/>
      <w:r w:rsidRPr="00B90BB9">
        <w:rPr>
          <w:rFonts w:ascii="Times New Roman" w:hAnsi="Times New Roman"/>
          <w:sz w:val="28"/>
          <w:szCs w:val="28"/>
          <w:lang w:eastAsia="ru-RU"/>
        </w:rPr>
        <w:t>вопросность</w:t>
      </w:r>
      <w:proofErr w:type="spellEnd"/>
      <w:r w:rsidRPr="00B90BB9">
        <w:rPr>
          <w:rFonts w:ascii="Times New Roman" w:hAnsi="Times New Roman"/>
          <w:sz w:val="28"/>
          <w:szCs w:val="28"/>
          <w:lang w:eastAsia="ru-RU"/>
        </w:rPr>
        <w:t xml:space="preserve"> информации об автомобилях зарубежных производителей.</w:t>
      </w:r>
    </w:p>
    <w:p w:rsidR="00524969" w:rsidRPr="00B90BB9" w:rsidRDefault="00524969" w:rsidP="00524969">
      <w:pPr>
        <w:shd w:val="clear" w:color="auto" w:fill="FFFFFF"/>
        <w:spacing w:after="0"/>
        <w:ind w:left="109" w:right="4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Из ее рабочего чертежа получают общие сведения о детали, они включают в себя:</w:t>
      </w:r>
    </w:p>
    <w:p w:rsidR="00524969" w:rsidRPr="00B90BB9" w:rsidRDefault="00524969" w:rsidP="00524969">
      <w:pPr>
        <w:shd w:val="clear" w:color="auto" w:fill="FFFFFF"/>
        <w:spacing w:after="0"/>
        <w:ind w:left="109" w:right="4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эскиз детали с указанием мест расположения дефектов;</w:t>
      </w:r>
    </w:p>
    <w:p w:rsidR="00524969" w:rsidRPr="00B90BB9" w:rsidRDefault="00524969" w:rsidP="00524969">
      <w:pPr>
        <w:shd w:val="clear" w:color="auto" w:fill="FFFFFF"/>
        <w:spacing w:after="0"/>
        <w:ind w:left="109" w:right="4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основные размеры детали;</w:t>
      </w:r>
    </w:p>
    <w:p w:rsidR="00524969" w:rsidRPr="00B90BB9" w:rsidRDefault="00524969" w:rsidP="00524969">
      <w:pPr>
        <w:shd w:val="clear" w:color="auto" w:fill="FFFFFF"/>
        <w:spacing w:after="0"/>
        <w:ind w:left="109" w:right="4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· материал и твердость основных поверхностей.</w:t>
      </w:r>
    </w:p>
    <w:p w:rsidR="00524969" w:rsidRPr="00B90BB9" w:rsidRDefault="00524969" w:rsidP="00524969">
      <w:pPr>
        <w:shd w:val="clear" w:color="auto" w:fill="FFFFFF"/>
        <w:spacing w:after="0"/>
        <w:ind w:left="109" w:right="4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При рекомендации способов устранения дефектов опираются на богатый опыт, накопленный отечественными и зарубежными ремонтными предприятиями, и на рекомендации по рациональному их выбору. На основе опыта эксплуатации и ремонта автомобилей (агрегатов), а также специальных научно-исследовательских работ выявляют возможные дефекты детали.</w:t>
      </w:r>
    </w:p>
    <w:p w:rsidR="00524969" w:rsidRDefault="00524969" w:rsidP="00524969">
      <w:pPr>
        <w:widowControl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выполнения</w:t>
      </w:r>
      <w:r w:rsidRPr="00AC6A72">
        <w:rPr>
          <w:rFonts w:ascii="Times New Roman" w:hAnsi="Times New Roman"/>
          <w:b/>
          <w:sz w:val="28"/>
          <w:szCs w:val="28"/>
        </w:rPr>
        <w:t>:</w:t>
      </w:r>
    </w:p>
    <w:p w:rsidR="00524969" w:rsidRPr="00B90BB9" w:rsidRDefault="00524969" w:rsidP="00524969">
      <w:pPr>
        <w:shd w:val="clear" w:color="auto" w:fill="FFFFFF"/>
        <w:spacing w:before="109" w:after="109"/>
        <w:ind w:left="109" w:right="408" w:firstLine="599"/>
        <w:rPr>
          <w:rFonts w:ascii="Times New Roman" w:hAnsi="Times New Roman"/>
          <w:sz w:val="28"/>
          <w:szCs w:val="28"/>
          <w:lang w:eastAsia="ru-RU"/>
        </w:rPr>
      </w:pPr>
      <w:r w:rsidRPr="00B90BB9">
        <w:rPr>
          <w:rFonts w:ascii="Times New Roman" w:hAnsi="Times New Roman"/>
          <w:sz w:val="28"/>
          <w:szCs w:val="28"/>
          <w:lang w:eastAsia="ru-RU"/>
        </w:rPr>
        <w:t>Оформление карты дефектации производится в соответствии с ГОСТ 3.1115 - 79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 xml:space="preserve">При заполнении карты </w:t>
      </w:r>
      <w:r>
        <w:rPr>
          <w:rFonts w:ascii="Times New Roman" w:hAnsi="Times New Roman"/>
          <w:noProof/>
          <w:sz w:val="28"/>
          <w:szCs w:val="28"/>
        </w:rPr>
        <w:t xml:space="preserve">дефектации </w:t>
      </w:r>
      <w:r w:rsidRPr="00155583">
        <w:rPr>
          <w:rFonts w:ascii="Times New Roman" w:hAnsi="Times New Roman"/>
          <w:noProof/>
          <w:sz w:val="28"/>
          <w:szCs w:val="28"/>
        </w:rPr>
        <w:t>указывают: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>на поле 1 - рисунок детали или неразъемной составной части, (допускается приводить на отдельном листе);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>в графе 2 - условное обозначение контролируемой поверхности, зоны контроля или номер сварного шва, которые приводятся на рисунке;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lastRenderedPageBreak/>
        <w:t>в графе 3 - возможные дефекты рассматриваемой поверхности или сварного шва;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>в графе 4 - вид контроля в соответствии с ГОСТ 16504-81, для сварных швов - методы контроля в соответствии с ГОСТ 3242-79 и контрольный инструмент (если он отличается от указываемого в графе 7);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 xml:space="preserve">в графе 5 - заключение и рекомендуемый способ ремонта. </w:t>
      </w:r>
      <w:proofErr w:type="gramStart"/>
      <w:r w:rsidRPr="00155583">
        <w:rPr>
          <w:rFonts w:ascii="Times New Roman" w:hAnsi="Times New Roman"/>
          <w:noProof/>
          <w:sz w:val="28"/>
          <w:szCs w:val="28"/>
        </w:rPr>
        <w:t>Рекомендуемый способ ремонта должен быть наиболее простым, экономичным, прогрессивным и обеспечивать надежную эксплуатацию составной части; требования к технологии ремонта в графе не приводят;</w:t>
      </w:r>
      <w:proofErr w:type="gramEnd"/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>в графе 6 - проверяемые размеры: диаметры, толщины стенок, ширину шпоночного паза и т.д., допуски формы и расположения поверхностей, шероховатость поверхностей и др., а также (при необходимости) требования к твердости, прочности и плотности.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>В обозначение шероховатости поверхности должен входить символ Ra или Rz.</w:t>
      </w:r>
    </w:p>
    <w:p w:rsidR="00524969" w:rsidRPr="00155583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>Для сварных швов - тип сварного шва и обозначение стандарта на него.</w:t>
      </w:r>
    </w:p>
    <w:p w:rsidR="00524969" w:rsidRDefault="00524969" w:rsidP="0052496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noProof/>
          <w:color w:val="FF0000"/>
          <w:sz w:val="28"/>
          <w:szCs w:val="28"/>
        </w:rPr>
      </w:pPr>
      <w:r w:rsidRPr="00155583">
        <w:rPr>
          <w:rFonts w:ascii="Times New Roman" w:hAnsi="Times New Roman"/>
          <w:noProof/>
          <w:sz w:val="28"/>
          <w:szCs w:val="28"/>
        </w:rPr>
        <w:t>В графе 7 - обозначение средств измерения в соответствии с государственными стандартами и другой НТД и (при необходимости) метод контроля требований, изложенных в графе 6</w:t>
      </w:r>
      <w:r w:rsidRPr="00B90BB9">
        <w:rPr>
          <w:rFonts w:ascii="Times New Roman" w:hAnsi="Times New Roman"/>
          <w:noProof/>
          <w:sz w:val="28"/>
          <w:szCs w:val="28"/>
        </w:rPr>
        <w:t>.</w:t>
      </w:r>
    </w:p>
    <w:p w:rsidR="00524969" w:rsidRDefault="00524969" w:rsidP="0052496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color w:val="FF0000"/>
          <w:sz w:val="28"/>
          <w:szCs w:val="28"/>
        </w:rPr>
      </w:pPr>
    </w:p>
    <w:p w:rsidR="00524969" w:rsidRPr="00155583" w:rsidRDefault="00524969" w:rsidP="0052496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color w:val="FF0000"/>
          <w:sz w:val="28"/>
          <w:szCs w:val="28"/>
        </w:rPr>
      </w:pPr>
    </w:p>
    <w:p w:rsidR="00524969" w:rsidRDefault="00524969" w:rsidP="00524969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1BB7B2" wp14:editId="18630687">
            <wp:extent cx="4368705" cy="2756848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424" t="22176" r="14242" b="21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705" cy="275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969" w:rsidRPr="00AC6A72" w:rsidRDefault="00524969" w:rsidP="005249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отчёта</w:t>
      </w:r>
      <w:r w:rsidRPr="00AC6A72">
        <w:rPr>
          <w:rFonts w:ascii="Times New Roman" w:hAnsi="Times New Roman"/>
          <w:b/>
          <w:sz w:val="28"/>
          <w:szCs w:val="28"/>
        </w:rPr>
        <w:t>:</w:t>
      </w:r>
    </w:p>
    <w:p w:rsidR="00524969" w:rsidRPr="00583DFC" w:rsidRDefault="00524969" w:rsidP="0052496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3DFC">
        <w:rPr>
          <w:rFonts w:ascii="Times New Roman" w:hAnsi="Times New Roman"/>
          <w:sz w:val="28"/>
          <w:szCs w:val="28"/>
        </w:rPr>
        <w:t>Составленная и заполненная по форме карта дефектации.</w:t>
      </w:r>
    </w:p>
    <w:p w:rsidR="00524969" w:rsidRDefault="00524969" w:rsidP="0052496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24969" w:rsidRPr="004E3AF8" w:rsidRDefault="00524969" w:rsidP="0052496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Контрольные вопросы</w:t>
      </w:r>
      <w:r w:rsidRPr="004E3AF8">
        <w:rPr>
          <w:rFonts w:ascii="Times New Roman" w:hAnsi="Times New Roman"/>
          <w:b/>
          <w:sz w:val="28"/>
          <w:szCs w:val="28"/>
        </w:rPr>
        <w:t>:</w:t>
      </w:r>
    </w:p>
    <w:p w:rsidR="00524969" w:rsidRPr="00583DFC" w:rsidRDefault="00524969" w:rsidP="0052496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3DFC">
        <w:rPr>
          <w:rFonts w:ascii="Times New Roman" w:hAnsi="Times New Roman"/>
          <w:sz w:val="28"/>
          <w:szCs w:val="28"/>
        </w:rPr>
        <w:lastRenderedPageBreak/>
        <w:t>Что называется картой дефектации?</w:t>
      </w:r>
    </w:p>
    <w:p w:rsidR="00524969" w:rsidRPr="00C06B37" w:rsidRDefault="00524969" w:rsidP="0052496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3DFC">
        <w:rPr>
          <w:rFonts w:ascii="Times New Roman" w:hAnsi="Times New Roman"/>
          <w:sz w:val="28"/>
          <w:szCs w:val="28"/>
        </w:rPr>
        <w:t>Какую информацию заполняют в графы карты дефектации?</w:t>
      </w:r>
    </w:p>
    <w:p w:rsidR="0093382C" w:rsidRPr="00524969" w:rsidRDefault="0093382C" w:rsidP="00524969"/>
    <w:sectPr w:rsidR="0093382C" w:rsidRPr="0052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2893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6D0F34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0C3EF8"/>
    <w:rsid w:val="001D519D"/>
    <w:rsid w:val="003F3DC2"/>
    <w:rsid w:val="00524969"/>
    <w:rsid w:val="005C36F9"/>
    <w:rsid w:val="008A6363"/>
    <w:rsid w:val="0093382C"/>
    <w:rsid w:val="00A22860"/>
    <w:rsid w:val="00B97C5C"/>
    <w:rsid w:val="00F30236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an/count/WW4ejI_zO3e1lGy0b1n0sfQczWmYWWK0EW8nfy2IOm00000ukClp0K0CI09WZ1Xe172ExSgOy8AdlVO1W07ueii6Y06GwlSIa06yrVo8ue20W0AO0RpL_8XYi06yXDIm2BW1fAASzYN00SO1s06Qyjoi0U01xl_RcG7e0Pe1-07QdTw-0OW20fW2tAFr6A02khsE4_02-PEf_G6WLeW5a1QG1T8Qi0NG1RW5umR01Rqao0MZ2T05dmAW1eG3g0Q40ya6doiySqtBsM-f1-thzFJ5L9Tbk0U01U07XWhG29gAW872a846u0ZTdiS9w0a7y0ce3VW9m0U02We4c0i2w0oN0k0DWeA1WO20W0YO3f_Ny9dNwVBiRuWGpyN2dGQGHA7f4aVJrKehW_z-g1F4YUkre8_lZnU0523W507e58m2e1QGyikS1iaM0F0_q1RKhjw-0PWNX9kzBAWN2RWN2C0NjjO1e1c40x0Pk1c16l__Tu7E_ppJi1gWZx2UjPokzCy1WXmDE3X3EdPgRan1GavbDwWU0R0VrGB87usvhbQu8DwHAP0YcOWga2ARY2hL8l__V_-18uaZcfcPcPcPsJ-G8_RQj-k_WfJfRvWZzBRwW_AHXvzT3G0AmaXqOcDKJBtWMiWIVFuCmp8f2GvwYW46GhxJEv6yghCpFtLSQuZ3XMW0~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7</cp:revision>
  <dcterms:created xsi:type="dcterms:W3CDTF">2025-01-13T06:39:00Z</dcterms:created>
  <dcterms:modified xsi:type="dcterms:W3CDTF">2026-01-29T03:51:00Z</dcterms:modified>
</cp:coreProperties>
</file>