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19" w:rsidRPr="003C7D19" w:rsidRDefault="00122CAD" w:rsidP="003C7D1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Лекция №4</w:t>
      </w:r>
      <w:bookmarkStart w:id="0" w:name="_GoBack"/>
      <w:bookmarkEnd w:id="0"/>
    </w:p>
    <w:p w:rsidR="003C7D19" w:rsidRPr="003C7D19" w:rsidRDefault="003C7D19" w:rsidP="003C7D1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  <w:r w:rsidRPr="003C7D19">
        <w:rPr>
          <w:b/>
          <w:bCs/>
          <w:color w:val="444444"/>
          <w:sz w:val="28"/>
          <w:szCs w:val="28"/>
        </w:rPr>
        <w:t>Уровни безопасности ОТИ и ТС. Порядок их объявления (установления)</w:t>
      </w:r>
    </w:p>
    <w:p w:rsidR="003C7D19" w:rsidRPr="003C7D19" w:rsidRDefault="003C7D19" w:rsidP="003C7D1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</w:p>
    <w:p w:rsidR="003C7D19" w:rsidRPr="003C7D19" w:rsidRDefault="003C7D19" w:rsidP="009166C3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  <w:r w:rsidRPr="003C7D19">
        <w:rPr>
          <w:b/>
          <w:bCs/>
          <w:color w:val="444444"/>
          <w:sz w:val="28"/>
          <w:szCs w:val="28"/>
        </w:rPr>
        <w:t>ПРАВИТЕЛЬСТВО РОССИЙСКОЙ ФЕДЕРАЦИИ</w:t>
      </w:r>
    </w:p>
    <w:p w:rsidR="003C7D19" w:rsidRPr="003C7D19" w:rsidRDefault="003C7D19" w:rsidP="009166C3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  <w:r w:rsidRPr="003C7D19">
        <w:rPr>
          <w:b/>
          <w:bCs/>
          <w:color w:val="444444"/>
          <w:sz w:val="28"/>
          <w:szCs w:val="28"/>
        </w:rPr>
        <w:t>ПОСТАНОВЛЕНИЕ</w:t>
      </w:r>
    </w:p>
    <w:p w:rsidR="003C7D19" w:rsidRPr="003C7D19" w:rsidRDefault="003C7D19" w:rsidP="009166C3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  <w:r w:rsidRPr="003C7D19">
        <w:rPr>
          <w:b/>
          <w:bCs/>
          <w:color w:val="444444"/>
          <w:sz w:val="28"/>
          <w:szCs w:val="28"/>
        </w:rPr>
        <w:t>от 29 декабря 2020 года N 2344</w:t>
      </w:r>
      <w:r w:rsidRPr="003C7D19">
        <w:rPr>
          <w:b/>
          <w:bCs/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  <w:r w:rsidRPr="003C7D19">
        <w:rPr>
          <w:b/>
          <w:bCs/>
          <w:color w:val="444444"/>
          <w:sz w:val="28"/>
          <w:szCs w:val="28"/>
        </w:rPr>
        <w:t>Об уровнях безопасности объектов транспортной инфраструктуры и транспортных средств и о порядке их объявления (установления)</w:t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В соответствии с </w:t>
      </w:r>
      <w:hyperlink r:id="rId5" w:anchor="64U0IK" w:history="1">
        <w:r w:rsidRPr="003C7D19">
          <w:rPr>
            <w:rStyle w:val="a3"/>
            <w:sz w:val="28"/>
            <w:szCs w:val="28"/>
          </w:rPr>
          <w:t>Федеральным законом "О транспортной безопасности"</w:t>
        </w:r>
      </w:hyperlink>
      <w:r w:rsidRPr="003C7D19">
        <w:rPr>
          <w:color w:val="444444"/>
          <w:sz w:val="28"/>
          <w:szCs w:val="28"/>
        </w:rPr>
        <w:t> Правительство Российской Федерации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постановляет: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1. Установить следующие уровни безопасности объектов транспортной инфраструктуры и транспортных средств: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уровень N 1 - степень защищенности транспортного комплекса от потенциальных угроз, заключающихся в наличии совокупности вероятных условий и факторов, создающих опасность совершения акта незаконного вмешательства в деятельность транспортного комплекса;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уровень N 2 - степень защищенности транспортного комплекса от непосредственных угроз, заключающихся в наличии совокупности конкретных условий и факторов, создающих опасность совершения акта незаконного вмешательства в деятельность транспортного комплекса;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уровень N 3 - степень защищенности транспортного комплекса от прямых угроз, заключающихся в наличии совокупности условий и факторов, создавших опасность совершения акта незаконного вмешательства в деятельность транспортного комплекса.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2. Установить, что уровень безопасности объектов транспортной инфраструктуры и транспортных средств N 1 действует постоянно, если не объявлен иной уровень безопасности.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 xml:space="preserve">3. Установить, что уровни безопасности объектов транспортной инфраструктуры и транспортных средств N 2 и N 3 объявляются (устанавливаются) и отменяются субъектами транспортной инфраструктуры </w:t>
      </w:r>
      <w:r w:rsidRPr="003C7D19">
        <w:rPr>
          <w:color w:val="444444"/>
          <w:sz w:val="28"/>
          <w:szCs w:val="28"/>
        </w:rPr>
        <w:lastRenderedPageBreak/>
        <w:t>на основании: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proofErr w:type="gramStart"/>
      <w:r w:rsidRPr="003C7D19">
        <w:rPr>
          <w:color w:val="444444"/>
          <w:sz w:val="28"/>
          <w:szCs w:val="28"/>
        </w:rPr>
        <w:t>решения руководителей образованных в соответствии с </w:t>
      </w:r>
      <w:hyperlink r:id="rId6" w:anchor="64U0IK" w:history="1">
        <w:r w:rsidRPr="003C7D19">
          <w:rPr>
            <w:rStyle w:val="a3"/>
            <w:sz w:val="28"/>
            <w:szCs w:val="28"/>
          </w:rPr>
          <w:t>Указом Президента Российской Федерации от 15 февраля 2006 г. N 116 "О мерах по противодействию терроризму"</w:t>
        </w:r>
      </w:hyperlink>
      <w:r w:rsidRPr="003C7D19">
        <w:rPr>
          <w:color w:val="444444"/>
          <w:sz w:val="28"/>
          <w:szCs w:val="28"/>
        </w:rPr>
        <w:t> Федерального оперативного штаба, оперативных штабов в субъектах Российской Федерации (уполномоченных ими должностных лиц) либо руководителей образованных в соответствии с </w:t>
      </w:r>
      <w:hyperlink r:id="rId7" w:anchor="64U0IK" w:history="1">
        <w:r w:rsidRPr="003C7D19">
          <w:rPr>
            <w:rStyle w:val="a3"/>
            <w:sz w:val="28"/>
            <w:szCs w:val="28"/>
          </w:rPr>
          <w:t>Указом Президента Российской Федерации от 26 декабря 2015 г. N 664 "О мерах по совершенствованию государственного управления в области</w:t>
        </w:r>
        <w:proofErr w:type="gramEnd"/>
        <w:r w:rsidRPr="003C7D19">
          <w:rPr>
            <w:rStyle w:val="a3"/>
            <w:sz w:val="28"/>
            <w:szCs w:val="28"/>
          </w:rPr>
          <w:t xml:space="preserve"> противодействия терроризму"</w:t>
        </w:r>
      </w:hyperlink>
      <w:r w:rsidRPr="003C7D19">
        <w:rPr>
          <w:color w:val="444444"/>
          <w:sz w:val="28"/>
          <w:szCs w:val="28"/>
        </w:rPr>
        <w:t> оперативных штабов в морских районах (бассейнах) (уполномоченных ими должностных лиц) об изменении степени угрозы совершения носящего террористический характер акта незаконного вмешательства в деятельность транспортного комплекса;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 xml:space="preserve">решения Министра внутренних дел Российской Федерации либо Министра транспорта Российской Федерации (уполномоченных ими должностных лиц) об изменении степени угрозы </w:t>
      </w:r>
      <w:proofErr w:type="gramStart"/>
      <w:r w:rsidRPr="003C7D19">
        <w:rPr>
          <w:color w:val="444444"/>
          <w:sz w:val="28"/>
          <w:szCs w:val="28"/>
        </w:rPr>
        <w:t>совершения</w:t>
      </w:r>
      <w:proofErr w:type="gramEnd"/>
      <w:r w:rsidRPr="003C7D19">
        <w:rPr>
          <w:color w:val="444444"/>
          <w:sz w:val="28"/>
          <w:szCs w:val="28"/>
        </w:rPr>
        <w:t xml:space="preserve"> не носящего террористический характер акта незаконного вмешательства в деятельность транспортного комплекса.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4. Уровни безопасности объектов транспортной инфраструктуры и транспортных средств N 2 и N 3 могут объявляться (устанавливаться) на срок не более 15 суток как в отношении 1 объекта транспортной инфраструктуры, транспортного средства, так и в отношении группы (2 и более) объектов транспортной инфраструктуры и (или) транспортных средств.</w:t>
      </w:r>
      <w:r w:rsidRPr="003C7D19">
        <w:rPr>
          <w:color w:val="444444"/>
          <w:sz w:val="28"/>
          <w:szCs w:val="28"/>
        </w:rPr>
        <w:br/>
      </w:r>
    </w:p>
    <w:p w:rsidR="003C7D19" w:rsidRPr="003C7D19" w:rsidRDefault="003C7D19" w:rsidP="003C7D19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3C7D19">
        <w:rPr>
          <w:color w:val="444444"/>
          <w:sz w:val="28"/>
          <w:szCs w:val="28"/>
        </w:rPr>
        <w:t>5. Настоящее постановление вступает в силу с 1 января 2021 г. и действует в течение 6 лет со дня его вступления в силу.</w:t>
      </w:r>
    </w:p>
    <w:p w:rsidR="00F35326" w:rsidRPr="003C7D19" w:rsidRDefault="00F35326">
      <w:pPr>
        <w:rPr>
          <w:rFonts w:ascii="Times New Roman" w:hAnsi="Times New Roman" w:cs="Times New Roman"/>
          <w:sz w:val="28"/>
          <w:szCs w:val="28"/>
        </w:rPr>
      </w:pPr>
    </w:p>
    <w:sectPr w:rsidR="00F35326" w:rsidRPr="003C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A1"/>
    <w:rsid w:val="00122CAD"/>
    <w:rsid w:val="00324FD5"/>
    <w:rsid w:val="003C7D19"/>
    <w:rsid w:val="003E15A1"/>
    <w:rsid w:val="009166C3"/>
    <w:rsid w:val="00B77B15"/>
    <w:rsid w:val="00F3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3C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C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7D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3C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C7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7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2032575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68230" TargetMode="External"/><Relationship Id="rId5" Type="http://schemas.openxmlformats.org/officeDocument/2006/relationships/hyperlink" Target="https://docs.cntd.ru/document/9020273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Чилингири</dc:creator>
  <cp:keywords/>
  <dc:description/>
  <cp:lastModifiedBy>Илья Чилингири</cp:lastModifiedBy>
  <cp:revision>8</cp:revision>
  <dcterms:created xsi:type="dcterms:W3CDTF">2024-01-26T15:44:00Z</dcterms:created>
  <dcterms:modified xsi:type="dcterms:W3CDTF">2024-01-30T17:52:00Z</dcterms:modified>
</cp:coreProperties>
</file>