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371" w:rsidRDefault="00CE5371" w:rsidP="00CE5371">
      <w:pPr>
        <w:pStyle w:val="501"/>
        <w:shd w:val="clear" w:color="auto" w:fill="auto"/>
        <w:spacing w:before="0" w:line="360" w:lineRule="auto"/>
        <w:ind w:left="23" w:right="2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1.2 </w:t>
      </w:r>
      <w:r w:rsidRPr="00CE5371">
        <w:rPr>
          <w:b/>
          <w:sz w:val="28"/>
          <w:szCs w:val="28"/>
        </w:rPr>
        <w:t>Организация и планирование работы по  эксплуатации тягового подвижного состава (локомотивы)</w:t>
      </w:r>
      <w:r>
        <w:rPr>
          <w:b/>
          <w:sz w:val="28"/>
          <w:szCs w:val="28"/>
        </w:rPr>
        <w:t xml:space="preserve"> </w:t>
      </w:r>
    </w:p>
    <w:p w:rsidR="00CE5371" w:rsidRPr="00A31245" w:rsidRDefault="00CE5371" w:rsidP="00CE5371">
      <w:pPr>
        <w:pStyle w:val="501"/>
        <w:shd w:val="clear" w:color="auto" w:fill="auto"/>
        <w:spacing w:before="0" w:line="360" w:lineRule="auto"/>
        <w:ind w:left="23" w:right="2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 -7   </w:t>
      </w:r>
      <w:r>
        <w:rPr>
          <w:b/>
          <w:sz w:val="28"/>
          <w:szCs w:val="28"/>
        </w:rPr>
        <w:t>М</w:t>
      </w:r>
      <w:r w:rsidRPr="00A31245">
        <w:rPr>
          <w:b/>
          <w:sz w:val="28"/>
          <w:szCs w:val="28"/>
        </w:rPr>
        <w:t>етоды расчета парка локомотивов</w:t>
      </w:r>
    </w:p>
    <w:p w:rsidR="00CE5371" w:rsidRDefault="00CE5371" w:rsidP="00CE5371">
      <w:pPr>
        <w:pStyle w:val="501"/>
        <w:shd w:val="clear" w:color="auto" w:fill="auto"/>
        <w:spacing w:before="0" w:line="360" w:lineRule="auto"/>
        <w:ind w:left="23" w:right="23" w:firstLine="261"/>
        <w:jc w:val="center"/>
        <w:rPr>
          <w:sz w:val="24"/>
          <w:szCs w:val="24"/>
        </w:rPr>
      </w:pPr>
    </w:p>
    <w:p w:rsidR="00CE5371" w:rsidRPr="006A1091" w:rsidRDefault="00CE5371" w:rsidP="00CE5371">
      <w:pPr>
        <w:pStyle w:val="501"/>
        <w:shd w:val="clear" w:color="auto" w:fill="auto"/>
        <w:spacing w:before="0" w:line="360" w:lineRule="auto"/>
        <w:ind w:firstLine="261"/>
        <w:jc w:val="both"/>
        <w:rPr>
          <w:sz w:val="28"/>
          <w:szCs w:val="28"/>
        </w:rPr>
      </w:pPr>
      <w:r w:rsidRPr="006A1091">
        <w:rPr>
          <w:sz w:val="28"/>
          <w:szCs w:val="28"/>
        </w:rPr>
        <w:t>Многие показатели в эксплуатационной работе локомотивного хозяйства непосредственно зависят от графика движения.</w:t>
      </w:r>
      <w:r>
        <w:rPr>
          <w:sz w:val="28"/>
          <w:szCs w:val="28"/>
        </w:rPr>
        <w:t xml:space="preserve"> </w:t>
      </w:r>
      <w:r w:rsidRPr="006A1091">
        <w:rPr>
          <w:sz w:val="28"/>
          <w:szCs w:val="28"/>
        </w:rPr>
        <w:t>Этот документ становится исходным для определения расчетной потребности эксплуатируемого парка локомо</w:t>
      </w:r>
      <w:r w:rsidRPr="006A1091">
        <w:rPr>
          <w:sz w:val="28"/>
          <w:szCs w:val="28"/>
        </w:rPr>
        <w:softHyphen/>
        <w:t>тивов.</w:t>
      </w:r>
    </w:p>
    <w:p w:rsidR="00CE5371" w:rsidRPr="006A1091" w:rsidRDefault="00CE5371" w:rsidP="00CE5371">
      <w:pPr>
        <w:pStyle w:val="8"/>
        <w:shd w:val="clear" w:color="auto" w:fill="auto"/>
        <w:spacing w:after="0" w:line="360" w:lineRule="auto"/>
        <w:ind w:firstLine="280"/>
        <w:jc w:val="both"/>
        <w:rPr>
          <w:sz w:val="28"/>
          <w:szCs w:val="28"/>
        </w:rPr>
      </w:pPr>
      <w:r w:rsidRPr="006A1091">
        <w:rPr>
          <w:sz w:val="28"/>
          <w:szCs w:val="28"/>
        </w:rPr>
        <w:t>Парк локомотивов, который требуется для заданного объема пе</w:t>
      </w:r>
      <w:r w:rsidRPr="006A1091">
        <w:rPr>
          <w:sz w:val="28"/>
          <w:szCs w:val="28"/>
        </w:rPr>
        <w:softHyphen/>
        <w:t>ревозок, определяет необходимую мощность и техническую воору</w:t>
      </w:r>
      <w:r w:rsidRPr="006A1091">
        <w:rPr>
          <w:sz w:val="28"/>
          <w:szCs w:val="28"/>
        </w:rPr>
        <w:softHyphen/>
        <w:t xml:space="preserve">женность всех участков локомотивного депо, необходимый штат депо, потребность депо в энергетике и объеме материальных затрат. </w:t>
      </w:r>
    </w:p>
    <w:p w:rsidR="00CE5371" w:rsidRPr="006A1091" w:rsidRDefault="00CE5371" w:rsidP="00CE5371">
      <w:pPr>
        <w:pStyle w:val="8"/>
        <w:shd w:val="clear" w:color="auto" w:fill="auto"/>
        <w:spacing w:after="0" w:line="360" w:lineRule="auto"/>
        <w:ind w:firstLine="280"/>
        <w:jc w:val="both"/>
        <w:rPr>
          <w:sz w:val="28"/>
          <w:szCs w:val="28"/>
        </w:rPr>
      </w:pPr>
      <w:r w:rsidRPr="006A1091">
        <w:rPr>
          <w:sz w:val="28"/>
          <w:szCs w:val="28"/>
        </w:rPr>
        <w:t>Потребность парка локомотивов определяется отдельно для вы</w:t>
      </w:r>
      <w:r w:rsidRPr="006A1091">
        <w:rPr>
          <w:sz w:val="28"/>
          <w:szCs w:val="28"/>
        </w:rPr>
        <w:softHyphen/>
        <w:t>полнения каждого вида работ:</w:t>
      </w:r>
    </w:p>
    <w:p w:rsidR="00CE5371" w:rsidRPr="006A1091" w:rsidRDefault="00CE5371" w:rsidP="00CE5371">
      <w:pPr>
        <w:pStyle w:val="8"/>
        <w:numPr>
          <w:ilvl w:val="0"/>
          <w:numId w:val="1"/>
        </w:numPr>
        <w:shd w:val="clear" w:color="auto" w:fill="auto"/>
        <w:tabs>
          <w:tab w:val="left" w:pos="607"/>
        </w:tabs>
        <w:spacing w:after="0" w:line="360" w:lineRule="auto"/>
        <w:ind w:firstLine="280"/>
        <w:jc w:val="both"/>
        <w:rPr>
          <w:sz w:val="28"/>
          <w:szCs w:val="28"/>
        </w:rPr>
      </w:pPr>
      <w:r w:rsidRPr="006A1091">
        <w:rPr>
          <w:sz w:val="28"/>
          <w:szCs w:val="28"/>
        </w:rPr>
        <w:t>для грузовых перевозок;</w:t>
      </w:r>
    </w:p>
    <w:p w:rsidR="00CE5371" w:rsidRPr="006A1091" w:rsidRDefault="00CE5371" w:rsidP="00CE5371">
      <w:pPr>
        <w:pStyle w:val="8"/>
        <w:numPr>
          <w:ilvl w:val="0"/>
          <w:numId w:val="1"/>
        </w:numPr>
        <w:shd w:val="clear" w:color="auto" w:fill="auto"/>
        <w:tabs>
          <w:tab w:val="left" w:pos="607"/>
        </w:tabs>
        <w:spacing w:after="0" w:line="360" w:lineRule="auto"/>
        <w:ind w:firstLine="280"/>
        <w:jc w:val="both"/>
        <w:rPr>
          <w:sz w:val="28"/>
          <w:szCs w:val="28"/>
        </w:rPr>
      </w:pPr>
      <w:r w:rsidRPr="006A1091">
        <w:rPr>
          <w:sz w:val="28"/>
          <w:szCs w:val="28"/>
        </w:rPr>
        <w:t>для пассажирских перевозок;</w:t>
      </w:r>
    </w:p>
    <w:p w:rsidR="00CE5371" w:rsidRPr="006A1091" w:rsidRDefault="00CE5371" w:rsidP="00CE5371">
      <w:pPr>
        <w:pStyle w:val="8"/>
        <w:numPr>
          <w:ilvl w:val="0"/>
          <w:numId w:val="1"/>
        </w:numPr>
        <w:shd w:val="clear" w:color="auto" w:fill="auto"/>
        <w:tabs>
          <w:tab w:val="left" w:pos="588"/>
        </w:tabs>
        <w:spacing w:after="0" w:line="360" w:lineRule="auto"/>
        <w:ind w:firstLine="280"/>
        <w:jc w:val="both"/>
        <w:rPr>
          <w:sz w:val="28"/>
          <w:szCs w:val="28"/>
        </w:rPr>
      </w:pPr>
      <w:r w:rsidRPr="006A1091">
        <w:rPr>
          <w:sz w:val="28"/>
          <w:szCs w:val="28"/>
        </w:rPr>
        <w:t>для передаточной работы;</w:t>
      </w:r>
    </w:p>
    <w:p w:rsidR="00CE5371" w:rsidRPr="006A1091" w:rsidRDefault="00CE5371" w:rsidP="00CE5371">
      <w:pPr>
        <w:pStyle w:val="8"/>
        <w:numPr>
          <w:ilvl w:val="0"/>
          <w:numId w:val="1"/>
        </w:numPr>
        <w:shd w:val="clear" w:color="auto" w:fill="auto"/>
        <w:tabs>
          <w:tab w:val="left" w:pos="583"/>
        </w:tabs>
        <w:spacing w:after="0" w:line="360" w:lineRule="auto"/>
        <w:ind w:firstLine="280"/>
        <w:jc w:val="both"/>
        <w:rPr>
          <w:sz w:val="28"/>
          <w:szCs w:val="28"/>
        </w:rPr>
      </w:pPr>
      <w:r w:rsidRPr="006A1091">
        <w:rPr>
          <w:sz w:val="28"/>
          <w:szCs w:val="28"/>
        </w:rPr>
        <w:t>для маневровой работы;</w:t>
      </w:r>
    </w:p>
    <w:p w:rsidR="00CE5371" w:rsidRPr="006A1091" w:rsidRDefault="00CE5371" w:rsidP="00CE5371">
      <w:pPr>
        <w:pStyle w:val="8"/>
        <w:numPr>
          <w:ilvl w:val="0"/>
          <w:numId w:val="1"/>
        </w:numPr>
        <w:shd w:val="clear" w:color="auto" w:fill="auto"/>
        <w:tabs>
          <w:tab w:val="left" w:pos="593"/>
        </w:tabs>
        <w:spacing w:after="0" w:line="360" w:lineRule="auto"/>
        <w:ind w:firstLine="280"/>
        <w:jc w:val="both"/>
        <w:rPr>
          <w:sz w:val="28"/>
          <w:szCs w:val="28"/>
        </w:rPr>
      </w:pPr>
      <w:r w:rsidRPr="006A1091">
        <w:rPr>
          <w:sz w:val="28"/>
          <w:szCs w:val="28"/>
        </w:rPr>
        <w:t>для вывозной работы;</w:t>
      </w:r>
    </w:p>
    <w:p w:rsidR="00CE5371" w:rsidRPr="006A1091" w:rsidRDefault="00CE5371" w:rsidP="00CE5371">
      <w:pPr>
        <w:pStyle w:val="8"/>
        <w:numPr>
          <w:ilvl w:val="0"/>
          <w:numId w:val="1"/>
        </w:numPr>
        <w:shd w:val="clear" w:color="auto" w:fill="auto"/>
        <w:tabs>
          <w:tab w:val="left" w:pos="583"/>
        </w:tabs>
        <w:spacing w:after="0" w:line="360" w:lineRule="auto"/>
        <w:ind w:firstLine="280"/>
        <w:jc w:val="both"/>
        <w:rPr>
          <w:sz w:val="28"/>
          <w:szCs w:val="28"/>
        </w:rPr>
      </w:pPr>
      <w:r w:rsidRPr="006A1091">
        <w:rPr>
          <w:sz w:val="28"/>
          <w:szCs w:val="28"/>
        </w:rPr>
        <w:t>для хозяйственной и прочей работы.</w:t>
      </w:r>
    </w:p>
    <w:p w:rsidR="00CE5371" w:rsidRPr="006A1091" w:rsidRDefault="00CE5371" w:rsidP="00CE5371">
      <w:pPr>
        <w:pStyle w:val="8"/>
        <w:shd w:val="clear" w:color="auto" w:fill="auto"/>
        <w:spacing w:after="0" w:line="360" w:lineRule="auto"/>
        <w:ind w:firstLine="280"/>
        <w:jc w:val="both"/>
        <w:rPr>
          <w:sz w:val="28"/>
          <w:szCs w:val="28"/>
        </w:rPr>
      </w:pPr>
      <w:r w:rsidRPr="006A1091">
        <w:rPr>
          <w:sz w:val="28"/>
          <w:szCs w:val="28"/>
        </w:rPr>
        <w:t>В составе инвентар</w:t>
      </w:r>
      <w:r w:rsidRPr="006A1091">
        <w:rPr>
          <w:sz w:val="28"/>
          <w:szCs w:val="28"/>
        </w:rPr>
        <w:softHyphen/>
        <w:t>ного парка доля локомотивов, требующихся для выполнения перево</w:t>
      </w:r>
      <w:r w:rsidRPr="006A1091">
        <w:rPr>
          <w:sz w:val="28"/>
          <w:szCs w:val="28"/>
        </w:rPr>
        <w:softHyphen/>
        <w:t>зок по графику движения и для других работ (эксплуатируемый парк), составляет примерно 70-80%.</w:t>
      </w:r>
    </w:p>
    <w:p w:rsidR="00CE5371" w:rsidRDefault="00CE5371" w:rsidP="00CE5371">
      <w:pPr>
        <w:pStyle w:val="8"/>
        <w:shd w:val="clear" w:color="auto" w:fill="auto"/>
        <w:spacing w:after="0" w:line="360" w:lineRule="auto"/>
        <w:ind w:firstLine="318"/>
        <w:jc w:val="both"/>
        <w:rPr>
          <w:sz w:val="28"/>
          <w:szCs w:val="28"/>
        </w:rPr>
      </w:pPr>
      <w:r w:rsidRPr="006A1091">
        <w:rPr>
          <w:sz w:val="28"/>
          <w:szCs w:val="28"/>
        </w:rPr>
        <w:t xml:space="preserve">Эксплуатируемый парк локомотивов — это сумма локомотивов, потребных для грузового, пассажирского движений, хозяйственной и маневровой работы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8"/>
        <w:gridCol w:w="1473"/>
      </w:tblGrid>
      <w:tr w:rsidR="00CE5371" w:rsidTr="0049568E">
        <w:tc>
          <w:tcPr>
            <w:tcW w:w="8330" w:type="dxa"/>
          </w:tcPr>
          <w:p w:rsidR="00CE5371" w:rsidRDefault="00CE5371" w:rsidP="0049568E">
            <w:pPr>
              <w:pStyle w:val="8"/>
              <w:shd w:val="clear" w:color="auto" w:fill="auto"/>
              <w:spacing w:after="0" w:line="360" w:lineRule="auto"/>
              <w:ind w:firstLine="0"/>
              <w:jc w:val="both"/>
              <w:rPr>
                <w:sz w:val="28"/>
                <w:szCs w:val="28"/>
              </w:rPr>
            </w:pPr>
            <w:r w:rsidRPr="006A1091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FFDC71E" wp14:editId="25CCA40A">
                  <wp:simplePos x="0" y="0"/>
                  <wp:positionH relativeFrom="column">
                    <wp:posOffset>1569085</wp:posOffset>
                  </wp:positionH>
                  <wp:positionV relativeFrom="paragraph">
                    <wp:posOffset>162560</wp:posOffset>
                  </wp:positionV>
                  <wp:extent cx="2740660" cy="222885"/>
                  <wp:effectExtent l="0" t="0" r="2540" b="5715"/>
                  <wp:wrapTopAndBottom/>
                  <wp:docPr id="3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660" cy="22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24" w:type="dxa"/>
          </w:tcPr>
          <w:p w:rsidR="00CE5371" w:rsidRDefault="00CE5371" w:rsidP="0049568E">
            <w:pPr>
              <w:pStyle w:val="8"/>
              <w:shd w:val="clear" w:color="auto" w:fill="auto"/>
              <w:spacing w:after="0" w:line="36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(31)</w:t>
            </w:r>
          </w:p>
        </w:tc>
      </w:tr>
    </w:tbl>
    <w:p w:rsidR="00CE5371" w:rsidRPr="006A1091" w:rsidRDefault="00CE5371" w:rsidP="00CE5371">
      <w:pPr>
        <w:pStyle w:val="8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 w:rsidRPr="006A1091">
        <w:rPr>
          <w:sz w:val="28"/>
          <w:szCs w:val="28"/>
        </w:rPr>
        <w:t>где М</w:t>
      </w:r>
      <w:r w:rsidRPr="006A1091">
        <w:rPr>
          <w:sz w:val="28"/>
          <w:szCs w:val="28"/>
        </w:rPr>
        <w:fldChar w:fldCharType="begin"/>
      </w:r>
      <w:r w:rsidRPr="006A1091">
        <w:rPr>
          <w:sz w:val="28"/>
          <w:szCs w:val="28"/>
        </w:rPr>
        <w:instrText xml:space="preserve"> QUOTE </w:instrText>
      </w: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9pt;height:21.05pt" equationxml="&lt;">
            <v:imagedata r:id="rId7" o:title="" chromakey="white"/>
          </v:shape>
        </w:pict>
      </w:r>
      <w:r w:rsidRPr="006A1091">
        <w:rPr>
          <w:sz w:val="28"/>
          <w:szCs w:val="28"/>
        </w:rPr>
        <w:fldChar w:fldCharType="separate"/>
      </w:r>
      <w:r>
        <w:rPr>
          <w:sz w:val="28"/>
          <w:szCs w:val="28"/>
        </w:rPr>
        <w:pict>
          <v:shape id="_x0000_i1026" type="#_x0000_t75" style="width:12.9pt;height:21.05pt" equationxml="&lt;">
            <v:imagedata r:id="rId7" o:title="" chromakey="white"/>
          </v:shape>
        </w:pict>
      </w:r>
      <w:r w:rsidRPr="006A1091">
        <w:rPr>
          <w:sz w:val="28"/>
          <w:szCs w:val="28"/>
        </w:rPr>
        <w:fldChar w:fldCharType="end"/>
      </w:r>
      <w:r w:rsidRPr="006A1091">
        <w:rPr>
          <w:sz w:val="28"/>
          <w:szCs w:val="28"/>
        </w:rPr>
        <w:t xml:space="preserve"> – количество эксплуатируемых локомотивов, работающих с грузовыми поездами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лок</w:t>
      </w:r>
      <w:proofErr w:type="spellEnd"/>
      <w:r>
        <w:rPr>
          <w:sz w:val="28"/>
          <w:szCs w:val="28"/>
        </w:rPr>
        <w:t>.</w:t>
      </w:r>
      <w:r w:rsidRPr="006A1091">
        <w:rPr>
          <w:sz w:val="28"/>
          <w:szCs w:val="28"/>
        </w:rPr>
        <w:t>;</w:t>
      </w:r>
    </w:p>
    <w:p w:rsidR="00CE5371" w:rsidRPr="006A1091" w:rsidRDefault="00CE5371" w:rsidP="00CE5371">
      <w:pPr>
        <w:pStyle w:val="8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 w:rsidRPr="006A1091">
        <w:rPr>
          <w:sz w:val="28"/>
          <w:szCs w:val="28"/>
        </w:rPr>
        <w:lastRenderedPageBreak/>
        <w:t xml:space="preserve">      М</w:t>
      </w:r>
      <w:r w:rsidRPr="006A1091">
        <w:rPr>
          <w:sz w:val="28"/>
          <w:szCs w:val="28"/>
        </w:rPr>
        <w:fldChar w:fldCharType="begin"/>
      </w:r>
      <w:r w:rsidRPr="006A1091">
        <w:rPr>
          <w:sz w:val="28"/>
          <w:szCs w:val="28"/>
        </w:rPr>
        <w:instrText xml:space="preserve"> QUOTE </w:instrText>
      </w:r>
      <w:r>
        <w:rPr>
          <w:sz w:val="28"/>
          <w:szCs w:val="28"/>
        </w:rPr>
        <w:pict>
          <v:shape id="_x0000_i1027" type="#_x0000_t75" style="width:24.45pt;height:21.05pt" equationxml="&lt;">
            <v:imagedata r:id="rId8" o:title="" chromakey="white"/>
          </v:shape>
        </w:pict>
      </w:r>
      <w:r w:rsidRPr="006A1091">
        <w:rPr>
          <w:sz w:val="28"/>
          <w:szCs w:val="28"/>
        </w:rPr>
        <w:fldChar w:fldCharType="separate"/>
      </w:r>
      <w:r>
        <w:rPr>
          <w:sz w:val="28"/>
          <w:szCs w:val="28"/>
        </w:rPr>
        <w:pict>
          <v:shape id="_x0000_i1028" type="#_x0000_t75" style="width:24.45pt;height:21.05pt" equationxml="&lt;">
            <v:imagedata r:id="rId8" o:title="" chromakey="white"/>
          </v:shape>
        </w:pict>
      </w:r>
      <w:r w:rsidRPr="006A1091">
        <w:rPr>
          <w:sz w:val="28"/>
          <w:szCs w:val="28"/>
        </w:rPr>
        <w:fldChar w:fldCharType="end"/>
      </w:r>
      <w:r w:rsidRPr="006A1091">
        <w:rPr>
          <w:sz w:val="28"/>
          <w:szCs w:val="28"/>
        </w:rPr>
        <w:t xml:space="preserve"> – количество эксплуатируемых локомотивов, работающих с пассажирскими </w:t>
      </w:r>
      <w:proofErr w:type="spellStart"/>
      <w:r w:rsidRPr="006A1091">
        <w:rPr>
          <w:sz w:val="28"/>
          <w:szCs w:val="28"/>
        </w:rPr>
        <w:t>поездами</w:t>
      </w:r>
      <w:proofErr w:type="gramStart"/>
      <w:r>
        <w:rPr>
          <w:sz w:val="28"/>
          <w:szCs w:val="28"/>
        </w:rPr>
        <w:t>,л</w:t>
      </w:r>
      <w:proofErr w:type="gramEnd"/>
      <w:r>
        <w:rPr>
          <w:sz w:val="28"/>
          <w:szCs w:val="28"/>
        </w:rPr>
        <w:t>ок</w:t>
      </w:r>
      <w:proofErr w:type="spellEnd"/>
      <w:r w:rsidRPr="006A1091">
        <w:rPr>
          <w:sz w:val="28"/>
          <w:szCs w:val="28"/>
        </w:rPr>
        <w:t>;</w:t>
      </w:r>
    </w:p>
    <w:p w:rsidR="00CE5371" w:rsidRPr="006A1091" w:rsidRDefault="00CE5371" w:rsidP="00CE5371">
      <w:pPr>
        <w:pStyle w:val="8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 w:rsidRPr="006A1091">
        <w:rPr>
          <w:sz w:val="28"/>
          <w:szCs w:val="28"/>
        </w:rPr>
        <w:t xml:space="preserve">      М</w:t>
      </w:r>
      <w:r w:rsidRPr="006A1091">
        <w:rPr>
          <w:sz w:val="28"/>
          <w:szCs w:val="28"/>
        </w:rPr>
        <w:fldChar w:fldCharType="begin"/>
      </w:r>
      <w:r w:rsidRPr="006A1091">
        <w:rPr>
          <w:sz w:val="28"/>
          <w:szCs w:val="28"/>
        </w:rPr>
        <w:instrText xml:space="preserve"> QUOTE </w:instrText>
      </w:r>
      <w:r>
        <w:rPr>
          <w:sz w:val="28"/>
          <w:szCs w:val="28"/>
        </w:rPr>
        <w:pict>
          <v:shape id="_x0000_i1029" type="#_x0000_t75" style="width:21.05pt;height:21.05pt" equationxml="&lt;">
            <v:imagedata r:id="rId9" o:title="" chromakey="white"/>
          </v:shape>
        </w:pict>
      </w:r>
      <w:r w:rsidRPr="006A1091">
        <w:rPr>
          <w:sz w:val="28"/>
          <w:szCs w:val="28"/>
        </w:rPr>
        <w:fldChar w:fldCharType="separate"/>
      </w:r>
      <w:r>
        <w:rPr>
          <w:sz w:val="28"/>
          <w:szCs w:val="28"/>
        </w:rPr>
        <w:pict>
          <v:shape id="_x0000_i1030" type="#_x0000_t75" style="width:21.05pt;height:21.05pt" equationxml="&lt;">
            <v:imagedata r:id="rId9" o:title="" chromakey="white"/>
          </v:shape>
        </w:pict>
      </w:r>
      <w:r w:rsidRPr="006A1091">
        <w:rPr>
          <w:sz w:val="28"/>
          <w:szCs w:val="28"/>
        </w:rPr>
        <w:fldChar w:fldCharType="end"/>
      </w:r>
      <w:r w:rsidRPr="006A1091">
        <w:rPr>
          <w:sz w:val="28"/>
          <w:szCs w:val="28"/>
        </w:rPr>
        <w:t xml:space="preserve"> – количество эксплуатируемых локомотивов, работающих с вывозными, передаточными и хозяйственными поездами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лок</w:t>
      </w:r>
      <w:proofErr w:type="spellEnd"/>
      <w:r w:rsidRPr="006A1091">
        <w:rPr>
          <w:sz w:val="28"/>
          <w:szCs w:val="28"/>
        </w:rPr>
        <w:t>;</w:t>
      </w:r>
    </w:p>
    <w:p w:rsidR="00CE5371" w:rsidRPr="006A1091" w:rsidRDefault="00CE5371" w:rsidP="00CE5371">
      <w:pPr>
        <w:pStyle w:val="8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 w:rsidRPr="006A1091">
        <w:rPr>
          <w:sz w:val="28"/>
          <w:szCs w:val="28"/>
        </w:rPr>
        <w:t xml:space="preserve">      М</w:t>
      </w:r>
      <w:r w:rsidRPr="006A1091">
        <w:rPr>
          <w:sz w:val="28"/>
          <w:szCs w:val="28"/>
        </w:rPr>
        <w:fldChar w:fldCharType="begin"/>
      </w:r>
      <w:r w:rsidRPr="006A1091">
        <w:rPr>
          <w:sz w:val="28"/>
          <w:szCs w:val="28"/>
        </w:rPr>
        <w:instrText xml:space="preserve"> QUOTE </w:instrText>
      </w:r>
      <w:r>
        <w:rPr>
          <w:sz w:val="28"/>
          <w:szCs w:val="28"/>
        </w:rPr>
        <w:pict>
          <v:shape id="_x0000_i1031" type="#_x0000_t75" style="width:21.05pt;height:21.05pt" equationxml="&lt;">
            <v:imagedata r:id="rId10" o:title="" chromakey="white"/>
          </v:shape>
        </w:pict>
      </w:r>
      <w:r w:rsidRPr="006A1091">
        <w:rPr>
          <w:sz w:val="28"/>
          <w:szCs w:val="28"/>
        </w:rPr>
        <w:fldChar w:fldCharType="separate"/>
      </w:r>
      <w:r>
        <w:rPr>
          <w:sz w:val="28"/>
          <w:szCs w:val="28"/>
        </w:rPr>
        <w:pict>
          <v:shape id="_x0000_i1032" type="#_x0000_t75" style="width:21.05pt;height:21.05pt" equationxml="&lt;">
            <v:imagedata r:id="rId10" o:title="" chromakey="white"/>
          </v:shape>
        </w:pict>
      </w:r>
      <w:r w:rsidRPr="006A1091">
        <w:rPr>
          <w:sz w:val="28"/>
          <w:szCs w:val="28"/>
        </w:rPr>
        <w:fldChar w:fldCharType="end"/>
      </w:r>
      <w:r w:rsidRPr="006A1091">
        <w:rPr>
          <w:sz w:val="28"/>
          <w:szCs w:val="28"/>
        </w:rPr>
        <w:t xml:space="preserve"> – количество эксплуатируемых локомотивов, работающих на маневрах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лок</w:t>
      </w:r>
      <w:proofErr w:type="spellEnd"/>
      <w:r w:rsidRPr="006A1091">
        <w:rPr>
          <w:sz w:val="28"/>
          <w:szCs w:val="28"/>
        </w:rPr>
        <w:t>;</w:t>
      </w:r>
    </w:p>
    <w:p w:rsidR="00CE5371" w:rsidRPr="006A1091" w:rsidRDefault="00CE5371" w:rsidP="00CE5371">
      <w:pPr>
        <w:pStyle w:val="8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 w:rsidRPr="006A1091">
        <w:rPr>
          <w:sz w:val="28"/>
          <w:szCs w:val="28"/>
        </w:rPr>
        <w:t xml:space="preserve">      М</w:t>
      </w:r>
      <w:r w:rsidRPr="006A1091">
        <w:rPr>
          <w:sz w:val="28"/>
          <w:szCs w:val="28"/>
        </w:rPr>
        <w:fldChar w:fldCharType="begin"/>
      </w:r>
      <w:r w:rsidRPr="006A1091">
        <w:rPr>
          <w:sz w:val="28"/>
          <w:szCs w:val="28"/>
        </w:rPr>
        <w:instrText xml:space="preserve"> QUOTE </w:instrText>
      </w:r>
      <w:r>
        <w:rPr>
          <w:sz w:val="28"/>
          <w:szCs w:val="28"/>
        </w:rPr>
        <w:pict>
          <v:shape id="_x0000_i1033" type="#_x0000_t75" style="width:13.6pt;height:21.05pt" equationxml="&lt;">
            <v:imagedata r:id="rId11" o:title="" chromakey="white"/>
          </v:shape>
        </w:pict>
      </w:r>
      <w:r w:rsidRPr="006A1091">
        <w:rPr>
          <w:sz w:val="28"/>
          <w:szCs w:val="28"/>
        </w:rPr>
        <w:fldChar w:fldCharType="separate"/>
      </w:r>
      <w:r>
        <w:rPr>
          <w:sz w:val="28"/>
          <w:szCs w:val="28"/>
        </w:rPr>
        <w:pict>
          <v:shape id="_x0000_i1034" type="#_x0000_t75" style="width:13.6pt;height:21.05pt" equationxml="&lt;">
            <v:imagedata r:id="rId11" o:title="" chromakey="white"/>
          </v:shape>
        </w:pict>
      </w:r>
      <w:r w:rsidRPr="006A1091">
        <w:rPr>
          <w:sz w:val="28"/>
          <w:szCs w:val="28"/>
        </w:rPr>
        <w:fldChar w:fldCharType="end"/>
      </w:r>
      <w:r w:rsidRPr="006A1091">
        <w:rPr>
          <w:sz w:val="28"/>
          <w:szCs w:val="28"/>
        </w:rPr>
        <w:t xml:space="preserve"> – количество эксплуатируемых локомотивов, занятых на прочих видах работ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лок</w:t>
      </w:r>
      <w:proofErr w:type="spellEnd"/>
      <w:r w:rsidRPr="006A1091">
        <w:rPr>
          <w:sz w:val="28"/>
          <w:szCs w:val="28"/>
        </w:rPr>
        <w:t>.</w:t>
      </w:r>
    </w:p>
    <w:p w:rsidR="00CE5371" w:rsidRPr="006E160D" w:rsidRDefault="00CE5371" w:rsidP="00CE5371">
      <w:pPr>
        <w:pStyle w:val="101"/>
        <w:numPr>
          <w:ilvl w:val="0"/>
          <w:numId w:val="2"/>
        </w:numPr>
        <w:shd w:val="clear" w:color="auto" w:fill="auto"/>
        <w:tabs>
          <w:tab w:val="left" w:pos="471"/>
        </w:tabs>
        <w:spacing w:line="360" w:lineRule="auto"/>
        <w:ind w:firstLine="280"/>
        <w:rPr>
          <w:rStyle w:val="1030"/>
          <w:i/>
          <w:sz w:val="28"/>
          <w:szCs w:val="28"/>
        </w:rPr>
      </w:pPr>
      <w:r w:rsidRPr="006A1091">
        <w:rPr>
          <w:rStyle w:val="1030"/>
          <w:i/>
          <w:sz w:val="28"/>
          <w:szCs w:val="28"/>
        </w:rPr>
        <w:t>Определение числа поездных локомотивов по коэффициенту потребности</w:t>
      </w:r>
    </w:p>
    <w:tbl>
      <w:tblPr>
        <w:tblStyle w:val="a4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757"/>
      </w:tblGrid>
      <w:tr w:rsidR="00CE5371" w:rsidTr="0049568E">
        <w:tc>
          <w:tcPr>
            <w:tcW w:w="4535" w:type="dxa"/>
          </w:tcPr>
          <w:p w:rsidR="00CE5371" w:rsidRDefault="00CE5371" w:rsidP="0049568E">
            <w:pPr>
              <w:pStyle w:val="101"/>
              <w:shd w:val="clear" w:color="auto" w:fill="auto"/>
              <w:tabs>
                <w:tab w:val="left" w:pos="471"/>
              </w:tabs>
              <w:spacing w:line="360" w:lineRule="auto"/>
              <w:ind w:firstLine="0"/>
              <w:rPr>
                <w:rStyle w:val="1030"/>
                <w:i/>
                <w:sz w:val="28"/>
                <w:szCs w:val="28"/>
              </w:rPr>
            </w:pPr>
            <w:r w:rsidRPr="006A1091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D043E62" wp14:editId="76D9F9EF">
                  <wp:simplePos x="0" y="0"/>
                  <wp:positionH relativeFrom="column">
                    <wp:posOffset>2776220</wp:posOffset>
                  </wp:positionH>
                  <wp:positionV relativeFrom="paragraph">
                    <wp:posOffset>259715</wp:posOffset>
                  </wp:positionV>
                  <wp:extent cx="941705" cy="215900"/>
                  <wp:effectExtent l="0" t="0" r="0" b="0"/>
                  <wp:wrapTopAndBottom/>
                  <wp:docPr id="3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21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27" w:type="dxa"/>
          </w:tcPr>
          <w:p w:rsidR="00CE5371" w:rsidRDefault="00CE5371" w:rsidP="0049568E">
            <w:pPr>
              <w:pStyle w:val="101"/>
              <w:shd w:val="clear" w:color="auto" w:fill="auto"/>
              <w:tabs>
                <w:tab w:val="left" w:pos="471"/>
              </w:tabs>
              <w:spacing w:line="360" w:lineRule="auto"/>
              <w:ind w:firstLine="0"/>
              <w:rPr>
                <w:rStyle w:val="1030"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(32)</w:t>
            </w:r>
          </w:p>
        </w:tc>
      </w:tr>
    </w:tbl>
    <w:p w:rsidR="00CE5371" w:rsidRPr="006A1091" w:rsidRDefault="00CE5371" w:rsidP="00CE5371">
      <w:pPr>
        <w:pStyle w:val="101"/>
        <w:shd w:val="clear" w:color="auto" w:fill="auto"/>
        <w:tabs>
          <w:tab w:val="left" w:pos="471"/>
        </w:tabs>
        <w:spacing w:line="360" w:lineRule="auto"/>
        <w:ind w:firstLine="284"/>
        <w:rPr>
          <w:sz w:val="28"/>
          <w:szCs w:val="28"/>
        </w:rPr>
      </w:pPr>
      <w:r w:rsidRPr="006A1091">
        <w:rPr>
          <w:sz w:val="28"/>
          <w:szCs w:val="28"/>
        </w:rPr>
        <w:t xml:space="preserve">где </w:t>
      </w:r>
      <w:proofErr w:type="spellStart"/>
      <w:r w:rsidRPr="006A1091">
        <w:rPr>
          <w:i/>
          <w:sz w:val="28"/>
          <w:szCs w:val="28"/>
          <w:lang w:val="en-US"/>
        </w:rPr>
        <w:t>n</w:t>
      </w:r>
      <w:r w:rsidRPr="006A1091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6A1091">
        <w:rPr>
          <w:sz w:val="28"/>
          <w:szCs w:val="28"/>
        </w:rPr>
        <w:t xml:space="preserve"> – число пар поездов на </w:t>
      </w:r>
      <w:r w:rsidRPr="006A1091">
        <w:rPr>
          <w:i/>
          <w:sz w:val="28"/>
          <w:szCs w:val="28"/>
          <w:lang w:val="en-US"/>
        </w:rPr>
        <w:t>i</w:t>
      </w:r>
      <w:r w:rsidRPr="006A1091">
        <w:rPr>
          <w:sz w:val="28"/>
          <w:szCs w:val="28"/>
        </w:rPr>
        <w:t>-м участке;</w:t>
      </w:r>
    </w:p>
    <w:p w:rsidR="00CE5371" w:rsidRPr="006A1091" w:rsidRDefault="00CE5371" w:rsidP="00CE5371">
      <w:pPr>
        <w:pStyle w:val="101"/>
        <w:shd w:val="clear" w:color="auto" w:fill="auto"/>
        <w:tabs>
          <w:tab w:val="left" w:pos="471"/>
        </w:tabs>
        <w:spacing w:line="360" w:lineRule="auto"/>
        <w:ind w:firstLine="284"/>
        <w:rPr>
          <w:sz w:val="28"/>
          <w:szCs w:val="28"/>
        </w:rPr>
      </w:pPr>
      <w:proofErr w:type="spellStart"/>
      <w:proofErr w:type="gramStart"/>
      <w:r w:rsidRPr="006A1091">
        <w:rPr>
          <w:i/>
          <w:sz w:val="28"/>
          <w:szCs w:val="28"/>
          <w:lang w:val="en-US"/>
        </w:rPr>
        <w:t>k</w:t>
      </w:r>
      <w:r w:rsidRPr="006A1091">
        <w:rPr>
          <w:i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6A1091">
        <w:rPr>
          <w:sz w:val="28"/>
          <w:szCs w:val="28"/>
        </w:rPr>
        <w:t xml:space="preserve"> – коэффициент потребности в локомотивах, т.е. количества локомотивов, необходимое для обслуживания одной пары поездов на </w:t>
      </w:r>
      <w:r w:rsidRPr="006A1091">
        <w:rPr>
          <w:i/>
          <w:sz w:val="28"/>
          <w:szCs w:val="28"/>
          <w:lang w:val="en-US"/>
        </w:rPr>
        <w:t>i</w:t>
      </w:r>
      <w:r w:rsidRPr="006A1091">
        <w:rPr>
          <w:sz w:val="28"/>
          <w:szCs w:val="28"/>
        </w:rPr>
        <w:t>-м участке.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0"/>
        <w:gridCol w:w="1221"/>
      </w:tblGrid>
      <w:tr w:rsidR="00CE5371" w:rsidTr="0049568E">
        <w:tc>
          <w:tcPr>
            <w:tcW w:w="8613" w:type="dxa"/>
          </w:tcPr>
          <w:p w:rsidR="00CE5371" w:rsidRDefault="00CE5371" w:rsidP="0049568E">
            <w:pPr>
              <w:pStyle w:val="101"/>
              <w:shd w:val="clear" w:color="auto" w:fill="auto"/>
              <w:tabs>
                <w:tab w:val="left" w:pos="47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 w:rsidRPr="006A109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BCC553" wp14:editId="57EAB6A6">
                  <wp:extent cx="542925" cy="409575"/>
                  <wp:effectExtent l="0" t="0" r="9525" b="952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1" w:type="dxa"/>
          </w:tcPr>
          <w:p w:rsidR="00CE5371" w:rsidRDefault="00CE5371" w:rsidP="0049568E">
            <w:pPr>
              <w:pStyle w:val="101"/>
              <w:shd w:val="clear" w:color="auto" w:fill="auto"/>
              <w:tabs>
                <w:tab w:val="left" w:pos="471"/>
              </w:tabs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(33)</w:t>
            </w:r>
          </w:p>
        </w:tc>
      </w:tr>
    </w:tbl>
    <w:p w:rsidR="00CE5371" w:rsidRPr="006A1091" w:rsidRDefault="00CE5371" w:rsidP="00CE5371">
      <w:pPr>
        <w:pStyle w:val="101"/>
        <w:shd w:val="clear" w:color="auto" w:fill="auto"/>
        <w:tabs>
          <w:tab w:val="left" w:pos="471"/>
        </w:tabs>
        <w:spacing w:line="360" w:lineRule="auto"/>
        <w:ind w:firstLine="284"/>
        <w:rPr>
          <w:sz w:val="28"/>
          <w:szCs w:val="28"/>
        </w:rPr>
      </w:pPr>
      <w:r w:rsidRPr="006A1091">
        <w:rPr>
          <w:sz w:val="28"/>
          <w:szCs w:val="28"/>
        </w:rPr>
        <w:t>где  Т</w:t>
      </w:r>
      <w:proofErr w:type="gramStart"/>
      <w:r w:rsidRPr="006A1091">
        <w:rPr>
          <w:i/>
          <w:sz w:val="28"/>
          <w:szCs w:val="28"/>
          <w:vertAlign w:val="subscript"/>
          <w:lang w:val="en-US"/>
        </w:rPr>
        <w:t>i</w:t>
      </w:r>
      <w:proofErr w:type="gramEnd"/>
      <w:r w:rsidRPr="006A1091">
        <w:rPr>
          <w:sz w:val="28"/>
          <w:szCs w:val="28"/>
        </w:rPr>
        <w:t xml:space="preserve"> – оборот локомотива на </w:t>
      </w:r>
      <w:r w:rsidRPr="006A1091">
        <w:rPr>
          <w:i/>
          <w:sz w:val="28"/>
          <w:szCs w:val="28"/>
          <w:lang w:val="en-US"/>
        </w:rPr>
        <w:t>i</w:t>
      </w:r>
      <w:r w:rsidRPr="006A1091">
        <w:rPr>
          <w:sz w:val="28"/>
          <w:szCs w:val="28"/>
        </w:rPr>
        <w:t>-м участке.</w:t>
      </w:r>
    </w:p>
    <w:p w:rsidR="00CE5371" w:rsidRPr="006A1091" w:rsidRDefault="00CE5371" w:rsidP="00CE5371">
      <w:pPr>
        <w:pStyle w:val="101"/>
        <w:shd w:val="clear" w:color="auto" w:fill="auto"/>
        <w:tabs>
          <w:tab w:val="left" w:pos="471"/>
        </w:tabs>
        <w:spacing w:line="360" w:lineRule="auto"/>
        <w:ind w:firstLine="264"/>
        <w:rPr>
          <w:sz w:val="28"/>
          <w:szCs w:val="28"/>
        </w:rPr>
      </w:pPr>
      <w:r w:rsidRPr="006A1091">
        <w:rPr>
          <w:rStyle w:val="6"/>
          <w:sz w:val="28"/>
          <w:szCs w:val="28"/>
        </w:rPr>
        <w:t>• Определение числа поездных локомотивов по графику оборота</w:t>
      </w:r>
      <w:proofErr w:type="gramStart"/>
      <w:r w:rsidRPr="006A1091">
        <w:rPr>
          <w:rStyle w:val="6"/>
          <w:sz w:val="28"/>
          <w:szCs w:val="28"/>
        </w:rPr>
        <w:t>.</w:t>
      </w:r>
      <w:r w:rsidRPr="006A1091">
        <w:rPr>
          <w:sz w:val="28"/>
          <w:szCs w:val="28"/>
        </w:rPr>
        <w:t>.</w:t>
      </w:r>
      <w:proofErr w:type="gramEnd"/>
    </w:p>
    <w:p w:rsidR="00CE5371" w:rsidRPr="006A1091" w:rsidRDefault="00CE5371" w:rsidP="00CE5371">
      <w:pPr>
        <w:pStyle w:val="8"/>
        <w:shd w:val="clear" w:color="auto" w:fill="auto"/>
        <w:spacing w:after="0" w:line="360" w:lineRule="auto"/>
        <w:ind w:firstLine="278"/>
        <w:jc w:val="both"/>
        <w:rPr>
          <w:sz w:val="28"/>
          <w:szCs w:val="28"/>
        </w:rPr>
      </w:pPr>
      <w:r w:rsidRPr="006A1091">
        <w:rPr>
          <w:sz w:val="28"/>
          <w:szCs w:val="28"/>
        </w:rPr>
        <w:t>В основе графика оборота и ведомости оборота ло</w:t>
      </w:r>
      <w:r w:rsidRPr="006A1091">
        <w:rPr>
          <w:sz w:val="28"/>
          <w:szCs w:val="28"/>
        </w:rPr>
        <w:softHyphen/>
        <w:t>комотивов лежит график движения поездов. Графический метод отличается высокой степенью точности и позволяет рассчитать минимально необходимый парк локомотивов для заданного варианта графика движения поездов.</w:t>
      </w:r>
    </w:p>
    <w:p w:rsidR="00CE5371" w:rsidRPr="006A1091" w:rsidRDefault="00CE5371" w:rsidP="00CE5371">
      <w:pPr>
        <w:pStyle w:val="8"/>
        <w:shd w:val="clear" w:color="auto" w:fill="auto"/>
        <w:spacing w:after="0" w:line="360" w:lineRule="auto"/>
        <w:ind w:firstLine="278"/>
        <w:jc w:val="both"/>
        <w:rPr>
          <w:sz w:val="28"/>
          <w:szCs w:val="28"/>
        </w:rPr>
      </w:pPr>
      <w:r w:rsidRPr="006A1091">
        <w:rPr>
          <w:sz w:val="28"/>
          <w:szCs w:val="28"/>
          <w:u w:val="single"/>
        </w:rPr>
        <w:t>График оборота</w:t>
      </w:r>
      <w:r w:rsidRPr="006A1091">
        <w:rPr>
          <w:sz w:val="28"/>
          <w:szCs w:val="28"/>
        </w:rPr>
        <w:t xml:space="preserve"> локомотивов </w:t>
      </w:r>
      <w:r>
        <w:rPr>
          <w:sz w:val="28"/>
          <w:szCs w:val="28"/>
        </w:rPr>
        <w:t>(</w:t>
      </w:r>
      <w:r w:rsidRPr="006E160D">
        <w:rPr>
          <w:sz w:val="28"/>
          <w:szCs w:val="28"/>
        </w:rPr>
        <w:t>Рис. 14</w:t>
      </w:r>
      <w:r>
        <w:rPr>
          <w:sz w:val="28"/>
          <w:szCs w:val="28"/>
        </w:rPr>
        <w:t xml:space="preserve">) </w:t>
      </w:r>
      <w:r w:rsidRPr="006A1091">
        <w:rPr>
          <w:sz w:val="28"/>
          <w:szCs w:val="28"/>
        </w:rPr>
        <w:t>является не только расчетным до</w:t>
      </w:r>
      <w:r w:rsidRPr="006A1091">
        <w:rPr>
          <w:sz w:val="28"/>
          <w:szCs w:val="28"/>
        </w:rPr>
        <w:softHyphen/>
        <w:t>кументом, но и планом работы локомотивов и всего локомотивного хозяйства. Графические методы определения потребности в локомотивах при</w:t>
      </w:r>
      <w:r w:rsidRPr="006A1091">
        <w:rPr>
          <w:sz w:val="28"/>
          <w:szCs w:val="28"/>
        </w:rPr>
        <w:softHyphen/>
        <w:t>меняются при оперативном планировании для участков обращения.</w:t>
      </w:r>
    </w:p>
    <w:p w:rsidR="00CE5371" w:rsidRPr="006A1091" w:rsidRDefault="00CE5371" w:rsidP="00CE5371">
      <w:pPr>
        <w:pStyle w:val="8"/>
        <w:shd w:val="clear" w:color="auto" w:fill="auto"/>
        <w:spacing w:after="0" w:line="360" w:lineRule="auto"/>
        <w:ind w:firstLine="278"/>
        <w:jc w:val="both"/>
        <w:rPr>
          <w:sz w:val="28"/>
          <w:szCs w:val="28"/>
        </w:rPr>
      </w:pPr>
      <w:r w:rsidRPr="006A1091">
        <w:rPr>
          <w:sz w:val="28"/>
          <w:szCs w:val="28"/>
        </w:rPr>
        <w:lastRenderedPageBreak/>
        <w:t>На основании графика движения поездов составляется расписа</w:t>
      </w:r>
      <w:r w:rsidRPr="006A1091">
        <w:rPr>
          <w:sz w:val="28"/>
          <w:szCs w:val="28"/>
        </w:rPr>
        <w:softHyphen/>
        <w:t xml:space="preserve">ние движения поездов по станциям оборота </w:t>
      </w:r>
      <w:proofErr w:type="gramStart"/>
      <w:r w:rsidRPr="006A1091">
        <w:rPr>
          <w:sz w:val="28"/>
          <w:szCs w:val="28"/>
        </w:rPr>
        <w:t>локомотивов</w:t>
      </w:r>
      <w:proofErr w:type="gramEnd"/>
      <w:r w:rsidRPr="006A1091">
        <w:rPr>
          <w:sz w:val="28"/>
          <w:szCs w:val="28"/>
        </w:rPr>
        <w:t xml:space="preserve"> и составля</w:t>
      </w:r>
      <w:r w:rsidRPr="006A1091">
        <w:rPr>
          <w:sz w:val="28"/>
          <w:szCs w:val="28"/>
        </w:rPr>
        <w:softHyphen/>
        <w:t>ются ведомости оборота локомотивов в соответствии с разработанны</w:t>
      </w:r>
      <w:r w:rsidRPr="006A1091">
        <w:rPr>
          <w:sz w:val="28"/>
          <w:szCs w:val="28"/>
        </w:rPr>
        <w:softHyphen/>
        <w:t>ми нормативами по установленным формам.</w:t>
      </w:r>
    </w:p>
    <w:p w:rsidR="00CE5371" w:rsidRPr="006A1091" w:rsidRDefault="00CE5371" w:rsidP="00CE5371">
      <w:pPr>
        <w:pStyle w:val="8"/>
        <w:shd w:val="clear" w:color="auto" w:fill="auto"/>
        <w:spacing w:after="0" w:line="360" w:lineRule="auto"/>
        <w:ind w:firstLine="278"/>
        <w:jc w:val="both"/>
        <w:rPr>
          <w:sz w:val="28"/>
          <w:szCs w:val="28"/>
        </w:rPr>
      </w:pPr>
      <w:r w:rsidRPr="006A1091">
        <w:rPr>
          <w:sz w:val="28"/>
          <w:szCs w:val="28"/>
        </w:rPr>
        <w:t>На графике в той же последовательности, но в горизонтальном положении укладываются все поезда, обслуживаемые условным ло</w:t>
      </w:r>
      <w:r w:rsidRPr="006A1091">
        <w:rPr>
          <w:sz w:val="28"/>
          <w:szCs w:val="28"/>
        </w:rPr>
        <w:softHyphen/>
        <w:t>комотивом. Тогда количество горизонтальных строк на этом графике будет соответствовать количеству суток, которые потребуются локо</w:t>
      </w:r>
      <w:r w:rsidRPr="006A1091">
        <w:rPr>
          <w:sz w:val="28"/>
          <w:szCs w:val="28"/>
        </w:rPr>
        <w:softHyphen/>
        <w:t>мотиву для обслуживания всех заданных графиком поездов.</w:t>
      </w:r>
    </w:p>
    <w:p w:rsidR="00CE5371" w:rsidRPr="006A1091" w:rsidRDefault="00CE5371" w:rsidP="00CE5371">
      <w:pPr>
        <w:pStyle w:val="8"/>
        <w:shd w:val="clear" w:color="auto" w:fill="auto"/>
        <w:spacing w:after="0" w:line="360" w:lineRule="auto"/>
        <w:ind w:firstLine="278"/>
        <w:jc w:val="both"/>
        <w:rPr>
          <w:sz w:val="28"/>
          <w:szCs w:val="28"/>
        </w:rPr>
      </w:pPr>
    </w:p>
    <w:p w:rsidR="00CE5371" w:rsidRDefault="00CE5371" w:rsidP="00CE5371">
      <w:pPr>
        <w:pStyle w:val="8"/>
        <w:shd w:val="clear" w:color="auto" w:fill="auto"/>
        <w:spacing w:after="0" w:line="360" w:lineRule="auto"/>
        <w:ind w:left="23" w:firstLine="278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01479D7D" wp14:editId="33716E72">
            <wp:extent cx="5943600" cy="2447925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371" w:rsidRPr="00144B41" w:rsidRDefault="00CE5371" w:rsidP="00CE5371">
      <w:pPr>
        <w:pStyle w:val="8"/>
        <w:shd w:val="clear" w:color="auto" w:fill="auto"/>
        <w:spacing w:after="0" w:line="360" w:lineRule="auto"/>
        <w:ind w:left="23" w:firstLine="278"/>
        <w:jc w:val="center"/>
        <w:rPr>
          <w:sz w:val="28"/>
          <w:szCs w:val="28"/>
        </w:rPr>
      </w:pPr>
      <w:r w:rsidRPr="00144B41">
        <w:rPr>
          <w:sz w:val="28"/>
          <w:szCs w:val="28"/>
        </w:rPr>
        <w:t>Рис. 14- График оборота локомотивов на участке обслуживания Б-А-В</w:t>
      </w:r>
    </w:p>
    <w:p w:rsidR="00CE5371" w:rsidRDefault="00CE5371" w:rsidP="00CE5371">
      <w:pPr>
        <w:pStyle w:val="8"/>
        <w:shd w:val="clear" w:color="auto" w:fill="auto"/>
        <w:spacing w:after="0" w:line="360" w:lineRule="auto"/>
        <w:ind w:firstLine="278"/>
        <w:jc w:val="both"/>
        <w:rPr>
          <w:sz w:val="24"/>
          <w:szCs w:val="24"/>
          <w:u w:val="single"/>
        </w:rPr>
      </w:pPr>
    </w:p>
    <w:p w:rsidR="00CE5371" w:rsidRPr="006A1091" w:rsidRDefault="00CE5371" w:rsidP="00CE5371">
      <w:pPr>
        <w:pStyle w:val="8"/>
        <w:shd w:val="clear" w:color="auto" w:fill="auto"/>
        <w:spacing w:after="0" w:line="360" w:lineRule="auto"/>
        <w:ind w:firstLine="278"/>
        <w:jc w:val="both"/>
        <w:rPr>
          <w:sz w:val="28"/>
          <w:szCs w:val="28"/>
        </w:rPr>
      </w:pPr>
      <w:r w:rsidRPr="006A1091">
        <w:rPr>
          <w:sz w:val="28"/>
          <w:szCs w:val="28"/>
          <w:u w:val="single"/>
        </w:rPr>
        <w:t>Ведомость оборота</w:t>
      </w:r>
      <w:r w:rsidRPr="006A1091">
        <w:rPr>
          <w:sz w:val="28"/>
          <w:szCs w:val="28"/>
        </w:rPr>
        <w:t xml:space="preserve"> локомотиво</w:t>
      </w:r>
      <w:proofErr w:type="gramStart"/>
      <w:r w:rsidRPr="006A1091">
        <w:rPr>
          <w:sz w:val="28"/>
          <w:szCs w:val="28"/>
        </w:rPr>
        <w:t>в</w:t>
      </w:r>
      <w:r w:rsidRPr="00144B41">
        <w:rPr>
          <w:sz w:val="28"/>
          <w:szCs w:val="28"/>
        </w:rPr>
        <w:t>(</w:t>
      </w:r>
      <w:proofErr w:type="gramEnd"/>
      <w:r w:rsidRPr="00144B41">
        <w:rPr>
          <w:sz w:val="28"/>
          <w:szCs w:val="28"/>
        </w:rPr>
        <w:t>Таблица 5)</w:t>
      </w:r>
      <w:r w:rsidRPr="006A1091">
        <w:rPr>
          <w:sz w:val="28"/>
          <w:szCs w:val="28"/>
        </w:rPr>
        <w:t xml:space="preserve"> может быть составлена после увязки поездов локомотивами и после этого использована для проверочного расчета.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6A1091">
        <w:rPr>
          <w:sz w:val="28"/>
          <w:szCs w:val="28"/>
        </w:rPr>
        <w:t>Ведомость имеет определенное число граф (в зависимости от числа обслуживаемых тяговых плеч). Графы ведомости заполняются последовательно по времени прибытия и отправления поездов на стан</w:t>
      </w:r>
      <w:r w:rsidRPr="006A1091">
        <w:rPr>
          <w:sz w:val="28"/>
          <w:szCs w:val="28"/>
        </w:rPr>
        <w:softHyphen/>
        <w:t>ции, времени простоя на станциях, времени в пути и схемой (направ</w:t>
      </w:r>
      <w:r w:rsidRPr="006A1091">
        <w:rPr>
          <w:sz w:val="28"/>
          <w:szCs w:val="28"/>
        </w:rPr>
        <w:softHyphen/>
        <w:t>лением стрелок в графе оборот по станции) увязки локомотивами поездов.</w:t>
      </w:r>
      <w:r>
        <w:rPr>
          <w:sz w:val="28"/>
          <w:szCs w:val="28"/>
        </w:rPr>
        <w:t xml:space="preserve"> </w:t>
      </w:r>
      <w:r w:rsidRPr="006A1091">
        <w:rPr>
          <w:sz w:val="28"/>
          <w:szCs w:val="28"/>
        </w:rPr>
        <w:t>Просуммировав время нахождения всех поездов в пути, время простоев (оборота) локомотивов по станциям и разделив эту сумму часов на 24 ч (число часов в сутках), получим в результате</w:t>
      </w:r>
      <w:r w:rsidRPr="006A1091">
        <w:rPr>
          <w:rStyle w:val="6"/>
          <w:sz w:val="28"/>
          <w:szCs w:val="28"/>
        </w:rPr>
        <w:t xml:space="preserve"> числа поездных локомотивов </w:t>
      </w:r>
    </w:p>
    <w:tbl>
      <w:tblPr>
        <w:tblStyle w:val="a4"/>
        <w:tblW w:w="14743" w:type="dxa"/>
        <w:tblInd w:w="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2"/>
        <w:gridCol w:w="1099"/>
        <w:gridCol w:w="4912"/>
      </w:tblGrid>
      <w:tr w:rsidR="00CE5371" w:rsidTr="0049568E">
        <w:tc>
          <w:tcPr>
            <w:tcW w:w="8732" w:type="dxa"/>
          </w:tcPr>
          <w:p w:rsidR="00CE5371" w:rsidRDefault="00CE5371" w:rsidP="0049568E">
            <w:pPr>
              <w:pStyle w:val="8"/>
              <w:shd w:val="clear" w:color="auto" w:fill="auto"/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8A9CF1C" wp14:editId="757B2D06">
                  <wp:extent cx="1295400" cy="333375"/>
                  <wp:effectExtent l="0" t="0" r="0" b="9525"/>
                  <wp:docPr id="52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</w:tcPr>
          <w:p w:rsidR="00CE5371" w:rsidRDefault="00CE5371" w:rsidP="0049568E">
            <w:pPr>
              <w:pStyle w:val="101"/>
              <w:shd w:val="clear" w:color="auto" w:fill="auto"/>
              <w:tabs>
                <w:tab w:val="left" w:pos="471"/>
              </w:tabs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(33)</w:t>
            </w:r>
          </w:p>
        </w:tc>
        <w:tc>
          <w:tcPr>
            <w:tcW w:w="4912" w:type="dxa"/>
          </w:tcPr>
          <w:p w:rsidR="00CE5371" w:rsidRDefault="00CE5371" w:rsidP="0049568E">
            <w:pPr>
              <w:pStyle w:val="8"/>
              <w:shd w:val="clear" w:color="auto" w:fill="auto"/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CE5371" w:rsidRDefault="00CE5371" w:rsidP="00CE5371">
      <w:pPr>
        <w:pStyle w:val="8"/>
        <w:shd w:val="clear" w:color="auto" w:fill="auto"/>
        <w:spacing w:after="0" w:line="360" w:lineRule="auto"/>
        <w:ind w:left="23" w:firstLine="278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9E6C53C" wp14:editId="05297A79">
            <wp:extent cx="5915025" cy="2638425"/>
            <wp:effectExtent l="0" t="0" r="952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0D3" w:rsidRDefault="00CE5371" w:rsidP="00CE5371">
      <w:r w:rsidRPr="00144B41">
        <w:rPr>
          <w:sz w:val="28"/>
          <w:szCs w:val="28"/>
        </w:rPr>
        <w:t>Таблица 5- Ведомость оборота локомотивов на участке обслуживания</w:t>
      </w:r>
    </w:p>
    <w:sectPr w:rsidR="007A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475E9"/>
    <w:multiLevelType w:val="multilevel"/>
    <w:tmpl w:val="6B344BEE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EC60B10"/>
    <w:multiLevelType w:val="multilevel"/>
    <w:tmpl w:val="F580C65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60"/>
    <w:rsid w:val="00614860"/>
    <w:rsid w:val="007A60D3"/>
    <w:rsid w:val="00CE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8"/>
    <w:uiPriority w:val="99"/>
    <w:locked/>
    <w:rsid w:val="00CE5371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0">
    <w:name w:val="Основной текст (50)_"/>
    <w:basedOn w:val="a0"/>
    <w:link w:val="501"/>
    <w:uiPriority w:val="99"/>
    <w:locked/>
    <w:rsid w:val="00CE5371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8">
    <w:name w:val="Основной текст8"/>
    <w:basedOn w:val="a"/>
    <w:link w:val="a3"/>
    <w:uiPriority w:val="99"/>
    <w:rsid w:val="00CE5371"/>
    <w:pPr>
      <w:shd w:val="clear" w:color="auto" w:fill="FFFFFF"/>
      <w:spacing w:after="1080" w:line="240" w:lineRule="atLeast"/>
      <w:ind w:hanging="1700"/>
    </w:pPr>
    <w:rPr>
      <w:rFonts w:ascii="Times New Roman" w:eastAsiaTheme="minorHAnsi" w:hAnsi="Times New Roman"/>
      <w:sz w:val="21"/>
      <w:szCs w:val="21"/>
    </w:rPr>
  </w:style>
  <w:style w:type="paragraph" w:customStyle="1" w:styleId="501">
    <w:name w:val="Основной текст (50)1"/>
    <w:basedOn w:val="a"/>
    <w:link w:val="50"/>
    <w:uiPriority w:val="99"/>
    <w:rsid w:val="00CE5371"/>
    <w:pPr>
      <w:shd w:val="clear" w:color="auto" w:fill="FFFFFF"/>
      <w:spacing w:before="180" w:after="0" w:line="211" w:lineRule="exact"/>
      <w:ind w:hanging="1580"/>
    </w:pPr>
    <w:rPr>
      <w:rFonts w:ascii="Times New Roman" w:eastAsiaTheme="minorHAnsi" w:hAnsi="Times New Roman"/>
      <w:sz w:val="17"/>
      <w:szCs w:val="17"/>
    </w:rPr>
  </w:style>
  <w:style w:type="character" w:customStyle="1" w:styleId="10">
    <w:name w:val="Основной текст (10)_"/>
    <w:basedOn w:val="a0"/>
    <w:link w:val="101"/>
    <w:locked/>
    <w:rsid w:val="00CE5371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"/>
    <w:rsid w:val="00CE5371"/>
    <w:pPr>
      <w:shd w:val="clear" w:color="auto" w:fill="FFFFFF"/>
      <w:spacing w:after="0" w:line="235" w:lineRule="exact"/>
      <w:ind w:hanging="280"/>
      <w:jc w:val="both"/>
    </w:pPr>
    <w:rPr>
      <w:rFonts w:ascii="Times New Roman" w:eastAsiaTheme="minorHAnsi" w:hAnsi="Times New Roman"/>
      <w:sz w:val="21"/>
      <w:szCs w:val="21"/>
    </w:rPr>
  </w:style>
  <w:style w:type="character" w:customStyle="1" w:styleId="6">
    <w:name w:val="Основной текст + Курсив6"/>
    <w:basedOn w:val="a3"/>
    <w:uiPriority w:val="99"/>
    <w:rsid w:val="00CE5371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1030">
    <w:name w:val="Основной текст (10)30"/>
    <w:basedOn w:val="10"/>
    <w:uiPriority w:val="99"/>
    <w:rsid w:val="00CE5371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table" w:styleId="a4">
    <w:name w:val="Table Grid"/>
    <w:basedOn w:val="a1"/>
    <w:uiPriority w:val="59"/>
    <w:rsid w:val="00CE5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5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3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8"/>
    <w:uiPriority w:val="99"/>
    <w:locked/>
    <w:rsid w:val="00CE5371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0">
    <w:name w:val="Основной текст (50)_"/>
    <w:basedOn w:val="a0"/>
    <w:link w:val="501"/>
    <w:uiPriority w:val="99"/>
    <w:locked/>
    <w:rsid w:val="00CE5371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8">
    <w:name w:val="Основной текст8"/>
    <w:basedOn w:val="a"/>
    <w:link w:val="a3"/>
    <w:uiPriority w:val="99"/>
    <w:rsid w:val="00CE5371"/>
    <w:pPr>
      <w:shd w:val="clear" w:color="auto" w:fill="FFFFFF"/>
      <w:spacing w:after="1080" w:line="240" w:lineRule="atLeast"/>
      <w:ind w:hanging="1700"/>
    </w:pPr>
    <w:rPr>
      <w:rFonts w:ascii="Times New Roman" w:eastAsiaTheme="minorHAnsi" w:hAnsi="Times New Roman"/>
      <w:sz w:val="21"/>
      <w:szCs w:val="21"/>
    </w:rPr>
  </w:style>
  <w:style w:type="paragraph" w:customStyle="1" w:styleId="501">
    <w:name w:val="Основной текст (50)1"/>
    <w:basedOn w:val="a"/>
    <w:link w:val="50"/>
    <w:uiPriority w:val="99"/>
    <w:rsid w:val="00CE5371"/>
    <w:pPr>
      <w:shd w:val="clear" w:color="auto" w:fill="FFFFFF"/>
      <w:spacing w:before="180" w:after="0" w:line="211" w:lineRule="exact"/>
      <w:ind w:hanging="1580"/>
    </w:pPr>
    <w:rPr>
      <w:rFonts w:ascii="Times New Roman" w:eastAsiaTheme="minorHAnsi" w:hAnsi="Times New Roman"/>
      <w:sz w:val="17"/>
      <w:szCs w:val="17"/>
    </w:rPr>
  </w:style>
  <w:style w:type="character" w:customStyle="1" w:styleId="10">
    <w:name w:val="Основной текст (10)_"/>
    <w:basedOn w:val="a0"/>
    <w:link w:val="101"/>
    <w:locked/>
    <w:rsid w:val="00CE5371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"/>
    <w:rsid w:val="00CE5371"/>
    <w:pPr>
      <w:shd w:val="clear" w:color="auto" w:fill="FFFFFF"/>
      <w:spacing w:after="0" w:line="235" w:lineRule="exact"/>
      <w:ind w:hanging="280"/>
      <w:jc w:val="both"/>
    </w:pPr>
    <w:rPr>
      <w:rFonts w:ascii="Times New Roman" w:eastAsiaTheme="minorHAnsi" w:hAnsi="Times New Roman"/>
      <w:sz w:val="21"/>
      <w:szCs w:val="21"/>
    </w:rPr>
  </w:style>
  <w:style w:type="character" w:customStyle="1" w:styleId="6">
    <w:name w:val="Основной текст + Курсив6"/>
    <w:basedOn w:val="a3"/>
    <w:uiPriority w:val="99"/>
    <w:rsid w:val="00CE5371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1030">
    <w:name w:val="Основной текст (10)30"/>
    <w:basedOn w:val="10"/>
    <w:uiPriority w:val="99"/>
    <w:rsid w:val="00CE5371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table" w:styleId="a4">
    <w:name w:val="Table Grid"/>
    <w:basedOn w:val="a1"/>
    <w:uiPriority w:val="59"/>
    <w:rsid w:val="00CE5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5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3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2026-01-24T06:58:00Z</dcterms:created>
  <dcterms:modified xsi:type="dcterms:W3CDTF">2026-01-24T06:58:00Z</dcterms:modified>
</cp:coreProperties>
</file>