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E96" w:rsidRDefault="00003E96"/>
    <w:p w:rsidR="007D47CC" w:rsidRDefault="007D47CC"/>
    <w:p w:rsidR="007D47CC" w:rsidRPr="007D47CC" w:rsidRDefault="007D47CC" w:rsidP="007D47CC">
      <w:pPr>
        <w:pStyle w:val="a3"/>
        <w:ind w:left="0" w:hanging="19"/>
        <w:rPr>
          <w:rFonts w:eastAsia="Calibri"/>
          <w:b/>
          <w:bCs/>
        </w:rPr>
      </w:pPr>
      <w:r w:rsidRPr="007D47CC">
        <w:rPr>
          <w:b/>
        </w:rPr>
        <w:t>Раздел 1 .     Планирование работы и организация деятельности коллектива исполнителей</w:t>
      </w:r>
    </w:p>
    <w:p w:rsidR="007D47CC" w:rsidRPr="007D47CC" w:rsidRDefault="007D47CC" w:rsidP="007D47CC">
      <w:pPr>
        <w:jc w:val="both"/>
        <w:rPr>
          <w:rFonts w:eastAsia="Calibri"/>
          <w:b/>
          <w:bCs/>
        </w:rPr>
      </w:pPr>
      <w:r w:rsidRPr="007D47CC">
        <w:rPr>
          <w:rFonts w:eastAsia="Calibri"/>
          <w:b/>
          <w:bCs/>
        </w:rPr>
        <w:t>Тема 1.2 Организация и планирование эксплуатационной работы тягового подвижного состава</w:t>
      </w:r>
    </w:p>
    <w:p w:rsidR="007D47CC" w:rsidRDefault="007D47CC" w:rsidP="007D47CC">
      <w:pPr>
        <w:jc w:val="both"/>
        <w:rPr>
          <w:rFonts w:eastAsia="Calibri"/>
          <w:b/>
          <w:bCs/>
          <w:sz w:val="20"/>
          <w:szCs w:val="20"/>
        </w:rPr>
      </w:pPr>
    </w:p>
    <w:p w:rsidR="007D47CC" w:rsidRDefault="007D47CC" w:rsidP="007D47CC">
      <w:pPr>
        <w:jc w:val="both"/>
        <w:rPr>
          <w:rFonts w:eastAsia="Calibri"/>
          <w:b/>
          <w:bCs/>
          <w:sz w:val="20"/>
          <w:szCs w:val="20"/>
        </w:rPr>
      </w:pPr>
    </w:p>
    <w:p w:rsidR="007D47CC" w:rsidRPr="008145DD" w:rsidRDefault="007D47CC" w:rsidP="007D47CC">
      <w:pPr>
        <w:jc w:val="both"/>
        <w:rPr>
          <w:i/>
          <w:sz w:val="28"/>
          <w:szCs w:val="28"/>
        </w:rPr>
      </w:pPr>
      <w:r w:rsidRPr="007D47CC">
        <w:rPr>
          <w:b/>
          <w:i/>
          <w:sz w:val="28"/>
          <w:szCs w:val="28"/>
        </w:rPr>
        <w:t xml:space="preserve"> </w:t>
      </w:r>
      <w:r w:rsidRPr="008145DD">
        <w:rPr>
          <w:b/>
          <w:i/>
          <w:sz w:val="28"/>
          <w:szCs w:val="28"/>
        </w:rPr>
        <w:t>Учебное пособие:</w:t>
      </w:r>
      <w:r w:rsidRPr="008145DD">
        <w:rPr>
          <w:i/>
          <w:sz w:val="28"/>
          <w:szCs w:val="28"/>
        </w:rPr>
        <w:t xml:space="preserve"> </w:t>
      </w:r>
      <w:proofErr w:type="spellStart"/>
      <w:r w:rsidRPr="008145DD">
        <w:rPr>
          <w:i/>
          <w:sz w:val="28"/>
          <w:szCs w:val="28"/>
        </w:rPr>
        <w:t>Зубович</w:t>
      </w:r>
      <w:proofErr w:type="spellEnd"/>
      <w:r w:rsidRPr="008145DD">
        <w:rPr>
          <w:i/>
          <w:sz w:val="28"/>
          <w:szCs w:val="28"/>
        </w:rPr>
        <w:t xml:space="preserve"> О.А., Липина О.Ю., Петухов И.В. Организация работы и управление подразделением организации: учебник.- М.: ФГБОУ «</w:t>
      </w:r>
      <w:proofErr w:type="spellStart"/>
      <w:r w:rsidRPr="008145DD">
        <w:rPr>
          <w:i/>
          <w:sz w:val="28"/>
          <w:szCs w:val="28"/>
        </w:rPr>
        <w:t>Учебн</w:t>
      </w:r>
      <w:proofErr w:type="gramStart"/>
      <w:r w:rsidRPr="008145DD">
        <w:rPr>
          <w:i/>
          <w:sz w:val="28"/>
          <w:szCs w:val="28"/>
        </w:rPr>
        <w:t>о</w:t>
      </w:r>
      <w:proofErr w:type="spellEnd"/>
      <w:r w:rsidRPr="008145DD">
        <w:rPr>
          <w:i/>
          <w:sz w:val="28"/>
          <w:szCs w:val="28"/>
        </w:rPr>
        <w:t>-</w:t>
      </w:r>
      <w:proofErr w:type="gramEnd"/>
      <w:r w:rsidRPr="008145DD">
        <w:rPr>
          <w:i/>
          <w:sz w:val="28"/>
          <w:szCs w:val="28"/>
        </w:rPr>
        <w:t xml:space="preserve"> методический центр по образованию на железнодорожном транспорте», 2017.-518 с. </w:t>
      </w:r>
      <w:r>
        <w:rPr>
          <w:i/>
          <w:sz w:val="28"/>
          <w:szCs w:val="28"/>
        </w:rPr>
        <w:t>(электронная библиотека СТЖТ)</w:t>
      </w:r>
    </w:p>
    <w:p w:rsidR="007D47CC" w:rsidRDefault="007D47CC" w:rsidP="007D47CC">
      <w:pPr>
        <w:pStyle w:val="a3"/>
        <w:ind w:left="0" w:hanging="19"/>
        <w:rPr>
          <w:rFonts w:eastAsia="Calibri"/>
          <w:b/>
          <w:bCs/>
          <w:sz w:val="20"/>
          <w:szCs w:val="20"/>
        </w:rPr>
      </w:pPr>
    </w:p>
    <w:p w:rsidR="007D47CC" w:rsidRDefault="007D47CC" w:rsidP="007D47CC">
      <w:pPr>
        <w:pStyle w:val="a3"/>
        <w:ind w:left="0" w:hanging="19"/>
        <w:rPr>
          <w:b/>
          <w:color w:val="000000"/>
        </w:rPr>
      </w:pPr>
    </w:p>
    <w:p w:rsidR="007D47CC" w:rsidRPr="004F3D3A" w:rsidRDefault="007D47CC" w:rsidP="007D47CC">
      <w:pPr>
        <w:pStyle w:val="a3"/>
        <w:ind w:left="0" w:hanging="19"/>
        <w:rPr>
          <w:b/>
          <w:bCs/>
          <w:sz w:val="20"/>
          <w:szCs w:val="20"/>
        </w:rPr>
      </w:pPr>
    </w:p>
    <w:p w:rsidR="007D47CC" w:rsidRDefault="007D47CC" w:rsidP="007D47CC">
      <w:pPr>
        <w:pStyle w:val="a3"/>
        <w:ind w:left="0" w:hanging="19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Урок 3-4: </w:t>
      </w:r>
      <w:r>
        <w:rPr>
          <w:color w:val="000000"/>
          <w:sz w:val="20"/>
          <w:szCs w:val="20"/>
        </w:rPr>
        <w:t>Организация экипировки локомотивов</w:t>
      </w:r>
    </w:p>
    <w:p w:rsidR="007D47CC" w:rsidRDefault="007D47CC" w:rsidP="007D47CC">
      <w:pPr>
        <w:pStyle w:val="a3"/>
        <w:ind w:left="0" w:hanging="19"/>
        <w:rPr>
          <w:color w:val="000000"/>
          <w:sz w:val="20"/>
          <w:szCs w:val="20"/>
        </w:rPr>
      </w:pPr>
      <w:r w:rsidRPr="007D47CC">
        <w:rPr>
          <w:rFonts w:eastAsia="Calibri"/>
          <w:b/>
          <w:bCs/>
          <w:sz w:val="20"/>
          <w:szCs w:val="20"/>
        </w:rPr>
        <w:t xml:space="preserve"> </w:t>
      </w:r>
      <w:r w:rsidRPr="001D41B3">
        <w:rPr>
          <w:rFonts w:eastAsia="Calibri"/>
          <w:b/>
          <w:bCs/>
          <w:sz w:val="20"/>
          <w:szCs w:val="20"/>
        </w:rPr>
        <w:t>Самостоятельная работа</w:t>
      </w:r>
      <w:r>
        <w:rPr>
          <w:rFonts w:eastAsia="Calibri"/>
          <w:b/>
          <w:bCs/>
          <w:sz w:val="20"/>
          <w:szCs w:val="20"/>
        </w:rPr>
        <w:t>.</w:t>
      </w:r>
      <w:r w:rsidRPr="004E1397">
        <w:rPr>
          <w:sz w:val="20"/>
          <w:szCs w:val="20"/>
        </w:rPr>
        <w:t xml:space="preserve"> Подготовить</w:t>
      </w:r>
      <w:r>
        <w:rPr>
          <w:sz w:val="20"/>
          <w:szCs w:val="20"/>
        </w:rPr>
        <w:t xml:space="preserve"> схему: «Классификация участков</w:t>
      </w:r>
      <w:r>
        <w:rPr>
          <w:rFonts w:eastAsia="Calibri"/>
          <w:bCs/>
          <w:sz w:val="20"/>
          <w:szCs w:val="20"/>
        </w:rPr>
        <w:t xml:space="preserve"> железной дороги</w:t>
      </w:r>
      <w:r>
        <w:rPr>
          <w:sz w:val="20"/>
          <w:szCs w:val="20"/>
        </w:rPr>
        <w:t xml:space="preserve">» </w:t>
      </w:r>
    </w:p>
    <w:p w:rsidR="007D47CC" w:rsidRPr="00B70B7E" w:rsidRDefault="007D47CC" w:rsidP="007D47CC">
      <w:pPr>
        <w:pStyle w:val="a3"/>
        <w:ind w:left="0" w:hanging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. </w:t>
      </w:r>
    </w:p>
    <w:p w:rsidR="007D47CC" w:rsidRDefault="007D47CC" w:rsidP="007D47CC">
      <w:pPr>
        <w:rPr>
          <w:color w:val="000000"/>
          <w:sz w:val="20"/>
          <w:szCs w:val="20"/>
        </w:rPr>
      </w:pPr>
    </w:p>
    <w:p w:rsidR="007D47CC" w:rsidRDefault="007D47CC" w:rsidP="007D47CC">
      <w:pPr>
        <w:rPr>
          <w:b/>
          <w:color w:val="000000"/>
          <w:sz w:val="20"/>
          <w:szCs w:val="20"/>
        </w:rPr>
      </w:pPr>
      <w:r w:rsidRPr="007D47CC">
        <w:rPr>
          <w:b/>
          <w:color w:val="000000"/>
          <w:sz w:val="28"/>
          <w:szCs w:val="28"/>
        </w:rPr>
        <w:t>Задание:</w:t>
      </w:r>
      <w:r w:rsidRPr="007D47CC">
        <w:rPr>
          <w:b/>
          <w:color w:val="000000"/>
          <w:sz w:val="20"/>
          <w:szCs w:val="20"/>
        </w:rPr>
        <w:t xml:space="preserve"> Составить краткий конспект и ответить на вопросы.</w:t>
      </w:r>
    </w:p>
    <w:p w:rsidR="00014EC0" w:rsidRDefault="00014EC0" w:rsidP="007D47CC">
      <w:pPr>
        <w:rPr>
          <w:b/>
          <w:color w:val="000000"/>
          <w:sz w:val="20"/>
          <w:szCs w:val="20"/>
        </w:rPr>
      </w:pPr>
    </w:p>
    <w:p w:rsidR="007D47CC" w:rsidRPr="00014EC0" w:rsidRDefault="00014EC0" w:rsidP="00014EC0">
      <w:pPr>
        <w:pStyle w:val="a5"/>
        <w:numPr>
          <w:ilvl w:val="0"/>
          <w:numId w:val="1"/>
        </w:numPr>
        <w:rPr>
          <w:b/>
        </w:rPr>
      </w:pPr>
      <w:r>
        <w:t>Как классифицируются локомотивные депо по видам выполняемой работы и по назначению?</w:t>
      </w:r>
    </w:p>
    <w:p w:rsidR="00014EC0" w:rsidRPr="00014EC0" w:rsidRDefault="00014EC0" w:rsidP="00014EC0">
      <w:pPr>
        <w:pStyle w:val="a5"/>
        <w:numPr>
          <w:ilvl w:val="0"/>
          <w:numId w:val="1"/>
        </w:numPr>
        <w:rPr>
          <w:b/>
        </w:rPr>
      </w:pPr>
      <w:r>
        <w:t>Что относиться к материально-технической базе ТЧЭ?</w:t>
      </w:r>
    </w:p>
    <w:p w:rsidR="00014EC0" w:rsidRPr="00014EC0" w:rsidRDefault="00014EC0" w:rsidP="00014EC0">
      <w:pPr>
        <w:pStyle w:val="a5"/>
        <w:numPr>
          <w:ilvl w:val="0"/>
          <w:numId w:val="1"/>
        </w:numPr>
        <w:rPr>
          <w:b/>
        </w:rPr>
      </w:pPr>
      <w:r>
        <w:t>Дайте характеристику инвентарного парка локомотивов.</w:t>
      </w:r>
    </w:p>
    <w:p w:rsidR="00014EC0" w:rsidRPr="00014EC0" w:rsidRDefault="00014EC0" w:rsidP="00014EC0">
      <w:pPr>
        <w:pStyle w:val="a5"/>
        <w:numPr>
          <w:ilvl w:val="0"/>
          <w:numId w:val="1"/>
        </w:numPr>
        <w:rPr>
          <w:b/>
        </w:rPr>
      </w:pPr>
      <w:r>
        <w:t>Какова структура управления ТЧЭ?</w:t>
      </w:r>
    </w:p>
    <w:p w:rsidR="00014EC0" w:rsidRPr="00014EC0" w:rsidRDefault="00014EC0" w:rsidP="00014EC0">
      <w:pPr>
        <w:pStyle w:val="a5"/>
        <w:numPr>
          <w:ilvl w:val="0"/>
          <w:numId w:val="1"/>
        </w:numPr>
        <w:rPr>
          <w:b/>
        </w:rPr>
      </w:pPr>
      <w:r>
        <w:t>Поясните сущность организации и планирования эксплуатационной работы ТПС.</w:t>
      </w:r>
    </w:p>
    <w:p w:rsidR="00E578A1" w:rsidRPr="00E578A1" w:rsidRDefault="00E578A1" w:rsidP="00CD2D53">
      <w:pPr>
        <w:pStyle w:val="a5"/>
      </w:pPr>
    </w:p>
    <w:sectPr w:rsidR="00E578A1" w:rsidRPr="00E578A1" w:rsidSect="0000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9417D"/>
    <w:multiLevelType w:val="hybridMultilevel"/>
    <w:tmpl w:val="EFDE9D7A"/>
    <w:lvl w:ilvl="0" w:tplc="9F087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7CC"/>
    <w:rsid w:val="00003E96"/>
    <w:rsid w:val="00014EC0"/>
    <w:rsid w:val="007D47CC"/>
    <w:rsid w:val="00C73E9B"/>
    <w:rsid w:val="00CD2D53"/>
    <w:rsid w:val="00E578A1"/>
    <w:rsid w:val="00FB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D47C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D4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4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2022-01-12T06:35:00Z</dcterms:created>
  <dcterms:modified xsi:type="dcterms:W3CDTF">2025-01-14T07:33:00Z</dcterms:modified>
</cp:coreProperties>
</file>