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Скорость как один из основных факторов развития человечества</w:t>
      </w:r>
    </w:p>
    <w:p w:rsid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Джордж Стефенсон – первая железная дорога общего пользования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Стоктон</w:t>
      </w:r>
      <w:proofErr w:type="spellEnd"/>
      <w:r w:rsidR="000F65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Дарлингтон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1825 год.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1837 год – первая железная дорога России (Санкт-Петербург – Царское село, строительством руководил австрийский инженер Франц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Герстнер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1851 год – железная дорога Санкт-Петербург – Москва (Николаевская железная дорога), Мельников.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Дж. Стефенсон: «Железнодорожный экипаж и рельсы необходимо рассматривать как единую транспортную машину». Скорость характеризует единство этой транспортной машины.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высокой скорости возможно только при условии оптимального соответствия друг другу путевой структуры и подвижного состава. Повышение скорости движения поездов является сложнейшей инженерной задачей и требует больших организационно-технических и капитальных вложений.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скорости передвижения – объективная потребность в развитии человечества. Во все времена скорость была тем показателем, который характеризует уровень развития общества. Ускорение всевозможных действий – это четко просматриваемая тенденция в жизни людей. Она возникла в XVIII веке с началом промышленной революции. В производстве это выражается в получении количества продукции за более короткий срок, а на транспорте в увеличении скорости перевозки грузов и пассажиров. Человек всегда стремился сблизить удаленные друг от друга населенные пункты, сокращая время перемещения между ними.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 истории развития транспорта можно выделить </w:t>
      </w:r>
      <w:r w:rsidRPr="00C76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 этапа увеличения доступ-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ной человеку скорости передвижения: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этап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начало использования для передвижения животных, а также парусного оснащения судов.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этап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– появление механического транспорта: судов с паровым приводом, автомобилей и железных дорог.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этап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– изобретение летательных аппаратов с механическими двигателями (ДВС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 этап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развитие ракетной техники и начало освоения космоса (изобретение реактивного двигателя)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1 ДВС – двигатель внутреннего сгорания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0D7" w:rsidRDefault="00C760D7" w:rsidP="00C760D7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Мировой опыт повышения скоростей на железнодорожном транспорте. Рекорды скоростей</w:t>
      </w:r>
    </w:p>
    <w:p w:rsidR="00C760D7" w:rsidRPr="00C760D7" w:rsidRDefault="00C760D7" w:rsidP="00C760D7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железнодорожном транспорте существенный рост скоростей приходится на 1930-1940 гг., когда начинают 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внедрятся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тепловозная и электрическая тяги.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Пионерами в области тепловозной тяги являются следующие страны: Великобритания, Франция, Германия и США.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1939 г. – немецкий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трехвагонный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дизельный поезд разгоняется до скорости, превышающей отметку в 200 км/ч, развивая максимальную скорость 215 км/ч на участке Гамбург – Берлин.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в сфере высоких скоростей на железной дороге имела существенное отставание от западных стран.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5 октября 1993 г. – мировой рекорд скорости для одиночного тепловоза (ТЭП 80 на линии Санкт-Петербург – Москва разогнался до 271 км/ч)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Дальнейшее наращивание скоростей на железной дороге осуществляется на электрической тяге.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1955 г. – Франция СС 7100 и 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9000 &gt;300 км/ч 1988 г. – Германия ICE-V 406,9 км/ч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 1988 года во Франции начались широкомасштабные испытания высокоскоростного поезда второго поколения TGV-A: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18 мая 1990 г. - TGV-A 515,3 км/ч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3 апреля 2007 г. – V150 574,8 км/ч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 РФ есть свой национальный рекорд скорости, 6 мая 2009 года Сапсан разогнался до 293 км/ч.</w:t>
      </w:r>
    </w:p>
    <w:p w:rsid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Самая большая скорость в мире, которая была развита на рельсах – 9848,6 км/ч.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Понятие скоростного и высокоскоростного движения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высокоскоростного железнодорожного транспорта утвердилось в 1960-х годах, после ввода в эксплуатацию первой специализированной железнодорожной магистрали </w:t>
      </w:r>
      <w:r w:rsidRPr="00C76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Токио-Осака, Япония 1964 год.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этого года началась история высокоскоростного железнодорожного транспорта в мире. На магистрали Т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кио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-Осака были впервые комплексно разработаны и созданы специализированные стационарные устройства инфраструктуры (земляное полотно, верхнее строение пути, ИССО, устройства электроснабжения, устройства СЦБ и устройства связи) и специализированный подвижной состав, для движения со скоростью более 200 км/ч.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настоящему времени в РФ сложилась следующая </w:t>
      </w:r>
      <w:r w:rsidRPr="00C76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классификация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железнодорожных линий в зависимости от скорости движения поездов.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1. Обычные (традиционные) железные дороги со скоростями движения до160 км/ч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2.Скоростные железные дороги – от 161 до 200 км/ч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3.Высокоскоростные железные дороги – от 201 км/ч и выше.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ВСМ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 в РФ – это специализированная железнодорожная линия, предназначенная для регулярной коммерческой эксплуатации пассажирских поездов со скоростями движения более 200 км/ч.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Градации скоростей, принятые в РФ отличаются от положений, рекомендованных международным союзом железных дорог (МСЖД/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UI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Union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Internationale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des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Chemins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de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fer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этап развития высокоскоростного движения характеризуется тем, что в мировом железнодорожном сообществе произошло дополнение в градациях скорости высокоскоростного железнодорожного движения.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категории железных дорог, предложенные МСЖД: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Скоростные-высокоскоростные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от 201 до 250 км/ч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Высокоскоростные – от 251 км/ч до 300 км/ч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Сверхвысокоскоростные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(extreme high speed/ very high speed) – 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301 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и выше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Ультраскоростные3 железные дороги – от 401 до 500 км/ч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Стемой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ВСМ в разных странах мира связаны следующие понятия: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Англия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HSR – High Speed Railway, HST - //-// Train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Испания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AVE – Alta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Velocidad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Española,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Tren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AVE, Linea AVE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Италия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TAV –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Treno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ad Alta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Velocita</w:t>
      </w:r>
      <w:proofErr w:type="spellEnd"/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Германия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ICE –Inter City Express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Франция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TGV – Trains a Grand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Vitesse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LGV – Line ….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Япония –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Shinkansen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Синкансен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(новая магистраль) – это понятие распространяется и на поезда на магнитном подвесе.</w:t>
      </w:r>
    </w:p>
    <w:p w:rsidR="00C760D7" w:rsidRDefault="00C760D7" w:rsidP="00C760D7">
      <w:pPr>
        <w:spacing w:after="0" w:line="22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60D7" w:rsidRDefault="00C760D7" w:rsidP="00C760D7">
      <w:pPr>
        <w:spacing w:after="0" w:line="22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 сети ВСМ в мире</w:t>
      </w:r>
    </w:p>
    <w:p w:rsidR="00C760D7" w:rsidRPr="00C760D7" w:rsidRDefault="00C760D7" w:rsidP="00C760D7">
      <w:pPr>
        <w:spacing w:after="0" w:line="22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60D7" w:rsidRPr="00C760D7" w:rsidRDefault="00C760D7" w:rsidP="00C760D7">
      <w:pPr>
        <w:spacing w:after="0" w:line="22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МСЖД рост протяженности ВСМ в мире был следующим: 1964 г. – 515 км 1974 г. – 1450 км 1994 г. – 3600 км 2004 г. – 7000 км</w:t>
      </w:r>
    </w:p>
    <w:p w:rsidR="00C760D7" w:rsidRPr="00C760D7" w:rsidRDefault="00C760D7" w:rsidP="0094197C">
      <w:pPr>
        <w:spacing w:after="0" w:line="22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 2014 г. – 27 000 км (в эксплуатации 17 000 км, </w:t>
      </w:r>
      <w:r w:rsidR="0094197C">
        <w:rPr>
          <w:rFonts w:ascii="Times New Roman" w:eastAsia="Times New Roman" w:hAnsi="Times New Roman" w:cs="Times New Roman"/>
          <w:color w:val="000000"/>
          <w:sz w:val="28"/>
          <w:szCs w:val="28"/>
        </w:rPr>
        <w:t>14 стран мира имеют ВСМ, исполь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зуют более 300 видов ЭПС) 2024 г. – 45 000 км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2ВСМ – высокоскоростная магистраль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3Официально данная классификация не принята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протяженность ВСМ достигнет показателя 4200 тыс. км. К 2020 году - ВСМ Москва-Казань (803 км)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ВСМ по плану:</w:t>
      </w:r>
    </w:p>
    <w:p w:rsidR="00C760D7" w:rsidRPr="00C760D7" w:rsidRDefault="00C760D7" w:rsidP="00C760D7">
      <w:pPr>
        <w:spacing w:after="0" w:line="27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ВСМ-1 Москва – Санкт-Петербург (</w:t>
      </w:r>
      <w:r w:rsidRPr="00C760D7">
        <w:rPr>
          <w:rFonts w:ascii="Arial" w:eastAsia="Times New Roman" w:hAnsi="Arial" w:cs="Arial"/>
          <w:color w:val="000000"/>
          <w:sz w:val="28"/>
          <w:szCs w:val="28"/>
        </w:rPr>
        <w:t>~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700 км), ВСМ-2 Москва – Екатеринбург (</w:t>
      </w:r>
      <w:r w:rsidRPr="00C760D7">
        <w:rPr>
          <w:rFonts w:ascii="Arial" w:eastAsia="Times New Roman" w:hAnsi="Arial" w:cs="Arial"/>
          <w:color w:val="000000"/>
          <w:sz w:val="28"/>
          <w:szCs w:val="28"/>
        </w:rPr>
        <w:t>~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1500 км), ВСМ-3 Москва - Адлер (1758 км), Казань – Москва</w:t>
      </w:r>
      <w:proofErr w:type="gramEnd"/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4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силу того, что в разных странах ЖД создавались с разной шириной колеи, а ВСМ, как правило, имеет ширину колеи 1435 мм (нормальная/</w:t>
      </w: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стефенсоновская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колея), то можно условно выделить три концепции создании ВСМ.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C760D7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Испано-Японская концепция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4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этих странах ВСМ были созданы отдельными железнодорожными линиями, которые не имеют пересечения с другими железными дорогами из-за разной ширины колеи (ВСМ – 1435 мм).</w:t>
      </w:r>
    </w:p>
    <w:p w:rsidR="00C760D7" w:rsidRPr="00C760D7" w:rsidRDefault="00C760D7" w:rsidP="00C760D7">
      <w:pPr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Ширина колеи обычных железных дорог: Япония – 1067 мм, Испания – 1668 мм.</w:t>
      </w:r>
    </w:p>
    <w:p w:rsidR="00C760D7" w:rsidRPr="00C760D7" w:rsidRDefault="00C760D7" w:rsidP="00C760D7">
      <w:pPr>
        <w:spacing w:after="0" w:line="25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C760D7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Французская концепция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о Франции ширина колеи ВСМ не отличается от ширины колеи обычных</w:t>
      </w:r>
    </w:p>
    <w:p w:rsid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ЖД, но ВСМ 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предназначена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исключительно для высокоскоростного движения. </w:t>
      </w:r>
    </w:p>
    <w:p w:rsidR="00C760D7" w:rsidRPr="00C760D7" w:rsidRDefault="00C760D7" w:rsidP="00C760D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C760D7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Германо-Итальянская концепция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Вэтих</w:t>
      </w:r>
      <w:proofErr w:type="spell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странах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ВСМ создавались на основе модернизации или реконструкции существующих ЖД. На </w:t>
      </w:r>
      <w:proofErr w:type="gramStart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реконструируемых</w:t>
      </w:r>
      <w:proofErr w:type="gramEnd"/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ВСМ дороги было сохранено существующее движение.</w:t>
      </w:r>
    </w:p>
    <w:p w:rsidR="00C760D7" w:rsidRPr="00C760D7" w:rsidRDefault="00C760D7" w:rsidP="00C760D7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ВСМ в РФ будут иметь ширину 1520 мм.</w:t>
      </w:r>
    </w:p>
    <w:p w:rsidR="00C760D7" w:rsidRPr="00C760D7" w:rsidRDefault="00C760D7" w:rsidP="00C760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ВС ЖДТ с авиационным и автомобильным транспортом показывает, что при скоростях движения 250-350 км/ч ВСМ имеют явные преимущества с точки зрения комфорта и безопасности в дневных поездках на расстояние 400-800 км и на расстояние 1700-2500 км в ночных поездках (до 12 часов в пути).</w:t>
      </w:r>
    </w:p>
    <w:p w:rsidR="00C760D7" w:rsidRPr="00C760D7" w:rsidRDefault="00C760D7" w:rsidP="00C760D7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0D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Дополнительное удобство – поезда ВСМ прибывают и отправляются с вокзалов, расположенных в непосредственной близости от центров городов. ВСМ в сравнении с авиа и автотранспортом имеют самый низкий удельный выброс в окружающую среду. При равных пассажиропотоках ВСМ занимает меньшие территории, чем это требуется для автострад и аэропортов.</w:t>
      </w:r>
    </w:p>
    <w:p w:rsidR="00FC2223" w:rsidRPr="00C760D7" w:rsidRDefault="00FC2223" w:rsidP="00C760D7">
      <w:pPr>
        <w:spacing w:after="0"/>
        <w:ind w:firstLine="709"/>
      </w:pPr>
    </w:p>
    <w:sectPr w:rsidR="00FC2223" w:rsidRPr="00C760D7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F65B6"/>
    <w:rsid w:val="00111C22"/>
    <w:rsid w:val="00243F82"/>
    <w:rsid w:val="00617EDA"/>
    <w:rsid w:val="00760E23"/>
    <w:rsid w:val="0094197C"/>
    <w:rsid w:val="00A500D7"/>
    <w:rsid w:val="00B7088B"/>
    <w:rsid w:val="00C760D7"/>
    <w:rsid w:val="00E41A6C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9</cp:revision>
  <dcterms:created xsi:type="dcterms:W3CDTF">2020-09-02T04:13:00Z</dcterms:created>
  <dcterms:modified xsi:type="dcterms:W3CDTF">2026-01-14T09:15:00Z</dcterms:modified>
</cp:coreProperties>
</file>