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D8C" w:rsidRPr="001D3D8C" w:rsidRDefault="001D3D8C" w:rsidP="001D3D8C">
      <w:pPr>
        <w:spacing w:after="0" w:line="240" w:lineRule="auto"/>
        <w:ind w:firstLine="709"/>
        <w:jc w:val="both"/>
        <w:rPr>
          <w:rFonts w:ascii="Times New Roman" w:hAnsi="Times New Roman" w:cs="Times New Roman"/>
          <w:b/>
          <w:sz w:val="24"/>
          <w:szCs w:val="24"/>
        </w:rPr>
      </w:pPr>
      <w:r w:rsidRPr="001D3D8C">
        <w:rPr>
          <w:rFonts w:ascii="Times New Roman" w:hAnsi="Times New Roman" w:cs="Times New Roman"/>
          <w:b/>
          <w:sz w:val="24"/>
          <w:szCs w:val="24"/>
        </w:rPr>
        <w:t>Практическая работа №  8</w:t>
      </w:r>
    </w:p>
    <w:p w:rsidR="001D3D8C" w:rsidRPr="001D3D8C" w:rsidRDefault="001D3D8C" w:rsidP="001D3D8C">
      <w:pPr>
        <w:spacing w:after="0" w:line="240" w:lineRule="auto"/>
        <w:jc w:val="both"/>
        <w:rPr>
          <w:rFonts w:ascii="Times New Roman" w:hAnsi="Times New Roman" w:cs="Times New Roman"/>
          <w:b/>
          <w:sz w:val="24"/>
          <w:szCs w:val="24"/>
        </w:rPr>
      </w:pPr>
      <w:r w:rsidRPr="001D3D8C">
        <w:rPr>
          <w:rFonts w:ascii="Times New Roman" w:hAnsi="Times New Roman" w:cs="Times New Roman"/>
          <w:b/>
          <w:sz w:val="24"/>
          <w:szCs w:val="24"/>
        </w:rPr>
        <w:t xml:space="preserve">         Определение порядка возмещения материального  ущерба.</w:t>
      </w:r>
    </w:p>
    <w:p w:rsidR="001D3D8C" w:rsidRPr="001D3D8C" w:rsidRDefault="001D3D8C" w:rsidP="001D3D8C">
      <w:pPr>
        <w:spacing w:after="0" w:line="240" w:lineRule="auto"/>
        <w:ind w:firstLine="709"/>
        <w:jc w:val="both"/>
        <w:rPr>
          <w:rFonts w:ascii="Times New Roman" w:hAnsi="Times New Roman" w:cs="Times New Roman"/>
          <w:b/>
          <w:sz w:val="24"/>
          <w:szCs w:val="24"/>
        </w:rPr>
      </w:pPr>
      <w:r w:rsidRPr="001D3D8C">
        <w:rPr>
          <w:rFonts w:ascii="Times New Roman" w:hAnsi="Times New Roman" w:cs="Times New Roman"/>
          <w:b/>
          <w:sz w:val="24"/>
          <w:szCs w:val="24"/>
        </w:rPr>
        <w:t>1 Цель работы</w:t>
      </w:r>
    </w:p>
    <w:p w:rsidR="001D3D8C" w:rsidRPr="001D3D8C" w:rsidRDefault="001D3D8C" w:rsidP="001D3D8C">
      <w:pPr>
        <w:spacing w:after="0" w:line="240" w:lineRule="auto"/>
        <w:ind w:firstLine="709"/>
        <w:jc w:val="both"/>
        <w:rPr>
          <w:rFonts w:ascii="Times New Roman" w:hAnsi="Times New Roman" w:cs="Times New Roman"/>
          <w:sz w:val="24"/>
          <w:szCs w:val="24"/>
        </w:rPr>
      </w:pPr>
      <w:r w:rsidRPr="001D3D8C">
        <w:rPr>
          <w:rFonts w:ascii="Times New Roman" w:hAnsi="Times New Roman" w:cs="Times New Roman"/>
          <w:sz w:val="24"/>
          <w:szCs w:val="24"/>
        </w:rPr>
        <w:t>1.1 изучить порядок возмещения материального ущерба;</w:t>
      </w:r>
    </w:p>
    <w:p w:rsidR="001D3D8C" w:rsidRPr="001D3D8C" w:rsidRDefault="001D3D8C" w:rsidP="001D3D8C">
      <w:pPr>
        <w:spacing w:after="0" w:line="240" w:lineRule="auto"/>
        <w:ind w:firstLine="709"/>
        <w:jc w:val="both"/>
        <w:rPr>
          <w:rFonts w:ascii="Times New Roman" w:hAnsi="Times New Roman" w:cs="Times New Roman"/>
          <w:sz w:val="24"/>
          <w:szCs w:val="24"/>
        </w:rPr>
      </w:pPr>
      <w:r w:rsidRPr="001D3D8C">
        <w:rPr>
          <w:rFonts w:ascii="Times New Roman" w:hAnsi="Times New Roman" w:cs="Times New Roman"/>
          <w:sz w:val="24"/>
          <w:szCs w:val="24"/>
        </w:rPr>
        <w:t>1.2 научиться использовать в практической деятельности нормативные документы, регулирующие трудовые правоотношения работников.</w:t>
      </w:r>
    </w:p>
    <w:p w:rsidR="001D3D8C" w:rsidRPr="001D3D8C" w:rsidRDefault="001D3D8C" w:rsidP="001D3D8C">
      <w:pPr>
        <w:spacing w:after="0" w:line="240" w:lineRule="auto"/>
        <w:ind w:firstLine="709"/>
        <w:jc w:val="both"/>
        <w:rPr>
          <w:rFonts w:ascii="Times New Roman" w:hAnsi="Times New Roman" w:cs="Times New Roman"/>
          <w:b/>
          <w:sz w:val="24"/>
          <w:szCs w:val="24"/>
        </w:rPr>
      </w:pPr>
      <w:r w:rsidRPr="001D3D8C">
        <w:rPr>
          <w:rFonts w:ascii="Times New Roman" w:hAnsi="Times New Roman" w:cs="Times New Roman"/>
          <w:b/>
          <w:sz w:val="24"/>
          <w:szCs w:val="24"/>
        </w:rPr>
        <w:t>2 Пояснение к работе</w:t>
      </w:r>
    </w:p>
    <w:p w:rsidR="001D3D8C" w:rsidRPr="001D3D8C" w:rsidRDefault="001D3D8C" w:rsidP="001D3D8C">
      <w:pPr>
        <w:spacing w:after="0" w:line="240" w:lineRule="auto"/>
        <w:ind w:firstLine="709"/>
        <w:jc w:val="both"/>
        <w:rPr>
          <w:rFonts w:ascii="Times New Roman" w:hAnsi="Times New Roman" w:cs="Times New Roman"/>
          <w:b/>
          <w:sz w:val="24"/>
          <w:szCs w:val="24"/>
        </w:rPr>
      </w:pPr>
      <w:r w:rsidRPr="001D3D8C">
        <w:rPr>
          <w:rFonts w:ascii="Times New Roman" w:hAnsi="Times New Roman" w:cs="Times New Roman"/>
          <w:b/>
          <w:sz w:val="24"/>
          <w:szCs w:val="24"/>
        </w:rPr>
        <w:t>2.1 краткие теоретические сведения:</w:t>
      </w:r>
    </w:p>
    <w:p w:rsidR="001D3D8C" w:rsidRPr="001D3D8C" w:rsidRDefault="001D3D8C" w:rsidP="001D3D8C">
      <w:pPr>
        <w:pStyle w:val="a0"/>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1D3D8C">
        <w:rPr>
          <w:rFonts w:ascii="Times New Roman" w:hAnsi="Times New Roman" w:cs="Times New Roman"/>
          <w:sz w:val="24"/>
          <w:szCs w:val="24"/>
        </w:rPr>
        <w:t>Если в результате ненадлежащего исполнения работником или работодателем своих обязанностей другой стороне трудового договора причинен материальный ущерб, то он подлежит возмещению. Возмещение ущерба — обязанность, которая возникает у одной из сторон трудового договора по отношению к другой. Общие условия наступления материальной ответственности сторон трудового договора предусматривает ст. 233 ТК РФ. Такими условиями являются: наличие ущерба, наличие вины противоправность поведения и причинная связь между противоправным поведением и причиненным ущербом. Несмотря на общие условия, трудовое законодательство предусматривает для каждой из сторон (работодателя и работника) конкретный порядок привлечения к материальной ответственности.</w:t>
      </w:r>
    </w:p>
    <w:p w:rsidR="001D3D8C" w:rsidRPr="001D3D8C" w:rsidRDefault="001D3D8C" w:rsidP="001D3D8C">
      <w:pPr>
        <w:pStyle w:val="a0"/>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1D3D8C">
        <w:rPr>
          <w:rFonts w:ascii="Times New Roman" w:hAnsi="Times New Roman" w:cs="Times New Roman"/>
          <w:i/>
          <w:iCs/>
          <w:sz w:val="24"/>
          <w:szCs w:val="24"/>
        </w:rPr>
        <w:t>Материальная ответственность работодателя перед работником наступает в случаях</w:t>
      </w:r>
      <w:r w:rsidRPr="001D3D8C">
        <w:rPr>
          <w:rFonts w:ascii="Times New Roman" w:hAnsi="Times New Roman" w:cs="Times New Roman"/>
          <w:sz w:val="24"/>
          <w:szCs w:val="24"/>
        </w:rPr>
        <w:t>:</w:t>
      </w:r>
    </w:p>
    <w:p w:rsidR="001D3D8C" w:rsidRPr="001D3D8C" w:rsidRDefault="001D3D8C" w:rsidP="001D3D8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sidRPr="001D3D8C">
        <w:rPr>
          <w:rFonts w:ascii="Times New Roman" w:hAnsi="Times New Roman" w:cs="Times New Roman"/>
          <w:sz w:val="24"/>
          <w:szCs w:val="24"/>
        </w:rPr>
        <w:t xml:space="preserve">– незаконного лишения его возможности трудиться (ст. 234 ТК РФ); </w:t>
      </w:r>
    </w:p>
    <w:p w:rsidR="001D3D8C" w:rsidRPr="001D3D8C" w:rsidRDefault="001D3D8C" w:rsidP="001D3D8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sidRPr="001D3D8C">
        <w:rPr>
          <w:rFonts w:ascii="Times New Roman" w:hAnsi="Times New Roman" w:cs="Times New Roman"/>
          <w:sz w:val="24"/>
          <w:szCs w:val="24"/>
        </w:rPr>
        <w:t xml:space="preserve">– за ущерб, причиненный имуществу работника (ст. 235 ТК РФ); </w:t>
      </w:r>
    </w:p>
    <w:p w:rsidR="001D3D8C" w:rsidRPr="001D3D8C" w:rsidRDefault="001D3D8C" w:rsidP="001D3D8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sidRPr="001D3D8C">
        <w:rPr>
          <w:rFonts w:ascii="Times New Roman" w:hAnsi="Times New Roman" w:cs="Times New Roman"/>
          <w:sz w:val="24"/>
          <w:szCs w:val="24"/>
        </w:rPr>
        <w:t xml:space="preserve">– за задержку выплаты заработной платы (ст. 236 ТК РФ); </w:t>
      </w:r>
    </w:p>
    <w:p w:rsidR="001D3D8C" w:rsidRPr="001D3D8C" w:rsidRDefault="001D3D8C" w:rsidP="001D3D8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sidRPr="001D3D8C">
        <w:rPr>
          <w:rFonts w:ascii="Times New Roman" w:hAnsi="Times New Roman" w:cs="Times New Roman"/>
          <w:sz w:val="24"/>
          <w:szCs w:val="24"/>
        </w:rPr>
        <w:t xml:space="preserve">– за причинение морального вреда (ст. 237 ТК РФ); </w:t>
      </w:r>
    </w:p>
    <w:p w:rsidR="001D3D8C" w:rsidRPr="001D3D8C" w:rsidRDefault="001D3D8C" w:rsidP="001D3D8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sidRPr="001D3D8C">
        <w:rPr>
          <w:rFonts w:ascii="Times New Roman" w:hAnsi="Times New Roman" w:cs="Times New Roman"/>
          <w:sz w:val="24"/>
          <w:szCs w:val="24"/>
        </w:rPr>
        <w:t>– повреждения здоровья или в случае смерти работника вследствие несчастного случая на производстве или профессионального заболевания (ст. 184 ТК РФ).</w:t>
      </w:r>
    </w:p>
    <w:p w:rsidR="001D3D8C" w:rsidRPr="001D3D8C" w:rsidRDefault="001D3D8C" w:rsidP="001D3D8C">
      <w:pPr>
        <w:pStyle w:val="a0"/>
        <w:widowControl w:val="0"/>
        <w:overflowPunct w:val="0"/>
        <w:autoSpaceDE w:val="0"/>
        <w:autoSpaceDN w:val="0"/>
        <w:adjustRightInd w:val="0"/>
        <w:spacing w:after="0" w:line="240" w:lineRule="auto"/>
        <w:ind w:firstLine="397"/>
        <w:jc w:val="both"/>
        <w:rPr>
          <w:rFonts w:ascii="Times New Roman" w:hAnsi="Times New Roman" w:cs="Times New Roman"/>
          <w:i/>
          <w:iCs/>
          <w:sz w:val="24"/>
          <w:szCs w:val="24"/>
        </w:rPr>
      </w:pPr>
      <w:r w:rsidRPr="001D3D8C">
        <w:rPr>
          <w:rFonts w:ascii="Times New Roman" w:hAnsi="Times New Roman" w:cs="Times New Roman"/>
          <w:sz w:val="24"/>
          <w:szCs w:val="24"/>
        </w:rPr>
        <w:t xml:space="preserve"> </w:t>
      </w:r>
      <w:r w:rsidRPr="001D3D8C">
        <w:rPr>
          <w:rFonts w:ascii="Times New Roman" w:hAnsi="Times New Roman" w:cs="Times New Roman"/>
          <w:i/>
          <w:iCs/>
          <w:sz w:val="24"/>
          <w:szCs w:val="24"/>
        </w:rPr>
        <w:t xml:space="preserve">Материальная  ответственность  работника   </w:t>
      </w:r>
    </w:p>
    <w:p w:rsidR="001D3D8C" w:rsidRPr="001D3D8C" w:rsidRDefault="001D3D8C" w:rsidP="001D3D8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sidRPr="001D3D8C">
        <w:rPr>
          <w:rFonts w:ascii="Times New Roman" w:hAnsi="Times New Roman" w:cs="Times New Roman"/>
          <w:sz w:val="24"/>
          <w:szCs w:val="24"/>
        </w:rPr>
        <w:t>за ущерб,</w:t>
      </w:r>
      <w:r w:rsidRPr="001D3D8C">
        <w:rPr>
          <w:rFonts w:ascii="Times New Roman" w:hAnsi="Times New Roman" w:cs="Times New Roman"/>
          <w:i/>
          <w:iCs/>
          <w:sz w:val="24"/>
          <w:szCs w:val="24"/>
        </w:rPr>
        <w:t xml:space="preserve"> </w:t>
      </w:r>
      <w:r w:rsidRPr="001D3D8C">
        <w:rPr>
          <w:rFonts w:ascii="Times New Roman" w:hAnsi="Times New Roman" w:cs="Times New Roman"/>
          <w:sz w:val="24"/>
          <w:szCs w:val="24"/>
        </w:rPr>
        <w:t>причиненный имуществу работодателя, при исполнении им трудовых обязанностей является одним из средств защиты права собственности работодателя. Правовым основанием для привлечения работника к материальной ответственности является ст. 21 ТК РФ, которая закрепляет обязанность работника бережно относиться к имуществу работодателя. При этом трудовое законодательство предусматривает гарантии сохранения заработной платы работника от необоснованных удержаний со стороны работодателя.</w:t>
      </w:r>
    </w:p>
    <w:p w:rsidR="001D3D8C" w:rsidRPr="001D3D8C" w:rsidRDefault="001D3D8C" w:rsidP="001D3D8C">
      <w:pPr>
        <w:pStyle w:val="a0"/>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1D3D8C">
        <w:rPr>
          <w:rFonts w:ascii="Times New Roman" w:hAnsi="Times New Roman" w:cs="Times New Roman"/>
          <w:sz w:val="24"/>
          <w:szCs w:val="24"/>
        </w:rPr>
        <w:t>Трудовое законодательство предусматривает два вида материальной ответственности работника за ущерб, причиненный имуществу работодателя: ограниченную материальную ответственность (т. е. возмещаемую в определенных и заранее установленных пределах ст. 241 ТК РФ) и полную материальную ответственность (ущерб возмещается полностью, без каких-либо ограничений ст. 242 ТК РФ).</w:t>
      </w:r>
    </w:p>
    <w:p w:rsidR="001D3D8C" w:rsidRPr="001D3D8C" w:rsidRDefault="001D3D8C" w:rsidP="001D3D8C">
      <w:pPr>
        <w:pStyle w:val="a0"/>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1D3D8C">
        <w:rPr>
          <w:rFonts w:ascii="Times New Roman" w:hAnsi="Times New Roman" w:cs="Times New Roman"/>
          <w:sz w:val="24"/>
          <w:szCs w:val="24"/>
        </w:rPr>
        <w:t>Трудовое законодательство предусматривает два вида материальной ответственности работника за ущерб, причиненный имуществу работодателя: ограниченную материальную ответственность (т. е. возмещаемую в определенных и заранее установленных пределах ст. 241 ТК РФ) и полную материальную ответственность (ущерб возмещается полностью, без каких-либо ограничений ст. 242 ТК РФ).</w:t>
      </w:r>
    </w:p>
    <w:p w:rsidR="001D3D8C" w:rsidRPr="001D3D8C" w:rsidRDefault="001D3D8C" w:rsidP="001D3D8C">
      <w:pPr>
        <w:pStyle w:val="a0"/>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1D3D8C">
        <w:rPr>
          <w:rFonts w:ascii="Times New Roman" w:hAnsi="Times New Roman" w:cs="Times New Roman"/>
          <w:sz w:val="24"/>
          <w:szCs w:val="24"/>
        </w:rPr>
        <w:t>Основным видом является ограниченная материальная ответственность. Она заключается в обязанности работника возместить причиненный материальный ущерб в пределах своего среднего заработка, если иное специально не оговорено законодательством. Во всех этих и подобных этим случаях ограниченной материальной ответственности с виновного сотрудника нельзя взыскать сумму, которая превышает его среднемесячный заработок.</w:t>
      </w:r>
    </w:p>
    <w:p w:rsidR="001D3D8C" w:rsidRPr="001D3D8C" w:rsidRDefault="001D3D8C" w:rsidP="001D3D8C">
      <w:pPr>
        <w:pStyle w:val="a0"/>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1D3D8C">
        <w:rPr>
          <w:rFonts w:ascii="Times New Roman" w:hAnsi="Times New Roman" w:cs="Times New Roman"/>
          <w:sz w:val="24"/>
          <w:szCs w:val="24"/>
        </w:rPr>
        <w:t xml:space="preserve">Полная материальная ответственность работника наступает только в случаях, предусмотренных ст. 243 ТК РФ. Полная материальная ответственность предполагает </w:t>
      </w:r>
      <w:r w:rsidRPr="001D3D8C">
        <w:rPr>
          <w:rFonts w:ascii="Times New Roman" w:hAnsi="Times New Roman" w:cs="Times New Roman"/>
          <w:sz w:val="24"/>
          <w:szCs w:val="24"/>
        </w:rPr>
        <w:lastRenderedPageBreak/>
        <w:t>компенсацию причиненного сотрудником ущерба в полном объеме. Согласно ст. 242 ТК РФ данный вид материальной ответственности наступает в строго указанных законом случаях. К ним относятся ситуации:</w:t>
      </w:r>
    </w:p>
    <w:p w:rsidR="001D3D8C" w:rsidRPr="001D3D8C" w:rsidRDefault="001D3D8C" w:rsidP="001D3D8C">
      <w:pPr>
        <w:pStyle w:val="a0"/>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1D3D8C">
        <w:rPr>
          <w:rFonts w:ascii="Times New Roman" w:hAnsi="Times New Roman" w:cs="Times New Roman"/>
          <w:sz w:val="24"/>
          <w:szCs w:val="24"/>
        </w:rPr>
        <w:t xml:space="preserve">— когда действующим законодательством на работника возложена материальная ответственность в полном размере за ущерб, причиненный работодателю при исполнении трудовых обязанностей; </w:t>
      </w:r>
    </w:p>
    <w:p w:rsidR="001D3D8C" w:rsidRPr="001D3D8C" w:rsidRDefault="001D3D8C" w:rsidP="001D3D8C">
      <w:pPr>
        <w:pStyle w:val="a0"/>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1D3D8C">
        <w:rPr>
          <w:rFonts w:ascii="Times New Roman" w:hAnsi="Times New Roman" w:cs="Times New Roman"/>
          <w:sz w:val="24"/>
          <w:szCs w:val="24"/>
        </w:rPr>
        <w:t xml:space="preserve">— недостачи ценностей, вверенных сотруднику на основании специального письменного договора или полученных им по разовому документу; </w:t>
      </w:r>
    </w:p>
    <w:p w:rsidR="001D3D8C" w:rsidRPr="001D3D8C" w:rsidRDefault="001D3D8C" w:rsidP="001D3D8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sidRPr="001D3D8C">
        <w:rPr>
          <w:rFonts w:ascii="Times New Roman" w:hAnsi="Times New Roman" w:cs="Times New Roman"/>
          <w:sz w:val="24"/>
          <w:szCs w:val="24"/>
        </w:rPr>
        <w:t xml:space="preserve">– умышленное причинение ущерба; </w:t>
      </w:r>
    </w:p>
    <w:p w:rsidR="001D3D8C" w:rsidRPr="001D3D8C" w:rsidRDefault="001D3D8C" w:rsidP="001D3D8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sidRPr="001D3D8C">
        <w:rPr>
          <w:rFonts w:ascii="Times New Roman" w:hAnsi="Times New Roman" w:cs="Times New Roman"/>
          <w:sz w:val="24"/>
          <w:szCs w:val="24"/>
        </w:rPr>
        <w:t xml:space="preserve">– причинения ущерба в состоянии алкогольного, наркотического или иного токсического опьянения, а также в результате преступных действий работника, установленных приговором суда — причинения ущерба вследствие административного проступка, если таковой установлен соответствующим государственным органом; </w:t>
      </w:r>
    </w:p>
    <w:p w:rsidR="001D3D8C" w:rsidRPr="001D3D8C" w:rsidRDefault="001D3D8C" w:rsidP="001D3D8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sidRPr="001D3D8C">
        <w:rPr>
          <w:rFonts w:ascii="Times New Roman" w:hAnsi="Times New Roman" w:cs="Times New Roman"/>
          <w:sz w:val="24"/>
          <w:szCs w:val="24"/>
        </w:rPr>
        <w:t xml:space="preserve"> – разглашения сведений, составляющих охраняемую законом тайну (государственную, служебную, коммерческую или иную); </w:t>
      </w:r>
    </w:p>
    <w:p w:rsidR="001D3D8C" w:rsidRPr="001D3D8C" w:rsidRDefault="001D3D8C" w:rsidP="001D3D8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sidRPr="001D3D8C">
        <w:rPr>
          <w:rFonts w:ascii="Times New Roman" w:hAnsi="Times New Roman" w:cs="Times New Roman"/>
          <w:sz w:val="24"/>
          <w:szCs w:val="24"/>
        </w:rPr>
        <w:t>– причинения ущерба не при исполнении работником трудовых обязанностей.      Полная материальная ответственность предполагает заключение с сотрудником договора о материальной ответственности в письменном виде. Причем это может быть договор как индивидуальной, так и коллективной ответственности. Заключать этот вид договоров можно только с работниками, которые достигли 18 лет и непосредственно обслуживают или используют денежные, товарные ценности или иное имущество организации (ст. 244 ТК РФ).</w:t>
      </w:r>
    </w:p>
    <w:p w:rsidR="001D3D8C" w:rsidRPr="001D3D8C" w:rsidRDefault="001D3D8C" w:rsidP="001D3D8C">
      <w:pPr>
        <w:pStyle w:val="a0"/>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1D3D8C">
        <w:rPr>
          <w:rFonts w:ascii="Times New Roman" w:hAnsi="Times New Roman" w:cs="Times New Roman"/>
          <w:sz w:val="24"/>
          <w:szCs w:val="24"/>
        </w:rPr>
        <w:t xml:space="preserve"> Рассмотрев обстоятельства возникновения ущерба, работодатель вправе по своей инициативе полностью или частично отказаться от возмещения ущерба со стороны работника (ст. 240 ТК РФ). Чаще всего это происходит в ситуациях, когда размер ущерба невелик или работник себя ранее хорошо зарекомендовал. Снизить размер компенсации, подлежащей взысканию с сотрудника, может также орган по рассмотрению трудовых споров с учетом степени и формы вины, материального положения работника и других обстоятельств. Если ущерб был нанесен вследствие преступления, совершенного в корыстных целях, то снижение суммы возмещения ни при каких обстоятельствах не производится.</w:t>
      </w:r>
    </w:p>
    <w:p w:rsidR="001D3D8C" w:rsidRPr="001D3D8C" w:rsidRDefault="001D3D8C" w:rsidP="001D3D8C">
      <w:pPr>
        <w:pStyle w:val="a0"/>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1D3D8C">
        <w:rPr>
          <w:rFonts w:ascii="Times New Roman" w:hAnsi="Times New Roman" w:cs="Times New Roman"/>
          <w:sz w:val="24"/>
          <w:szCs w:val="24"/>
        </w:rPr>
        <w:t>Кроме того, исключается материальная ответственность сотрудника, если ущерб был нанесен вследствие обстоятельств непреодолимой силы, нормального хозяйственного риска, крайней  необходимости или необходимой обороны, а также, если работодатель не обеспечил необходимых условий для сохранности имущества, вверенного работнику (ст. 239 ТК РФ).</w:t>
      </w:r>
    </w:p>
    <w:p w:rsidR="001D3D8C" w:rsidRPr="001D3D8C" w:rsidRDefault="001D3D8C" w:rsidP="001D3D8C">
      <w:pPr>
        <w:pStyle w:val="a0"/>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1D3D8C">
        <w:rPr>
          <w:rFonts w:ascii="Times New Roman" w:hAnsi="Times New Roman" w:cs="Times New Roman"/>
          <w:sz w:val="24"/>
          <w:szCs w:val="24"/>
        </w:rPr>
        <w:t>Трудовым законодательством устанавливается порядок взыскания ущерба с работника, это может быть добровольный, административный и судебный порядок возмещения причиненного ущерба.</w:t>
      </w:r>
    </w:p>
    <w:p w:rsidR="001D3D8C" w:rsidRPr="001D3D8C" w:rsidRDefault="001D3D8C" w:rsidP="001D3D8C">
      <w:pPr>
        <w:pStyle w:val="a0"/>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1D3D8C">
        <w:rPr>
          <w:rFonts w:ascii="Times New Roman" w:hAnsi="Times New Roman" w:cs="Times New Roman"/>
          <w:sz w:val="24"/>
          <w:szCs w:val="24"/>
        </w:rPr>
        <w:t>Работник, виновный в причинении ущерба работодателю может добровольно возместить его полностью или частично.</w:t>
      </w:r>
    </w:p>
    <w:p w:rsidR="001D3D8C" w:rsidRPr="001D3D8C" w:rsidRDefault="001D3D8C" w:rsidP="001D3D8C">
      <w:pPr>
        <w:pStyle w:val="a0"/>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1D3D8C">
        <w:rPr>
          <w:rFonts w:ascii="Times New Roman" w:hAnsi="Times New Roman" w:cs="Times New Roman"/>
          <w:sz w:val="24"/>
          <w:szCs w:val="24"/>
        </w:rPr>
        <w:t>Работодатель может в административном порядке, своим распоряжением, взыскать ущерб в течение месячного срока со дня установления размера ущерба, при условии, что размер ущерба не превышает среднего месячного заработка работника.</w:t>
      </w:r>
    </w:p>
    <w:p w:rsidR="001D3D8C" w:rsidRPr="001D3D8C" w:rsidRDefault="001D3D8C" w:rsidP="001D3D8C">
      <w:pPr>
        <w:pStyle w:val="a0"/>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1D3D8C">
        <w:rPr>
          <w:rFonts w:ascii="Times New Roman" w:hAnsi="Times New Roman" w:cs="Times New Roman"/>
          <w:sz w:val="24"/>
          <w:szCs w:val="24"/>
        </w:rPr>
        <w:t>Взыскание ущерба может осуществляться только судом в случаях, когда работник не согласен добровольно возместить причиненный ущерб, а сумма подлежащая взысканию превышает среднемесячный заработок работника или же истек месячный срок, установленный для взыскания по распоряжению работодателя, сделанного не позднее одного месяца со дня окончательного установления работодателем размера причиненного работником ущерба.</w:t>
      </w:r>
    </w:p>
    <w:p w:rsidR="001D3D8C" w:rsidRPr="001D3D8C" w:rsidRDefault="001D3D8C" w:rsidP="001D3D8C">
      <w:pPr>
        <w:spacing w:after="0" w:line="240" w:lineRule="auto"/>
        <w:ind w:firstLine="709"/>
        <w:jc w:val="both"/>
        <w:rPr>
          <w:rFonts w:ascii="Times New Roman" w:hAnsi="Times New Roman" w:cs="Times New Roman"/>
          <w:sz w:val="24"/>
          <w:szCs w:val="24"/>
        </w:rPr>
      </w:pPr>
      <w:r w:rsidRPr="001D3D8C">
        <w:rPr>
          <w:rFonts w:ascii="Times New Roman" w:hAnsi="Times New Roman" w:cs="Times New Roman"/>
          <w:sz w:val="24"/>
          <w:szCs w:val="24"/>
        </w:rPr>
        <w:t xml:space="preserve">Материальная ответственность может быть наложена независимо от того, применялись ли к работнику дисциплинарные </w:t>
      </w:r>
      <w:proofErr w:type="spellStart"/>
      <w:r w:rsidRPr="001D3D8C">
        <w:rPr>
          <w:rFonts w:ascii="Times New Roman" w:hAnsi="Times New Roman" w:cs="Times New Roman"/>
          <w:sz w:val="24"/>
          <w:szCs w:val="24"/>
        </w:rPr>
        <w:t>санкц</w:t>
      </w:r>
      <w:proofErr w:type="spellEnd"/>
    </w:p>
    <w:p w:rsidR="001D3D8C" w:rsidRPr="001D3D8C" w:rsidRDefault="001D3D8C" w:rsidP="001D3D8C">
      <w:pPr>
        <w:shd w:val="clear" w:color="auto" w:fill="FFFFFF"/>
        <w:spacing w:after="0" w:line="240" w:lineRule="auto"/>
        <w:rPr>
          <w:rFonts w:ascii="Times New Roman" w:hAnsi="Times New Roman" w:cs="Times New Roman"/>
          <w:b/>
          <w:bCs/>
          <w:color w:val="000000"/>
          <w:sz w:val="24"/>
          <w:szCs w:val="24"/>
        </w:rPr>
      </w:pPr>
      <w:r w:rsidRPr="001D3D8C">
        <w:rPr>
          <w:rFonts w:ascii="Times New Roman" w:hAnsi="Times New Roman" w:cs="Times New Roman"/>
          <w:b/>
          <w:bCs/>
          <w:color w:val="000000"/>
          <w:sz w:val="24"/>
          <w:szCs w:val="24"/>
        </w:rPr>
        <w:lastRenderedPageBreak/>
        <w:t>3. Задание</w:t>
      </w:r>
    </w:p>
    <w:p w:rsidR="00380F19" w:rsidRDefault="001D3D8C" w:rsidP="001D3D8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sidRPr="001D3D8C">
        <w:rPr>
          <w:rFonts w:ascii="Times New Roman" w:hAnsi="Times New Roman" w:cs="Times New Roman"/>
          <w:b/>
          <w:sz w:val="24"/>
          <w:szCs w:val="24"/>
        </w:rPr>
        <w:t>3.1</w:t>
      </w:r>
      <w:r w:rsidRPr="001D3D8C">
        <w:rPr>
          <w:rFonts w:ascii="Times New Roman" w:hAnsi="Times New Roman" w:cs="Times New Roman"/>
          <w:sz w:val="24"/>
          <w:szCs w:val="24"/>
        </w:rPr>
        <w:t xml:space="preserve"> Определить порядок и сумму причиненного материального ущерба</w:t>
      </w:r>
      <w:r w:rsidR="00084E23">
        <w:rPr>
          <w:rFonts w:ascii="Times New Roman" w:hAnsi="Times New Roman" w:cs="Times New Roman"/>
          <w:sz w:val="24"/>
          <w:szCs w:val="24"/>
        </w:rPr>
        <w:t>.</w:t>
      </w:r>
      <w:r w:rsidRPr="001D3D8C">
        <w:rPr>
          <w:rFonts w:ascii="Times New Roman" w:hAnsi="Times New Roman" w:cs="Times New Roman"/>
          <w:sz w:val="24"/>
          <w:szCs w:val="24"/>
        </w:rPr>
        <w:t xml:space="preserve"> </w:t>
      </w:r>
    </w:p>
    <w:p w:rsidR="00CC5EA9" w:rsidRPr="001D3D8C" w:rsidRDefault="00CC5EA9" w:rsidP="00CC5EA9">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p>
    <w:p w:rsidR="00CC5EA9" w:rsidRPr="00CC5EA9" w:rsidRDefault="00CC5EA9" w:rsidP="00CC5EA9">
      <w:pPr>
        <w:spacing w:after="0" w:line="240" w:lineRule="auto"/>
        <w:ind w:firstLine="709"/>
        <w:jc w:val="both"/>
        <w:rPr>
          <w:rFonts w:ascii="Times New Roman" w:hAnsi="Times New Roman" w:cs="Times New Roman"/>
          <w:sz w:val="24"/>
          <w:szCs w:val="24"/>
        </w:rPr>
      </w:pPr>
      <w:r>
        <w:rPr>
          <w:rFonts w:ascii="Times New Roman" w:hAnsi="Times New Roman" w:cs="Times New Roman"/>
          <w:iCs/>
          <w:sz w:val="24"/>
          <w:szCs w:val="24"/>
        </w:rPr>
        <w:t>Таблицу перечерчивать не надо</w:t>
      </w:r>
      <w:r w:rsidR="00084E23">
        <w:rPr>
          <w:rFonts w:ascii="Times New Roman" w:hAnsi="Times New Roman" w:cs="Times New Roman"/>
          <w:iCs/>
          <w:sz w:val="24"/>
          <w:szCs w:val="24"/>
        </w:rPr>
        <w:t>, по строкам пишем ФИО работника и заполняем последнюю колонку.</w:t>
      </w:r>
    </w:p>
    <w:p w:rsidR="00380F19" w:rsidRDefault="00380F19" w:rsidP="001D3D8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p>
    <w:tbl>
      <w:tblPr>
        <w:tblStyle w:val="a4"/>
        <w:tblW w:w="5000" w:type="pct"/>
        <w:tblLayout w:type="fixed"/>
        <w:tblLook w:val="04A0"/>
      </w:tblPr>
      <w:tblGrid>
        <w:gridCol w:w="1667"/>
        <w:gridCol w:w="1277"/>
        <w:gridCol w:w="1133"/>
        <w:gridCol w:w="2552"/>
        <w:gridCol w:w="1560"/>
        <w:gridCol w:w="1382"/>
      </w:tblGrid>
      <w:tr w:rsidR="00084E23" w:rsidTr="00084E23">
        <w:tc>
          <w:tcPr>
            <w:tcW w:w="871" w:type="pct"/>
          </w:tcPr>
          <w:p w:rsidR="00380F19" w:rsidRPr="00084E23" w:rsidRDefault="00380F19" w:rsidP="001D3D8C">
            <w:pPr>
              <w:pStyle w:val="a0"/>
              <w:widowControl w:val="0"/>
              <w:overflowPunct w:val="0"/>
              <w:autoSpaceDE w:val="0"/>
              <w:autoSpaceDN w:val="0"/>
              <w:adjustRightInd w:val="0"/>
              <w:jc w:val="both"/>
              <w:rPr>
                <w:rFonts w:ascii="Times New Roman" w:hAnsi="Times New Roman" w:cs="Times New Roman"/>
              </w:rPr>
            </w:pPr>
            <w:r w:rsidRPr="00084E23">
              <w:rPr>
                <w:rFonts w:ascii="Times New Roman" w:hAnsi="Times New Roman" w:cs="Times New Roman"/>
              </w:rPr>
              <w:t>ФИО работника</w:t>
            </w:r>
          </w:p>
        </w:tc>
        <w:tc>
          <w:tcPr>
            <w:tcW w:w="667" w:type="pct"/>
          </w:tcPr>
          <w:p w:rsidR="00380F19" w:rsidRPr="00084E23" w:rsidRDefault="00380F19" w:rsidP="001D3D8C">
            <w:pPr>
              <w:pStyle w:val="a0"/>
              <w:widowControl w:val="0"/>
              <w:overflowPunct w:val="0"/>
              <w:autoSpaceDE w:val="0"/>
              <w:autoSpaceDN w:val="0"/>
              <w:adjustRightInd w:val="0"/>
              <w:jc w:val="both"/>
              <w:rPr>
                <w:rFonts w:ascii="Times New Roman" w:hAnsi="Times New Roman" w:cs="Times New Roman"/>
              </w:rPr>
            </w:pPr>
            <w:r w:rsidRPr="00084E23">
              <w:rPr>
                <w:rFonts w:ascii="Times New Roman" w:hAnsi="Times New Roman" w:cs="Times New Roman"/>
              </w:rPr>
              <w:t>Должность</w:t>
            </w:r>
          </w:p>
        </w:tc>
        <w:tc>
          <w:tcPr>
            <w:tcW w:w="592" w:type="pct"/>
          </w:tcPr>
          <w:p w:rsidR="00380F19" w:rsidRPr="00084E23" w:rsidRDefault="00CF08E3" w:rsidP="001D3D8C">
            <w:pPr>
              <w:pStyle w:val="a0"/>
              <w:widowControl w:val="0"/>
              <w:overflowPunct w:val="0"/>
              <w:autoSpaceDE w:val="0"/>
              <w:autoSpaceDN w:val="0"/>
              <w:adjustRightInd w:val="0"/>
              <w:jc w:val="both"/>
              <w:rPr>
                <w:rFonts w:ascii="Times New Roman" w:hAnsi="Times New Roman" w:cs="Times New Roman"/>
              </w:rPr>
            </w:pPr>
            <w:r w:rsidRPr="00084E23">
              <w:rPr>
                <w:rFonts w:ascii="Times New Roman" w:hAnsi="Times New Roman" w:cs="Times New Roman"/>
              </w:rPr>
              <w:t>З</w:t>
            </w:r>
            <w:r w:rsidR="00380F19" w:rsidRPr="00084E23">
              <w:rPr>
                <w:rFonts w:ascii="Times New Roman" w:hAnsi="Times New Roman" w:cs="Times New Roman"/>
              </w:rPr>
              <w:t>арплата</w:t>
            </w:r>
          </w:p>
          <w:p w:rsidR="00CF08E3" w:rsidRPr="00084E23" w:rsidRDefault="00CF08E3" w:rsidP="001D3D8C">
            <w:pPr>
              <w:pStyle w:val="a0"/>
              <w:widowControl w:val="0"/>
              <w:overflowPunct w:val="0"/>
              <w:autoSpaceDE w:val="0"/>
              <w:autoSpaceDN w:val="0"/>
              <w:adjustRightInd w:val="0"/>
              <w:jc w:val="both"/>
              <w:rPr>
                <w:rFonts w:ascii="Times New Roman" w:hAnsi="Times New Roman" w:cs="Times New Roman"/>
              </w:rPr>
            </w:pPr>
            <w:r w:rsidRPr="00084E23">
              <w:rPr>
                <w:rFonts w:ascii="Times New Roman" w:hAnsi="Times New Roman" w:cs="Times New Roman"/>
              </w:rPr>
              <w:t>(руб.)</w:t>
            </w:r>
          </w:p>
        </w:tc>
        <w:tc>
          <w:tcPr>
            <w:tcW w:w="1333" w:type="pct"/>
          </w:tcPr>
          <w:p w:rsidR="00380F19" w:rsidRPr="00084E23" w:rsidRDefault="00380F19" w:rsidP="00084E23">
            <w:pPr>
              <w:pStyle w:val="a0"/>
              <w:widowControl w:val="0"/>
              <w:overflowPunct w:val="0"/>
              <w:autoSpaceDE w:val="0"/>
              <w:autoSpaceDN w:val="0"/>
              <w:adjustRightInd w:val="0"/>
              <w:rPr>
                <w:rFonts w:ascii="Times New Roman" w:hAnsi="Times New Roman" w:cs="Times New Roman"/>
              </w:rPr>
            </w:pPr>
            <w:r w:rsidRPr="00084E23">
              <w:rPr>
                <w:rFonts w:ascii="Times New Roman" w:hAnsi="Times New Roman" w:cs="Times New Roman"/>
              </w:rPr>
              <w:t>Вид материального ущерба</w:t>
            </w:r>
          </w:p>
        </w:tc>
        <w:tc>
          <w:tcPr>
            <w:tcW w:w="815" w:type="pct"/>
          </w:tcPr>
          <w:p w:rsidR="00380F19" w:rsidRPr="00084E23" w:rsidRDefault="00380F19" w:rsidP="001D3D8C">
            <w:pPr>
              <w:pStyle w:val="a0"/>
              <w:widowControl w:val="0"/>
              <w:overflowPunct w:val="0"/>
              <w:autoSpaceDE w:val="0"/>
              <w:autoSpaceDN w:val="0"/>
              <w:adjustRightInd w:val="0"/>
              <w:jc w:val="both"/>
              <w:rPr>
                <w:rFonts w:ascii="Times New Roman" w:hAnsi="Times New Roman" w:cs="Times New Roman"/>
              </w:rPr>
            </w:pPr>
            <w:r w:rsidRPr="00084E23">
              <w:rPr>
                <w:rFonts w:ascii="Times New Roman" w:hAnsi="Times New Roman" w:cs="Times New Roman"/>
              </w:rPr>
              <w:t>Причиненный материальный ущерб</w:t>
            </w:r>
            <w:r w:rsidR="00CF08E3" w:rsidRPr="00084E23">
              <w:rPr>
                <w:rFonts w:ascii="Times New Roman" w:hAnsi="Times New Roman" w:cs="Times New Roman"/>
              </w:rPr>
              <w:t xml:space="preserve"> (руб.)</w:t>
            </w:r>
          </w:p>
        </w:tc>
        <w:tc>
          <w:tcPr>
            <w:tcW w:w="722" w:type="pct"/>
          </w:tcPr>
          <w:p w:rsidR="00380F19" w:rsidRPr="00084E23" w:rsidRDefault="00380F19" w:rsidP="00CF08E3">
            <w:pPr>
              <w:pStyle w:val="a0"/>
              <w:widowControl w:val="0"/>
              <w:overflowPunct w:val="0"/>
              <w:autoSpaceDE w:val="0"/>
              <w:autoSpaceDN w:val="0"/>
              <w:adjustRightInd w:val="0"/>
              <w:rPr>
                <w:rFonts w:ascii="Times New Roman" w:hAnsi="Times New Roman" w:cs="Times New Roman"/>
              </w:rPr>
            </w:pPr>
            <w:r w:rsidRPr="00084E23">
              <w:rPr>
                <w:rFonts w:ascii="Times New Roman" w:hAnsi="Times New Roman" w:cs="Times New Roman"/>
              </w:rPr>
              <w:t>Вид материальной ответственности и сумма выплаты</w:t>
            </w:r>
          </w:p>
        </w:tc>
      </w:tr>
      <w:tr w:rsidR="00084E23" w:rsidTr="00084E23">
        <w:tc>
          <w:tcPr>
            <w:tcW w:w="871" w:type="pct"/>
          </w:tcPr>
          <w:p w:rsidR="00380F19" w:rsidRDefault="00CC5EA9" w:rsidP="00CC5EA9">
            <w:pPr>
              <w:pStyle w:val="a0"/>
              <w:widowControl w:val="0"/>
              <w:overflowPunct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r w:rsidR="00CF08E3">
              <w:rPr>
                <w:rFonts w:ascii="Times New Roman" w:hAnsi="Times New Roman" w:cs="Times New Roman"/>
                <w:sz w:val="24"/>
                <w:szCs w:val="24"/>
              </w:rPr>
              <w:t>Иванов П.А</w:t>
            </w:r>
          </w:p>
        </w:tc>
        <w:tc>
          <w:tcPr>
            <w:tcW w:w="667" w:type="pct"/>
          </w:tcPr>
          <w:p w:rsidR="00380F19" w:rsidRDefault="00CF08E3" w:rsidP="00CC5EA9">
            <w:pPr>
              <w:pStyle w:val="a0"/>
              <w:widowControl w:val="0"/>
              <w:overflowPunct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Зав. складом</w:t>
            </w:r>
          </w:p>
        </w:tc>
        <w:tc>
          <w:tcPr>
            <w:tcW w:w="592" w:type="pct"/>
          </w:tcPr>
          <w:p w:rsidR="00380F19" w:rsidRDefault="00CF08E3" w:rsidP="001D3D8C">
            <w:pPr>
              <w:pStyle w:val="a0"/>
              <w:widowControl w:val="0"/>
              <w:overflowPunct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25000</w:t>
            </w:r>
          </w:p>
        </w:tc>
        <w:tc>
          <w:tcPr>
            <w:tcW w:w="1333" w:type="pct"/>
          </w:tcPr>
          <w:p w:rsidR="00380F19" w:rsidRDefault="00CF08E3" w:rsidP="00CF08E3">
            <w:pPr>
              <w:pStyle w:val="a0"/>
              <w:widowControl w:val="0"/>
              <w:overflowPunct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 нерабочее время разбил автопогрузчик</w:t>
            </w:r>
          </w:p>
        </w:tc>
        <w:tc>
          <w:tcPr>
            <w:tcW w:w="815" w:type="pct"/>
          </w:tcPr>
          <w:p w:rsidR="00380F19" w:rsidRDefault="00CF08E3" w:rsidP="001D3D8C">
            <w:pPr>
              <w:pStyle w:val="a0"/>
              <w:widowControl w:val="0"/>
              <w:overflowPunct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123000</w:t>
            </w:r>
          </w:p>
        </w:tc>
        <w:tc>
          <w:tcPr>
            <w:tcW w:w="722" w:type="pct"/>
          </w:tcPr>
          <w:p w:rsidR="00380F19" w:rsidRDefault="00380F19" w:rsidP="001D3D8C">
            <w:pPr>
              <w:pStyle w:val="a0"/>
              <w:widowControl w:val="0"/>
              <w:overflowPunct w:val="0"/>
              <w:autoSpaceDE w:val="0"/>
              <w:autoSpaceDN w:val="0"/>
              <w:adjustRightInd w:val="0"/>
              <w:jc w:val="both"/>
              <w:rPr>
                <w:rFonts w:ascii="Times New Roman" w:hAnsi="Times New Roman" w:cs="Times New Roman"/>
                <w:sz w:val="24"/>
                <w:szCs w:val="24"/>
              </w:rPr>
            </w:pPr>
          </w:p>
        </w:tc>
      </w:tr>
      <w:tr w:rsidR="00084E23" w:rsidTr="00084E23">
        <w:tc>
          <w:tcPr>
            <w:tcW w:w="871" w:type="pct"/>
          </w:tcPr>
          <w:p w:rsidR="00380F19" w:rsidRDefault="00CF08E3" w:rsidP="00CC5EA9">
            <w:pPr>
              <w:pStyle w:val="a0"/>
              <w:widowControl w:val="0"/>
              <w:overflowPunct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Краснова З.И.</w:t>
            </w:r>
          </w:p>
        </w:tc>
        <w:tc>
          <w:tcPr>
            <w:tcW w:w="667" w:type="pct"/>
          </w:tcPr>
          <w:p w:rsidR="00380F19" w:rsidRDefault="00CF08E3" w:rsidP="00CC5EA9">
            <w:pPr>
              <w:pStyle w:val="a0"/>
              <w:widowControl w:val="0"/>
              <w:overflowPunct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уборщица</w:t>
            </w:r>
          </w:p>
        </w:tc>
        <w:tc>
          <w:tcPr>
            <w:tcW w:w="592" w:type="pct"/>
          </w:tcPr>
          <w:p w:rsidR="00380F19" w:rsidRDefault="00CF08E3" w:rsidP="001D3D8C">
            <w:pPr>
              <w:pStyle w:val="a0"/>
              <w:widowControl w:val="0"/>
              <w:overflowPunct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8000</w:t>
            </w:r>
          </w:p>
        </w:tc>
        <w:tc>
          <w:tcPr>
            <w:tcW w:w="1333" w:type="pct"/>
          </w:tcPr>
          <w:p w:rsidR="00380F19" w:rsidRDefault="00CF08E3" w:rsidP="00CF08E3">
            <w:pPr>
              <w:pStyle w:val="a0"/>
              <w:widowControl w:val="0"/>
              <w:overflowPunct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Мыла полы, зацепила шваброй провод и разбила монитор</w:t>
            </w:r>
          </w:p>
        </w:tc>
        <w:tc>
          <w:tcPr>
            <w:tcW w:w="815" w:type="pct"/>
          </w:tcPr>
          <w:p w:rsidR="00380F19" w:rsidRDefault="00CF08E3" w:rsidP="001D3D8C">
            <w:pPr>
              <w:pStyle w:val="a0"/>
              <w:widowControl w:val="0"/>
              <w:overflowPunct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6000</w:t>
            </w:r>
          </w:p>
        </w:tc>
        <w:tc>
          <w:tcPr>
            <w:tcW w:w="722" w:type="pct"/>
          </w:tcPr>
          <w:p w:rsidR="00380F19" w:rsidRDefault="00380F19" w:rsidP="001D3D8C">
            <w:pPr>
              <w:pStyle w:val="a0"/>
              <w:widowControl w:val="0"/>
              <w:overflowPunct w:val="0"/>
              <w:autoSpaceDE w:val="0"/>
              <w:autoSpaceDN w:val="0"/>
              <w:adjustRightInd w:val="0"/>
              <w:jc w:val="both"/>
              <w:rPr>
                <w:rFonts w:ascii="Times New Roman" w:hAnsi="Times New Roman" w:cs="Times New Roman"/>
                <w:sz w:val="24"/>
                <w:szCs w:val="24"/>
              </w:rPr>
            </w:pPr>
          </w:p>
        </w:tc>
      </w:tr>
      <w:tr w:rsidR="00084E23" w:rsidTr="00084E23">
        <w:tc>
          <w:tcPr>
            <w:tcW w:w="871" w:type="pct"/>
          </w:tcPr>
          <w:p w:rsidR="00380F19" w:rsidRDefault="00CF08E3" w:rsidP="00CC5EA9">
            <w:pPr>
              <w:pStyle w:val="a0"/>
              <w:widowControl w:val="0"/>
              <w:overflowPunct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Зверев К.О.</w:t>
            </w:r>
          </w:p>
        </w:tc>
        <w:tc>
          <w:tcPr>
            <w:tcW w:w="667" w:type="pct"/>
          </w:tcPr>
          <w:p w:rsidR="00380F19" w:rsidRDefault="00CF08E3" w:rsidP="00CC5EA9">
            <w:pPr>
              <w:pStyle w:val="a0"/>
              <w:widowControl w:val="0"/>
              <w:overflowPunct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лаборант</w:t>
            </w:r>
          </w:p>
        </w:tc>
        <w:tc>
          <w:tcPr>
            <w:tcW w:w="592" w:type="pct"/>
          </w:tcPr>
          <w:p w:rsidR="00380F19" w:rsidRDefault="00CF08E3" w:rsidP="001D3D8C">
            <w:pPr>
              <w:pStyle w:val="a0"/>
              <w:widowControl w:val="0"/>
              <w:overflowPunct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12000</w:t>
            </w:r>
          </w:p>
        </w:tc>
        <w:tc>
          <w:tcPr>
            <w:tcW w:w="1333" w:type="pct"/>
          </w:tcPr>
          <w:p w:rsidR="00380F19" w:rsidRDefault="00CF08E3" w:rsidP="00CF08E3">
            <w:pPr>
              <w:pStyle w:val="a0"/>
              <w:widowControl w:val="0"/>
              <w:overflowPunct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 своей халатности включил дорогостоящий прибор не в ту сеть и он перегорел</w:t>
            </w:r>
          </w:p>
        </w:tc>
        <w:tc>
          <w:tcPr>
            <w:tcW w:w="815" w:type="pct"/>
          </w:tcPr>
          <w:p w:rsidR="00380F19" w:rsidRDefault="00CF08E3" w:rsidP="001D3D8C">
            <w:pPr>
              <w:pStyle w:val="a0"/>
              <w:widowControl w:val="0"/>
              <w:overflowPunct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45000</w:t>
            </w:r>
          </w:p>
        </w:tc>
        <w:tc>
          <w:tcPr>
            <w:tcW w:w="722" w:type="pct"/>
          </w:tcPr>
          <w:p w:rsidR="00380F19" w:rsidRDefault="00380F19" w:rsidP="001D3D8C">
            <w:pPr>
              <w:pStyle w:val="a0"/>
              <w:widowControl w:val="0"/>
              <w:overflowPunct w:val="0"/>
              <w:autoSpaceDE w:val="0"/>
              <w:autoSpaceDN w:val="0"/>
              <w:adjustRightInd w:val="0"/>
              <w:jc w:val="both"/>
              <w:rPr>
                <w:rFonts w:ascii="Times New Roman" w:hAnsi="Times New Roman" w:cs="Times New Roman"/>
                <w:sz w:val="24"/>
                <w:szCs w:val="24"/>
              </w:rPr>
            </w:pPr>
          </w:p>
        </w:tc>
      </w:tr>
      <w:tr w:rsidR="00084E23" w:rsidTr="00084E23">
        <w:tc>
          <w:tcPr>
            <w:tcW w:w="871" w:type="pct"/>
          </w:tcPr>
          <w:p w:rsidR="00380F19" w:rsidRDefault="00CF08E3" w:rsidP="00CC5EA9">
            <w:pPr>
              <w:pStyle w:val="a0"/>
              <w:widowControl w:val="0"/>
              <w:overflowPunct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Ломов Р.П.</w:t>
            </w:r>
          </w:p>
        </w:tc>
        <w:tc>
          <w:tcPr>
            <w:tcW w:w="667" w:type="pct"/>
          </w:tcPr>
          <w:p w:rsidR="00380F19" w:rsidRDefault="00CF08E3" w:rsidP="00CC5EA9">
            <w:pPr>
              <w:pStyle w:val="a0"/>
              <w:widowControl w:val="0"/>
              <w:overflowPunct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водитель</w:t>
            </w:r>
          </w:p>
        </w:tc>
        <w:tc>
          <w:tcPr>
            <w:tcW w:w="592" w:type="pct"/>
          </w:tcPr>
          <w:p w:rsidR="00380F19" w:rsidRDefault="00CF08E3" w:rsidP="001D3D8C">
            <w:pPr>
              <w:pStyle w:val="a0"/>
              <w:widowControl w:val="0"/>
              <w:overflowPunct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30000</w:t>
            </w:r>
          </w:p>
        </w:tc>
        <w:tc>
          <w:tcPr>
            <w:tcW w:w="1333" w:type="pct"/>
          </w:tcPr>
          <w:p w:rsidR="00380F19" w:rsidRDefault="00CF08E3" w:rsidP="00CF08E3">
            <w:pPr>
              <w:pStyle w:val="a0"/>
              <w:widowControl w:val="0"/>
              <w:overflowPunct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Нарушил правила дорожного движения и разбил машину</w:t>
            </w:r>
          </w:p>
        </w:tc>
        <w:tc>
          <w:tcPr>
            <w:tcW w:w="815" w:type="pct"/>
          </w:tcPr>
          <w:p w:rsidR="00380F19" w:rsidRDefault="00CF08E3" w:rsidP="001D3D8C">
            <w:pPr>
              <w:pStyle w:val="a0"/>
              <w:widowControl w:val="0"/>
              <w:overflowPunct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14000</w:t>
            </w:r>
          </w:p>
        </w:tc>
        <w:tc>
          <w:tcPr>
            <w:tcW w:w="722" w:type="pct"/>
          </w:tcPr>
          <w:p w:rsidR="00380F19" w:rsidRDefault="00380F19" w:rsidP="001D3D8C">
            <w:pPr>
              <w:pStyle w:val="a0"/>
              <w:widowControl w:val="0"/>
              <w:overflowPunct w:val="0"/>
              <w:autoSpaceDE w:val="0"/>
              <w:autoSpaceDN w:val="0"/>
              <w:adjustRightInd w:val="0"/>
              <w:jc w:val="both"/>
              <w:rPr>
                <w:rFonts w:ascii="Times New Roman" w:hAnsi="Times New Roman" w:cs="Times New Roman"/>
                <w:sz w:val="24"/>
                <w:szCs w:val="24"/>
              </w:rPr>
            </w:pPr>
          </w:p>
        </w:tc>
      </w:tr>
      <w:tr w:rsidR="00084E23" w:rsidTr="00084E23">
        <w:tc>
          <w:tcPr>
            <w:tcW w:w="871" w:type="pct"/>
          </w:tcPr>
          <w:p w:rsidR="00380F19" w:rsidRDefault="00CF08E3" w:rsidP="00CC5EA9">
            <w:pPr>
              <w:pStyle w:val="a0"/>
              <w:widowControl w:val="0"/>
              <w:overflowPunct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Ткачева З.Н.</w:t>
            </w:r>
          </w:p>
        </w:tc>
        <w:tc>
          <w:tcPr>
            <w:tcW w:w="667" w:type="pct"/>
          </w:tcPr>
          <w:p w:rsidR="00380F19" w:rsidRDefault="00CF08E3" w:rsidP="00CC5EA9">
            <w:pPr>
              <w:pStyle w:val="a0"/>
              <w:widowControl w:val="0"/>
              <w:overflowPunct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прачка</w:t>
            </w:r>
          </w:p>
        </w:tc>
        <w:tc>
          <w:tcPr>
            <w:tcW w:w="592" w:type="pct"/>
          </w:tcPr>
          <w:p w:rsidR="00380F19" w:rsidRDefault="00CF08E3" w:rsidP="001D3D8C">
            <w:pPr>
              <w:pStyle w:val="a0"/>
              <w:widowControl w:val="0"/>
              <w:overflowPunct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7000</w:t>
            </w:r>
          </w:p>
        </w:tc>
        <w:tc>
          <w:tcPr>
            <w:tcW w:w="1333" w:type="pct"/>
          </w:tcPr>
          <w:p w:rsidR="00380F19" w:rsidRDefault="00CF08E3" w:rsidP="00CF08E3">
            <w:pPr>
              <w:pStyle w:val="a0"/>
              <w:widowControl w:val="0"/>
              <w:overflowPunct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 состоянии алкогольного опьянения засыпала в стиральную машинку вместо порошка хлорку и испортила белье</w:t>
            </w:r>
          </w:p>
        </w:tc>
        <w:tc>
          <w:tcPr>
            <w:tcW w:w="815" w:type="pct"/>
          </w:tcPr>
          <w:p w:rsidR="00380F19" w:rsidRDefault="00CC5EA9" w:rsidP="001D3D8C">
            <w:pPr>
              <w:pStyle w:val="a0"/>
              <w:widowControl w:val="0"/>
              <w:overflowPunct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8100</w:t>
            </w:r>
          </w:p>
        </w:tc>
        <w:tc>
          <w:tcPr>
            <w:tcW w:w="722" w:type="pct"/>
          </w:tcPr>
          <w:p w:rsidR="00380F19" w:rsidRDefault="00380F19" w:rsidP="001D3D8C">
            <w:pPr>
              <w:pStyle w:val="a0"/>
              <w:widowControl w:val="0"/>
              <w:overflowPunct w:val="0"/>
              <w:autoSpaceDE w:val="0"/>
              <w:autoSpaceDN w:val="0"/>
              <w:adjustRightInd w:val="0"/>
              <w:jc w:val="both"/>
              <w:rPr>
                <w:rFonts w:ascii="Times New Roman" w:hAnsi="Times New Roman" w:cs="Times New Roman"/>
                <w:sz w:val="24"/>
                <w:szCs w:val="24"/>
              </w:rPr>
            </w:pPr>
          </w:p>
        </w:tc>
      </w:tr>
      <w:tr w:rsidR="00084E23" w:rsidTr="00084E23">
        <w:tc>
          <w:tcPr>
            <w:tcW w:w="871" w:type="pct"/>
          </w:tcPr>
          <w:p w:rsidR="00380F19" w:rsidRDefault="00CC5EA9" w:rsidP="00CC5EA9">
            <w:pPr>
              <w:pStyle w:val="a0"/>
              <w:widowControl w:val="0"/>
              <w:overflowPunct w:val="0"/>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Кокоуров</w:t>
            </w:r>
            <w:proofErr w:type="spellEnd"/>
            <w:r>
              <w:rPr>
                <w:rFonts w:ascii="Times New Roman" w:hAnsi="Times New Roman" w:cs="Times New Roman"/>
                <w:sz w:val="24"/>
                <w:szCs w:val="24"/>
              </w:rPr>
              <w:t xml:space="preserve"> А.А.</w:t>
            </w:r>
          </w:p>
        </w:tc>
        <w:tc>
          <w:tcPr>
            <w:tcW w:w="667" w:type="pct"/>
          </w:tcPr>
          <w:p w:rsidR="00380F19" w:rsidRDefault="00CC5EA9" w:rsidP="00CC5EA9">
            <w:pPr>
              <w:pStyle w:val="a0"/>
              <w:widowControl w:val="0"/>
              <w:overflowPunct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Зав. базой</w:t>
            </w:r>
          </w:p>
        </w:tc>
        <w:tc>
          <w:tcPr>
            <w:tcW w:w="592" w:type="pct"/>
          </w:tcPr>
          <w:p w:rsidR="00380F19" w:rsidRDefault="00CC5EA9" w:rsidP="001D3D8C">
            <w:pPr>
              <w:pStyle w:val="a0"/>
              <w:widowControl w:val="0"/>
              <w:overflowPunct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40000</w:t>
            </w:r>
          </w:p>
        </w:tc>
        <w:tc>
          <w:tcPr>
            <w:tcW w:w="1333" w:type="pct"/>
          </w:tcPr>
          <w:p w:rsidR="00380F19" w:rsidRDefault="00CC5EA9" w:rsidP="00CC5EA9">
            <w:pPr>
              <w:pStyle w:val="a0"/>
              <w:widowControl w:val="0"/>
              <w:overflowPunct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Ураганный ветер повалил дерево на базе и повредил самосвал</w:t>
            </w:r>
          </w:p>
        </w:tc>
        <w:tc>
          <w:tcPr>
            <w:tcW w:w="815" w:type="pct"/>
          </w:tcPr>
          <w:p w:rsidR="00380F19" w:rsidRDefault="00CC5EA9" w:rsidP="001D3D8C">
            <w:pPr>
              <w:pStyle w:val="a0"/>
              <w:widowControl w:val="0"/>
              <w:overflowPunct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120000</w:t>
            </w:r>
          </w:p>
        </w:tc>
        <w:tc>
          <w:tcPr>
            <w:tcW w:w="722" w:type="pct"/>
          </w:tcPr>
          <w:p w:rsidR="00380F19" w:rsidRDefault="00380F19" w:rsidP="001D3D8C">
            <w:pPr>
              <w:pStyle w:val="a0"/>
              <w:widowControl w:val="0"/>
              <w:overflowPunct w:val="0"/>
              <w:autoSpaceDE w:val="0"/>
              <w:autoSpaceDN w:val="0"/>
              <w:adjustRightInd w:val="0"/>
              <w:jc w:val="both"/>
              <w:rPr>
                <w:rFonts w:ascii="Times New Roman" w:hAnsi="Times New Roman" w:cs="Times New Roman"/>
                <w:sz w:val="24"/>
                <w:szCs w:val="24"/>
              </w:rPr>
            </w:pPr>
          </w:p>
        </w:tc>
      </w:tr>
      <w:tr w:rsidR="00084E23" w:rsidTr="00084E23">
        <w:tc>
          <w:tcPr>
            <w:tcW w:w="871" w:type="pct"/>
          </w:tcPr>
          <w:p w:rsidR="00380F19" w:rsidRDefault="00CC5EA9" w:rsidP="00CC5EA9">
            <w:pPr>
              <w:pStyle w:val="a0"/>
              <w:widowControl w:val="0"/>
              <w:overflowPunct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Ветров М.П.</w:t>
            </w:r>
          </w:p>
        </w:tc>
        <w:tc>
          <w:tcPr>
            <w:tcW w:w="667" w:type="pct"/>
          </w:tcPr>
          <w:p w:rsidR="00380F19" w:rsidRDefault="00CC5EA9" w:rsidP="00CC5EA9">
            <w:pPr>
              <w:pStyle w:val="a0"/>
              <w:widowControl w:val="0"/>
              <w:overflowPunct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вахтер</w:t>
            </w:r>
          </w:p>
        </w:tc>
        <w:tc>
          <w:tcPr>
            <w:tcW w:w="592" w:type="pct"/>
          </w:tcPr>
          <w:p w:rsidR="00380F19" w:rsidRDefault="00CC5EA9" w:rsidP="001D3D8C">
            <w:pPr>
              <w:pStyle w:val="a0"/>
              <w:widowControl w:val="0"/>
              <w:overflowPunct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10000</w:t>
            </w:r>
          </w:p>
        </w:tc>
        <w:tc>
          <w:tcPr>
            <w:tcW w:w="1333" w:type="pct"/>
          </w:tcPr>
          <w:p w:rsidR="00380F19" w:rsidRDefault="00CC5EA9" w:rsidP="00CC5EA9">
            <w:pPr>
              <w:pStyle w:val="a0"/>
              <w:widowControl w:val="0"/>
              <w:overflowPunct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Не заметил, как из коридора общежития был похищен велосипед</w:t>
            </w:r>
          </w:p>
        </w:tc>
        <w:tc>
          <w:tcPr>
            <w:tcW w:w="815" w:type="pct"/>
          </w:tcPr>
          <w:p w:rsidR="00380F19" w:rsidRDefault="00CC5EA9" w:rsidP="001D3D8C">
            <w:pPr>
              <w:pStyle w:val="a0"/>
              <w:widowControl w:val="0"/>
              <w:overflowPunct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6000</w:t>
            </w:r>
          </w:p>
        </w:tc>
        <w:tc>
          <w:tcPr>
            <w:tcW w:w="722" w:type="pct"/>
          </w:tcPr>
          <w:p w:rsidR="00380F19" w:rsidRDefault="00380F19" w:rsidP="001D3D8C">
            <w:pPr>
              <w:pStyle w:val="a0"/>
              <w:widowControl w:val="0"/>
              <w:overflowPunct w:val="0"/>
              <w:autoSpaceDE w:val="0"/>
              <w:autoSpaceDN w:val="0"/>
              <w:adjustRightInd w:val="0"/>
              <w:jc w:val="both"/>
              <w:rPr>
                <w:rFonts w:ascii="Times New Roman" w:hAnsi="Times New Roman" w:cs="Times New Roman"/>
                <w:sz w:val="24"/>
                <w:szCs w:val="24"/>
              </w:rPr>
            </w:pPr>
          </w:p>
        </w:tc>
      </w:tr>
      <w:tr w:rsidR="00084E23" w:rsidTr="00084E23">
        <w:tc>
          <w:tcPr>
            <w:tcW w:w="871" w:type="pct"/>
          </w:tcPr>
          <w:p w:rsidR="00380F19" w:rsidRDefault="00CC5EA9" w:rsidP="00CC5EA9">
            <w:pPr>
              <w:pStyle w:val="a0"/>
              <w:widowControl w:val="0"/>
              <w:overflowPunct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Смирнова Е.В.</w:t>
            </w:r>
          </w:p>
        </w:tc>
        <w:tc>
          <w:tcPr>
            <w:tcW w:w="667" w:type="pct"/>
          </w:tcPr>
          <w:p w:rsidR="00380F19" w:rsidRDefault="00CC5EA9" w:rsidP="00CC5EA9">
            <w:pPr>
              <w:pStyle w:val="a0"/>
              <w:widowControl w:val="0"/>
              <w:overflowPunct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продавец</w:t>
            </w:r>
          </w:p>
        </w:tc>
        <w:tc>
          <w:tcPr>
            <w:tcW w:w="592" w:type="pct"/>
          </w:tcPr>
          <w:p w:rsidR="00380F19" w:rsidRDefault="00CC5EA9" w:rsidP="001D3D8C">
            <w:pPr>
              <w:pStyle w:val="a0"/>
              <w:widowControl w:val="0"/>
              <w:overflowPunct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15000</w:t>
            </w:r>
          </w:p>
        </w:tc>
        <w:tc>
          <w:tcPr>
            <w:tcW w:w="1333" w:type="pct"/>
          </w:tcPr>
          <w:p w:rsidR="00380F19" w:rsidRDefault="00CC5EA9" w:rsidP="001D3D8C">
            <w:pPr>
              <w:pStyle w:val="a0"/>
              <w:widowControl w:val="0"/>
              <w:overflowPunct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Допустила недостачу</w:t>
            </w:r>
          </w:p>
        </w:tc>
        <w:tc>
          <w:tcPr>
            <w:tcW w:w="815" w:type="pct"/>
          </w:tcPr>
          <w:p w:rsidR="00380F19" w:rsidRDefault="00CC5EA9" w:rsidP="001D3D8C">
            <w:pPr>
              <w:pStyle w:val="a0"/>
              <w:widowControl w:val="0"/>
              <w:overflowPunct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20000</w:t>
            </w:r>
          </w:p>
        </w:tc>
        <w:tc>
          <w:tcPr>
            <w:tcW w:w="722" w:type="pct"/>
          </w:tcPr>
          <w:p w:rsidR="00380F19" w:rsidRDefault="00380F19" w:rsidP="001D3D8C">
            <w:pPr>
              <w:pStyle w:val="a0"/>
              <w:widowControl w:val="0"/>
              <w:overflowPunct w:val="0"/>
              <w:autoSpaceDE w:val="0"/>
              <w:autoSpaceDN w:val="0"/>
              <w:adjustRightInd w:val="0"/>
              <w:jc w:val="both"/>
              <w:rPr>
                <w:rFonts w:ascii="Times New Roman" w:hAnsi="Times New Roman" w:cs="Times New Roman"/>
                <w:sz w:val="24"/>
                <w:szCs w:val="24"/>
              </w:rPr>
            </w:pPr>
          </w:p>
        </w:tc>
      </w:tr>
      <w:tr w:rsidR="00084E23" w:rsidTr="00084E23">
        <w:tc>
          <w:tcPr>
            <w:tcW w:w="871" w:type="pct"/>
          </w:tcPr>
          <w:p w:rsidR="00380F19" w:rsidRDefault="00CC5EA9" w:rsidP="00CC5EA9">
            <w:pPr>
              <w:pStyle w:val="a0"/>
              <w:widowControl w:val="0"/>
              <w:overflowPunct w:val="0"/>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Рахмиломич</w:t>
            </w:r>
            <w:proofErr w:type="spellEnd"/>
            <w:r>
              <w:rPr>
                <w:rFonts w:ascii="Times New Roman" w:hAnsi="Times New Roman" w:cs="Times New Roman"/>
                <w:sz w:val="24"/>
                <w:szCs w:val="24"/>
              </w:rPr>
              <w:t xml:space="preserve"> Ф.Х.</w:t>
            </w:r>
          </w:p>
        </w:tc>
        <w:tc>
          <w:tcPr>
            <w:tcW w:w="667" w:type="pct"/>
          </w:tcPr>
          <w:p w:rsidR="00380F19" w:rsidRDefault="00CC5EA9" w:rsidP="00CC5EA9">
            <w:pPr>
              <w:pStyle w:val="a0"/>
              <w:widowControl w:val="0"/>
              <w:overflowPunct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слесарь</w:t>
            </w:r>
          </w:p>
        </w:tc>
        <w:tc>
          <w:tcPr>
            <w:tcW w:w="592" w:type="pct"/>
          </w:tcPr>
          <w:p w:rsidR="00380F19" w:rsidRDefault="00CC5EA9" w:rsidP="001D3D8C">
            <w:pPr>
              <w:pStyle w:val="a0"/>
              <w:widowControl w:val="0"/>
              <w:overflowPunct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18000</w:t>
            </w:r>
          </w:p>
        </w:tc>
        <w:tc>
          <w:tcPr>
            <w:tcW w:w="1333" w:type="pct"/>
          </w:tcPr>
          <w:p w:rsidR="00380F19" w:rsidRDefault="00CC5EA9" w:rsidP="001D3D8C">
            <w:pPr>
              <w:pStyle w:val="a0"/>
              <w:widowControl w:val="0"/>
              <w:overflowPunct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По своей халатности допустил поломку станка</w:t>
            </w:r>
          </w:p>
        </w:tc>
        <w:tc>
          <w:tcPr>
            <w:tcW w:w="815" w:type="pct"/>
          </w:tcPr>
          <w:p w:rsidR="00380F19" w:rsidRDefault="00CC5EA9" w:rsidP="001D3D8C">
            <w:pPr>
              <w:pStyle w:val="a0"/>
              <w:widowControl w:val="0"/>
              <w:overflowPunct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4000</w:t>
            </w:r>
          </w:p>
        </w:tc>
        <w:tc>
          <w:tcPr>
            <w:tcW w:w="722" w:type="pct"/>
          </w:tcPr>
          <w:p w:rsidR="00380F19" w:rsidRDefault="00380F19" w:rsidP="001D3D8C">
            <w:pPr>
              <w:pStyle w:val="a0"/>
              <w:widowControl w:val="0"/>
              <w:overflowPunct w:val="0"/>
              <w:autoSpaceDE w:val="0"/>
              <w:autoSpaceDN w:val="0"/>
              <w:adjustRightInd w:val="0"/>
              <w:jc w:val="both"/>
              <w:rPr>
                <w:rFonts w:ascii="Times New Roman" w:hAnsi="Times New Roman" w:cs="Times New Roman"/>
                <w:sz w:val="24"/>
                <w:szCs w:val="24"/>
              </w:rPr>
            </w:pPr>
          </w:p>
        </w:tc>
      </w:tr>
      <w:tr w:rsidR="00084E23" w:rsidTr="00084E23">
        <w:tc>
          <w:tcPr>
            <w:tcW w:w="871" w:type="pct"/>
          </w:tcPr>
          <w:p w:rsidR="00380F19" w:rsidRDefault="00CC5EA9" w:rsidP="00CC5EA9">
            <w:pPr>
              <w:pStyle w:val="a0"/>
              <w:widowControl w:val="0"/>
              <w:overflowPunct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Виноградова Н.Р.</w:t>
            </w:r>
          </w:p>
        </w:tc>
        <w:tc>
          <w:tcPr>
            <w:tcW w:w="667" w:type="pct"/>
          </w:tcPr>
          <w:p w:rsidR="00380F19" w:rsidRDefault="00CC5EA9" w:rsidP="00CC5EA9">
            <w:pPr>
              <w:pStyle w:val="a0"/>
              <w:widowControl w:val="0"/>
              <w:overflowPunct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технолог</w:t>
            </w:r>
          </w:p>
        </w:tc>
        <w:tc>
          <w:tcPr>
            <w:tcW w:w="592" w:type="pct"/>
          </w:tcPr>
          <w:p w:rsidR="00380F19" w:rsidRDefault="00CC5EA9" w:rsidP="001D3D8C">
            <w:pPr>
              <w:pStyle w:val="a0"/>
              <w:widowControl w:val="0"/>
              <w:overflowPunct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22000</w:t>
            </w:r>
          </w:p>
        </w:tc>
        <w:tc>
          <w:tcPr>
            <w:tcW w:w="1333" w:type="pct"/>
          </w:tcPr>
          <w:p w:rsidR="00380F19" w:rsidRDefault="00CC5EA9" w:rsidP="00CC5EA9">
            <w:pPr>
              <w:pStyle w:val="a0"/>
              <w:widowControl w:val="0"/>
              <w:overflowPunct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Нарушила технологический процесс и произвольно изменила рецептуру</w:t>
            </w:r>
          </w:p>
        </w:tc>
        <w:tc>
          <w:tcPr>
            <w:tcW w:w="815" w:type="pct"/>
          </w:tcPr>
          <w:p w:rsidR="00380F19" w:rsidRDefault="00CC5EA9" w:rsidP="001D3D8C">
            <w:pPr>
              <w:pStyle w:val="a0"/>
              <w:widowControl w:val="0"/>
              <w:overflowPunct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230000</w:t>
            </w:r>
          </w:p>
        </w:tc>
        <w:tc>
          <w:tcPr>
            <w:tcW w:w="722" w:type="pct"/>
          </w:tcPr>
          <w:p w:rsidR="00380F19" w:rsidRDefault="00380F19" w:rsidP="001D3D8C">
            <w:pPr>
              <w:pStyle w:val="a0"/>
              <w:widowControl w:val="0"/>
              <w:overflowPunct w:val="0"/>
              <w:autoSpaceDE w:val="0"/>
              <w:autoSpaceDN w:val="0"/>
              <w:adjustRightInd w:val="0"/>
              <w:jc w:val="both"/>
              <w:rPr>
                <w:rFonts w:ascii="Times New Roman" w:hAnsi="Times New Roman" w:cs="Times New Roman"/>
                <w:sz w:val="24"/>
                <w:szCs w:val="24"/>
              </w:rPr>
            </w:pPr>
          </w:p>
        </w:tc>
      </w:tr>
    </w:tbl>
    <w:p w:rsidR="001D3D8C" w:rsidRPr="001D3D8C" w:rsidRDefault="001D3D8C" w:rsidP="001D3D8C">
      <w:pPr>
        <w:spacing w:after="0" w:line="240" w:lineRule="auto"/>
        <w:ind w:firstLine="709"/>
        <w:jc w:val="both"/>
        <w:rPr>
          <w:rFonts w:ascii="Times New Roman" w:hAnsi="Times New Roman" w:cs="Times New Roman"/>
          <w:sz w:val="24"/>
          <w:szCs w:val="24"/>
        </w:rPr>
      </w:pPr>
    </w:p>
    <w:p w:rsidR="001D3D8C" w:rsidRPr="001D3D8C" w:rsidRDefault="001D3D8C" w:rsidP="001D3D8C">
      <w:pPr>
        <w:pStyle w:val="a0"/>
        <w:widowControl w:val="0"/>
        <w:autoSpaceDE w:val="0"/>
        <w:autoSpaceDN w:val="0"/>
        <w:adjustRightInd w:val="0"/>
        <w:spacing w:after="0" w:line="240" w:lineRule="auto"/>
        <w:rPr>
          <w:rFonts w:ascii="Times New Roman" w:hAnsi="Times New Roman" w:cs="Times New Roman"/>
          <w:b/>
          <w:bCs/>
          <w:color w:val="231F20"/>
          <w:sz w:val="24"/>
          <w:szCs w:val="24"/>
        </w:rPr>
      </w:pPr>
      <w:r w:rsidRPr="001D3D8C">
        <w:rPr>
          <w:rFonts w:ascii="Times New Roman" w:hAnsi="Times New Roman" w:cs="Times New Roman"/>
          <w:b/>
          <w:bCs/>
          <w:color w:val="231F20"/>
          <w:sz w:val="24"/>
          <w:szCs w:val="24"/>
        </w:rPr>
        <w:lastRenderedPageBreak/>
        <w:t xml:space="preserve">3.2 Разрешить предложенные ситуации: </w:t>
      </w:r>
    </w:p>
    <w:p w:rsidR="001D3D8C" w:rsidRPr="001D3D8C" w:rsidRDefault="001D3D8C" w:rsidP="004A0071">
      <w:pPr>
        <w:pStyle w:val="a0"/>
        <w:widowControl w:val="0"/>
        <w:overflowPunct w:val="0"/>
        <w:autoSpaceDE w:val="0"/>
        <w:autoSpaceDN w:val="0"/>
        <w:adjustRightInd w:val="0"/>
        <w:spacing w:after="0" w:line="240" w:lineRule="auto"/>
        <w:ind w:firstLine="284"/>
        <w:rPr>
          <w:rFonts w:ascii="Times New Roman" w:hAnsi="Times New Roman" w:cs="Times New Roman"/>
          <w:sz w:val="24"/>
          <w:szCs w:val="24"/>
        </w:rPr>
      </w:pPr>
      <w:r w:rsidRPr="001D3D8C">
        <w:rPr>
          <w:rFonts w:ascii="Times New Roman" w:hAnsi="Times New Roman" w:cs="Times New Roman"/>
          <w:b/>
          <w:i/>
          <w:iCs/>
          <w:color w:val="231F20"/>
          <w:sz w:val="24"/>
          <w:szCs w:val="24"/>
        </w:rPr>
        <w:t>3.2.1</w:t>
      </w:r>
      <w:r w:rsidRPr="001D3D8C">
        <w:rPr>
          <w:rFonts w:ascii="Times New Roman" w:hAnsi="Times New Roman" w:cs="Times New Roman"/>
          <w:i/>
          <w:iCs/>
          <w:color w:val="231F20"/>
          <w:sz w:val="24"/>
          <w:szCs w:val="24"/>
        </w:rPr>
        <w:t xml:space="preserve">  В каких случаях из приведенного далее перечня работник может быть привлечен к материальной ответственности в полном размере ущерба:</w:t>
      </w:r>
    </w:p>
    <w:p w:rsidR="001D3D8C" w:rsidRPr="001D3D8C" w:rsidRDefault="001D3D8C" w:rsidP="004A0071">
      <w:pPr>
        <w:pStyle w:val="a0"/>
        <w:widowControl w:val="0"/>
        <w:overflowPunct w:val="0"/>
        <w:autoSpaceDE w:val="0"/>
        <w:autoSpaceDN w:val="0"/>
        <w:adjustRightInd w:val="0"/>
        <w:spacing w:after="0" w:line="240" w:lineRule="auto"/>
        <w:ind w:firstLine="284"/>
        <w:rPr>
          <w:rFonts w:ascii="Times New Roman" w:hAnsi="Times New Roman" w:cs="Times New Roman"/>
          <w:sz w:val="24"/>
          <w:szCs w:val="24"/>
        </w:rPr>
      </w:pPr>
      <w:r w:rsidRPr="001D3D8C">
        <w:rPr>
          <w:rFonts w:ascii="Times New Roman" w:hAnsi="Times New Roman" w:cs="Times New Roman"/>
          <w:color w:val="231F20"/>
          <w:sz w:val="24"/>
          <w:szCs w:val="24"/>
        </w:rPr>
        <w:t xml:space="preserve">– по вине кладовщика механического цеха, который вовремя не подготовил площадку для разгрузки вагона, предприятие уплатило штраф Управлению железной дороги за простой вагона под разгрузкой. С кладовщиком заключен договор о полной материальной ответственности; </w:t>
      </w:r>
    </w:p>
    <w:p w:rsidR="001D3D8C" w:rsidRPr="001D3D8C" w:rsidRDefault="001D3D8C" w:rsidP="004A0071">
      <w:pPr>
        <w:pStyle w:val="a0"/>
        <w:widowControl w:val="0"/>
        <w:overflowPunct w:val="0"/>
        <w:autoSpaceDE w:val="0"/>
        <w:autoSpaceDN w:val="0"/>
        <w:adjustRightInd w:val="0"/>
        <w:spacing w:after="0" w:line="240" w:lineRule="auto"/>
        <w:ind w:firstLine="284"/>
        <w:rPr>
          <w:rFonts w:ascii="Times New Roman" w:hAnsi="Times New Roman" w:cs="Times New Roman"/>
          <w:color w:val="231F20"/>
          <w:sz w:val="24"/>
          <w:szCs w:val="24"/>
        </w:rPr>
      </w:pPr>
      <w:r w:rsidRPr="001D3D8C">
        <w:rPr>
          <w:rFonts w:ascii="Times New Roman" w:hAnsi="Times New Roman" w:cs="Times New Roman"/>
          <w:color w:val="231F20"/>
          <w:sz w:val="24"/>
          <w:szCs w:val="24"/>
        </w:rPr>
        <w:t>– если он принят на должность руководителя (заместителя руководителя) структурного подразделения;</w:t>
      </w:r>
    </w:p>
    <w:p w:rsidR="001D3D8C" w:rsidRPr="001D3D8C" w:rsidRDefault="001D3D8C" w:rsidP="004A0071">
      <w:pPr>
        <w:pStyle w:val="a0"/>
        <w:widowControl w:val="0"/>
        <w:overflowPunct w:val="0"/>
        <w:autoSpaceDE w:val="0"/>
        <w:autoSpaceDN w:val="0"/>
        <w:adjustRightInd w:val="0"/>
        <w:spacing w:after="0" w:line="240" w:lineRule="auto"/>
        <w:ind w:firstLine="284"/>
        <w:rPr>
          <w:rFonts w:ascii="Times New Roman" w:hAnsi="Times New Roman" w:cs="Times New Roman"/>
          <w:color w:val="231F20"/>
          <w:sz w:val="24"/>
          <w:szCs w:val="24"/>
        </w:rPr>
      </w:pPr>
      <w:r w:rsidRPr="001D3D8C">
        <w:rPr>
          <w:rFonts w:ascii="Times New Roman" w:hAnsi="Times New Roman" w:cs="Times New Roman"/>
          <w:color w:val="231F20"/>
          <w:sz w:val="24"/>
          <w:szCs w:val="24"/>
        </w:rPr>
        <w:t xml:space="preserve"> – когда имущество или другие ценности были получены работником по разовой доверенности под отчет;</w:t>
      </w:r>
    </w:p>
    <w:p w:rsidR="001D3D8C" w:rsidRPr="001D3D8C" w:rsidRDefault="001D3D8C" w:rsidP="004A0071">
      <w:pPr>
        <w:pStyle w:val="a0"/>
        <w:widowControl w:val="0"/>
        <w:overflowPunct w:val="0"/>
        <w:autoSpaceDE w:val="0"/>
        <w:autoSpaceDN w:val="0"/>
        <w:adjustRightInd w:val="0"/>
        <w:spacing w:after="0" w:line="240" w:lineRule="auto"/>
        <w:ind w:firstLine="284"/>
        <w:rPr>
          <w:rFonts w:ascii="Times New Roman" w:hAnsi="Times New Roman" w:cs="Times New Roman"/>
          <w:color w:val="231F20"/>
          <w:sz w:val="24"/>
          <w:szCs w:val="24"/>
        </w:rPr>
      </w:pPr>
      <w:r w:rsidRPr="001D3D8C">
        <w:rPr>
          <w:rFonts w:ascii="Times New Roman" w:hAnsi="Times New Roman" w:cs="Times New Roman"/>
          <w:color w:val="231F20"/>
          <w:sz w:val="24"/>
          <w:szCs w:val="24"/>
        </w:rPr>
        <w:t xml:space="preserve"> – когда ущерб причинен не при исполнении трудовых обязанностей; </w:t>
      </w:r>
    </w:p>
    <w:p w:rsidR="001D3D8C" w:rsidRPr="001D3D8C" w:rsidRDefault="001D3D8C" w:rsidP="004A0071">
      <w:pPr>
        <w:pStyle w:val="a0"/>
        <w:widowControl w:val="0"/>
        <w:overflowPunct w:val="0"/>
        <w:autoSpaceDE w:val="0"/>
        <w:autoSpaceDN w:val="0"/>
        <w:adjustRightInd w:val="0"/>
        <w:spacing w:after="0" w:line="240" w:lineRule="auto"/>
        <w:ind w:firstLine="284"/>
        <w:rPr>
          <w:rFonts w:ascii="Times New Roman" w:hAnsi="Times New Roman" w:cs="Times New Roman"/>
          <w:color w:val="231F20"/>
          <w:sz w:val="24"/>
          <w:szCs w:val="24"/>
        </w:rPr>
      </w:pPr>
      <w:r w:rsidRPr="001D3D8C">
        <w:rPr>
          <w:rFonts w:ascii="Times New Roman" w:hAnsi="Times New Roman" w:cs="Times New Roman"/>
          <w:color w:val="231F20"/>
          <w:sz w:val="24"/>
          <w:szCs w:val="24"/>
        </w:rPr>
        <w:t xml:space="preserve"> – когда между работником и организацией заключен срочный трудовой договор;</w:t>
      </w:r>
    </w:p>
    <w:p w:rsidR="001D3D8C" w:rsidRPr="001D3D8C" w:rsidRDefault="001D3D8C" w:rsidP="004A0071">
      <w:pPr>
        <w:pStyle w:val="a0"/>
        <w:widowControl w:val="0"/>
        <w:overflowPunct w:val="0"/>
        <w:autoSpaceDE w:val="0"/>
        <w:autoSpaceDN w:val="0"/>
        <w:adjustRightInd w:val="0"/>
        <w:spacing w:after="0" w:line="240" w:lineRule="auto"/>
        <w:ind w:firstLine="284"/>
        <w:rPr>
          <w:rFonts w:ascii="Times New Roman" w:hAnsi="Times New Roman" w:cs="Times New Roman"/>
          <w:color w:val="231F20"/>
          <w:sz w:val="24"/>
          <w:szCs w:val="24"/>
        </w:rPr>
      </w:pPr>
      <w:r w:rsidRPr="001D3D8C">
        <w:rPr>
          <w:rFonts w:ascii="Times New Roman" w:hAnsi="Times New Roman" w:cs="Times New Roman"/>
          <w:color w:val="231F20"/>
          <w:sz w:val="24"/>
          <w:szCs w:val="24"/>
        </w:rPr>
        <w:t xml:space="preserve"> – когда ущерб причинен недостачей;</w:t>
      </w:r>
    </w:p>
    <w:p w:rsidR="001D3D8C" w:rsidRPr="001D3D8C" w:rsidRDefault="001D3D8C" w:rsidP="004A0071">
      <w:pPr>
        <w:pStyle w:val="a0"/>
        <w:widowControl w:val="0"/>
        <w:overflowPunct w:val="0"/>
        <w:autoSpaceDE w:val="0"/>
        <w:autoSpaceDN w:val="0"/>
        <w:adjustRightInd w:val="0"/>
        <w:spacing w:after="0" w:line="240" w:lineRule="auto"/>
        <w:rPr>
          <w:rFonts w:ascii="Times New Roman" w:hAnsi="Times New Roman" w:cs="Times New Roman"/>
          <w:color w:val="231F20"/>
          <w:sz w:val="24"/>
          <w:szCs w:val="24"/>
        </w:rPr>
      </w:pPr>
      <w:r w:rsidRPr="001D3D8C">
        <w:rPr>
          <w:rFonts w:ascii="Times New Roman" w:hAnsi="Times New Roman" w:cs="Times New Roman"/>
          <w:color w:val="231F20"/>
          <w:sz w:val="24"/>
          <w:szCs w:val="24"/>
        </w:rPr>
        <w:t xml:space="preserve">      – когда ущерб причинен нарушением трудовых обязанностей и сопровождается дисциплинарным взысканием (выговором)</w:t>
      </w:r>
    </w:p>
    <w:p w:rsidR="001D3D8C" w:rsidRPr="001D3D8C" w:rsidRDefault="001D3D8C" w:rsidP="004A0071">
      <w:pPr>
        <w:pStyle w:val="a0"/>
        <w:widowControl w:val="0"/>
        <w:overflowPunct w:val="0"/>
        <w:autoSpaceDE w:val="0"/>
        <w:autoSpaceDN w:val="0"/>
        <w:adjustRightInd w:val="0"/>
        <w:spacing w:after="0" w:line="240" w:lineRule="auto"/>
        <w:ind w:firstLine="284"/>
        <w:rPr>
          <w:rFonts w:ascii="Times New Roman" w:hAnsi="Times New Roman" w:cs="Times New Roman"/>
          <w:color w:val="231F20"/>
          <w:sz w:val="24"/>
          <w:szCs w:val="24"/>
        </w:rPr>
      </w:pPr>
      <w:r w:rsidRPr="001D3D8C">
        <w:rPr>
          <w:rFonts w:ascii="Times New Roman" w:hAnsi="Times New Roman" w:cs="Times New Roman"/>
          <w:b/>
          <w:color w:val="231F20"/>
          <w:sz w:val="24"/>
          <w:szCs w:val="24"/>
        </w:rPr>
        <w:t xml:space="preserve">3.2.2 </w:t>
      </w:r>
      <w:r w:rsidRPr="001D3D8C">
        <w:rPr>
          <w:rFonts w:ascii="Times New Roman" w:hAnsi="Times New Roman" w:cs="Times New Roman"/>
          <w:color w:val="231F20"/>
          <w:sz w:val="24"/>
          <w:szCs w:val="24"/>
        </w:rPr>
        <w:t xml:space="preserve"> Научный сотрудник </w:t>
      </w:r>
      <w:proofErr w:type="spellStart"/>
      <w:r w:rsidRPr="001D3D8C">
        <w:rPr>
          <w:rFonts w:ascii="Times New Roman" w:hAnsi="Times New Roman" w:cs="Times New Roman"/>
          <w:color w:val="231F20"/>
          <w:sz w:val="24"/>
          <w:szCs w:val="24"/>
        </w:rPr>
        <w:t>Карпунин</w:t>
      </w:r>
      <w:proofErr w:type="spellEnd"/>
      <w:r w:rsidRPr="001D3D8C">
        <w:rPr>
          <w:rFonts w:ascii="Times New Roman" w:hAnsi="Times New Roman" w:cs="Times New Roman"/>
          <w:color w:val="231F20"/>
          <w:sz w:val="24"/>
          <w:szCs w:val="24"/>
        </w:rPr>
        <w:t xml:space="preserve">, проводя порученный ему опыт, по ошибке подключил прибор к сети высокого напряжения, вследствие чего последний был приведен в полную непригодность. Приказом по институту </w:t>
      </w:r>
      <w:proofErr w:type="spellStart"/>
      <w:r w:rsidRPr="001D3D8C">
        <w:rPr>
          <w:rFonts w:ascii="Times New Roman" w:hAnsi="Times New Roman" w:cs="Times New Roman"/>
          <w:color w:val="231F20"/>
          <w:sz w:val="24"/>
          <w:szCs w:val="24"/>
        </w:rPr>
        <w:t>Карпунину</w:t>
      </w:r>
      <w:proofErr w:type="spellEnd"/>
      <w:r w:rsidRPr="001D3D8C">
        <w:rPr>
          <w:rFonts w:ascii="Times New Roman" w:hAnsi="Times New Roman" w:cs="Times New Roman"/>
          <w:color w:val="231F20"/>
          <w:sz w:val="24"/>
          <w:szCs w:val="24"/>
        </w:rPr>
        <w:t xml:space="preserve"> был </w:t>
      </w:r>
      <w:proofErr w:type="spellStart"/>
      <w:r w:rsidRPr="001D3D8C">
        <w:rPr>
          <w:rFonts w:ascii="Times New Roman" w:hAnsi="Times New Roman" w:cs="Times New Roman"/>
          <w:color w:val="231F20"/>
          <w:sz w:val="24"/>
          <w:szCs w:val="24"/>
        </w:rPr>
        <w:t>обьявлен</w:t>
      </w:r>
      <w:proofErr w:type="spellEnd"/>
      <w:r w:rsidRPr="001D3D8C">
        <w:rPr>
          <w:rFonts w:ascii="Times New Roman" w:hAnsi="Times New Roman" w:cs="Times New Roman"/>
          <w:color w:val="231F20"/>
          <w:sz w:val="24"/>
          <w:szCs w:val="24"/>
        </w:rPr>
        <w:t xml:space="preserve"> выговор и на него возложена обязанность возместить причиненный ущерб. </w:t>
      </w:r>
      <w:proofErr w:type="spellStart"/>
      <w:r w:rsidRPr="001D3D8C">
        <w:rPr>
          <w:rFonts w:ascii="Times New Roman" w:hAnsi="Times New Roman" w:cs="Times New Roman"/>
          <w:color w:val="231F20"/>
          <w:sz w:val="24"/>
          <w:szCs w:val="24"/>
        </w:rPr>
        <w:t>Карпунин</w:t>
      </w:r>
      <w:proofErr w:type="spellEnd"/>
      <w:r w:rsidRPr="001D3D8C">
        <w:rPr>
          <w:rFonts w:ascii="Times New Roman" w:hAnsi="Times New Roman" w:cs="Times New Roman"/>
          <w:color w:val="231F20"/>
          <w:sz w:val="24"/>
          <w:szCs w:val="24"/>
        </w:rPr>
        <w:t xml:space="preserve"> обратился в профсоюзный комитет с жалобой, в которой просил отменить приказ в части материальной ответственности, так как он не хотел испортить прибор, и применение двух наказаний за один проступок незаконно.</w:t>
      </w:r>
    </w:p>
    <w:p w:rsidR="001D3D8C" w:rsidRPr="001D3D8C" w:rsidRDefault="001D3D8C" w:rsidP="004A0071">
      <w:pPr>
        <w:pStyle w:val="a0"/>
        <w:widowControl w:val="0"/>
        <w:numPr>
          <w:ilvl w:val="0"/>
          <w:numId w:val="1"/>
        </w:numPr>
        <w:overflowPunct w:val="0"/>
        <w:autoSpaceDE w:val="0"/>
        <w:autoSpaceDN w:val="0"/>
        <w:adjustRightInd w:val="0"/>
        <w:spacing w:after="0" w:line="240" w:lineRule="auto"/>
        <w:ind w:left="0"/>
        <w:rPr>
          <w:rFonts w:ascii="Times New Roman" w:hAnsi="Times New Roman" w:cs="Times New Roman"/>
          <w:color w:val="231F20"/>
          <w:sz w:val="24"/>
          <w:szCs w:val="24"/>
        </w:rPr>
      </w:pPr>
      <w:r w:rsidRPr="001D3D8C">
        <w:rPr>
          <w:rFonts w:ascii="Times New Roman" w:hAnsi="Times New Roman" w:cs="Times New Roman"/>
          <w:color w:val="231F20"/>
          <w:sz w:val="24"/>
          <w:szCs w:val="24"/>
        </w:rPr>
        <w:t>Возможно ли применение материальной ответственности за причиненный ущерб наряду с дисциплинарной, уголовной, административной?</w:t>
      </w:r>
    </w:p>
    <w:p w:rsidR="001D3D8C" w:rsidRPr="001D3D8C" w:rsidRDefault="001D3D8C" w:rsidP="004A0071">
      <w:pPr>
        <w:pStyle w:val="a0"/>
        <w:widowControl w:val="0"/>
        <w:numPr>
          <w:ilvl w:val="0"/>
          <w:numId w:val="1"/>
        </w:numPr>
        <w:overflowPunct w:val="0"/>
        <w:autoSpaceDE w:val="0"/>
        <w:autoSpaceDN w:val="0"/>
        <w:adjustRightInd w:val="0"/>
        <w:spacing w:after="0" w:line="240" w:lineRule="auto"/>
        <w:ind w:left="0"/>
        <w:rPr>
          <w:rFonts w:ascii="Times New Roman" w:hAnsi="Times New Roman" w:cs="Times New Roman"/>
          <w:color w:val="231F20"/>
          <w:sz w:val="24"/>
          <w:szCs w:val="24"/>
        </w:rPr>
      </w:pPr>
      <w:r w:rsidRPr="001D3D8C">
        <w:rPr>
          <w:rFonts w:ascii="Times New Roman" w:hAnsi="Times New Roman" w:cs="Times New Roman"/>
          <w:color w:val="231F20"/>
          <w:sz w:val="24"/>
          <w:szCs w:val="24"/>
        </w:rPr>
        <w:t>Является ли умышленная вина необходимым условием наступления материальной ответственности?</w:t>
      </w:r>
    </w:p>
    <w:p w:rsidR="001D3D8C" w:rsidRPr="001D3D8C" w:rsidRDefault="001D3D8C" w:rsidP="004A0071">
      <w:pPr>
        <w:pStyle w:val="a0"/>
        <w:widowControl w:val="0"/>
        <w:numPr>
          <w:ilvl w:val="0"/>
          <w:numId w:val="1"/>
        </w:numPr>
        <w:overflowPunct w:val="0"/>
        <w:autoSpaceDE w:val="0"/>
        <w:autoSpaceDN w:val="0"/>
        <w:adjustRightInd w:val="0"/>
        <w:spacing w:after="0" w:line="240" w:lineRule="auto"/>
        <w:ind w:left="0"/>
        <w:rPr>
          <w:rFonts w:ascii="Times New Roman" w:hAnsi="Times New Roman" w:cs="Times New Roman"/>
          <w:color w:val="231F20"/>
          <w:sz w:val="24"/>
          <w:szCs w:val="24"/>
        </w:rPr>
      </w:pPr>
      <w:r w:rsidRPr="001D3D8C">
        <w:rPr>
          <w:rFonts w:ascii="Times New Roman" w:hAnsi="Times New Roman" w:cs="Times New Roman"/>
          <w:color w:val="231F20"/>
          <w:sz w:val="24"/>
          <w:szCs w:val="24"/>
        </w:rPr>
        <w:t xml:space="preserve">Обоснованны ли доводы </w:t>
      </w:r>
      <w:proofErr w:type="spellStart"/>
      <w:r w:rsidRPr="001D3D8C">
        <w:rPr>
          <w:rFonts w:ascii="Times New Roman" w:hAnsi="Times New Roman" w:cs="Times New Roman"/>
          <w:color w:val="231F20"/>
          <w:sz w:val="24"/>
          <w:szCs w:val="24"/>
        </w:rPr>
        <w:t>Карпунина</w:t>
      </w:r>
      <w:proofErr w:type="spellEnd"/>
      <w:r w:rsidRPr="001D3D8C">
        <w:rPr>
          <w:rFonts w:ascii="Times New Roman" w:hAnsi="Times New Roman" w:cs="Times New Roman"/>
          <w:color w:val="231F20"/>
          <w:sz w:val="24"/>
          <w:szCs w:val="24"/>
        </w:rPr>
        <w:t>, приведенные в жалобе?</w:t>
      </w:r>
    </w:p>
    <w:p w:rsidR="001D3D8C" w:rsidRPr="001D3D8C" w:rsidRDefault="001D3D8C" w:rsidP="004A0071">
      <w:pPr>
        <w:pStyle w:val="a0"/>
        <w:widowControl w:val="0"/>
        <w:numPr>
          <w:ilvl w:val="0"/>
          <w:numId w:val="1"/>
        </w:numPr>
        <w:overflowPunct w:val="0"/>
        <w:autoSpaceDE w:val="0"/>
        <w:autoSpaceDN w:val="0"/>
        <w:adjustRightInd w:val="0"/>
        <w:spacing w:after="0" w:line="240" w:lineRule="auto"/>
        <w:ind w:left="0"/>
        <w:rPr>
          <w:rFonts w:ascii="Times New Roman" w:hAnsi="Times New Roman" w:cs="Times New Roman"/>
          <w:color w:val="231F20"/>
          <w:sz w:val="24"/>
          <w:szCs w:val="24"/>
        </w:rPr>
      </w:pPr>
      <w:r w:rsidRPr="001D3D8C">
        <w:rPr>
          <w:rFonts w:ascii="Times New Roman" w:hAnsi="Times New Roman" w:cs="Times New Roman"/>
          <w:color w:val="231F20"/>
          <w:sz w:val="24"/>
          <w:szCs w:val="24"/>
        </w:rPr>
        <w:t>Какое решение     следует по ней принять?</w:t>
      </w:r>
    </w:p>
    <w:p w:rsidR="001D3D8C" w:rsidRPr="001D3D8C" w:rsidRDefault="001D3D8C" w:rsidP="001D3D8C">
      <w:pPr>
        <w:spacing w:after="0" w:line="240" w:lineRule="auto"/>
        <w:ind w:firstLine="709"/>
        <w:jc w:val="both"/>
        <w:rPr>
          <w:rFonts w:ascii="Times New Roman" w:hAnsi="Times New Roman" w:cs="Times New Roman"/>
          <w:sz w:val="24"/>
          <w:szCs w:val="24"/>
        </w:rPr>
      </w:pPr>
    </w:p>
    <w:p w:rsidR="001D3D8C" w:rsidRPr="001D3D8C" w:rsidRDefault="001D3D8C" w:rsidP="001D3D8C">
      <w:pPr>
        <w:spacing w:after="0" w:line="240" w:lineRule="auto"/>
        <w:ind w:firstLine="709"/>
        <w:jc w:val="both"/>
        <w:rPr>
          <w:rFonts w:ascii="Times New Roman" w:hAnsi="Times New Roman" w:cs="Times New Roman"/>
          <w:b/>
          <w:sz w:val="24"/>
          <w:szCs w:val="24"/>
        </w:rPr>
      </w:pPr>
      <w:r w:rsidRPr="001D3D8C">
        <w:rPr>
          <w:rFonts w:ascii="Times New Roman" w:hAnsi="Times New Roman" w:cs="Times New Roman"/>
          <w:b/>
          <w:sz w:val="24"/>
          <w:szCs w:val="24"/>
        </w:rPr>
        <w:t>4. Контрольные вопросы</w:t>
      </w:r>
    </w:p>
    <w:p w:rsidR="001D3D8C" w:rsidRPr="001D3D8C" w:rsidRDefault="001D3D8C" w:rsidP="001D3D8C">
      <w:pPr>
        <w:spacing w:after="0" w:line="240" w:lineRule="auto"/>
        <w:ind w:firstLine="709"/>
        <w:jc w:val="both"/>
        <w:rPr>
          <w:rFonts w:ascii="Times New Roman" w:hAnsi="Times New Roman" w:cs="Times New Roman"/>
          <w:sz w:val="24"/>
          <w:szCs w:val="24"/>
        </w:rPr>
      </w:pPr>
      <w:r w:rsidRPr="001D3D8C">
        <w:rPr>
          <w:rFonts w:ascii="Times New Roman" w:hAnsi="Times New Roman" w:cs="Times New Roman"/>
          <w:b/>
          <w:sz w:val="24"/>
          <w:szCs w:val="24"/>
        </w:rPr>
        <w:t>4.1</w:t>
      </w:r>
      <w:r w:rsidRPr="001D3D8C">
        <w:rPr>
          <w:rFonts w:ascii="Times New Roman" w:hAnsi="Times New Roman" w:cs="Times New Roman"/>
          <w:sz w:val="24"/>
          <w:szCs w:val="24"/>
        </w:rPr>
        <w:t xml:space="preserve">  понятие и условия возникновения материальной ответственности; </w:t>
      </w:r>
    </w:p>
    <w:p w:rsidR="001D3D8C" w:rsidRPr="001D3D8C" w:rsidRDefault="001D3D8C" w:rsidP="001D3D8C">
      <w:pPr>
        <w:spacing w:after="0" w:line="240" w:lineRule="auto"/>
        <w:ind w:firstLine="709"/>
        <w:jc w:val="both"/>
        <w:rPr>
          <w:rFonts w:ascii="Times New Roman" w:hAnsi="Times New Roman" w:cs="Times New Roman"/>
          <w:sz w:val="24"/>
          <w:szCs w:val="24"/>
        </w:rPr>
      </w:pPr>
      <w:r w:rsidRPr="001D3D8C">
        <w:rPr>
          <w:rFonts w:ascii="Times New Roman" w:hAnsi="Times New Roman" w:cs="Times New Roman"/>
          <w:b/>
          <w:sz w:val="24"/>
          <w:szCs w:val="24"/>
        </w:rPr>
        <w:t>4.2</w:t>
      </w:r>
      <w:r w:rsidRPr="001D3D8C">
        <w:rPr>
          <w:rFonts w:ascii="Times New Roman" w:hAnsi="Times New Roman" w:cs="Times New Roman"/>
          <w:sz w:val="24"/>
          <w:szCs w:val="24"/>
        </w:rPr>
        <w:t xml:space="preserve">  виды материальной ответственности работника за ущерб, причиненный имуществу работодателя; </w:t>
      </w:r>
    </w:p>
    <w:p w:rsidR="001D3D8C" w:rsidRPr="001D3D8C" w:rsidRDefault="001D3D8C" w:rsidP="001D3D8C">
      <w:pPr>
        <w:spacing w:after="0" w:line="240" w:lineRule="auto"/>
        <w:ind w:firstLine="709"/>
        <w:jc w:val="both"/>
        <w:rPr>
          <w:rFonts w:ascii="Times New Roman" w:hAnsi="Times New Roman" w:cs="Times New Roman"/>
          <w:sz w:val="24"/>
          <w:szCs w:val="24"/>
        </w:rPr>
      </w:pPr>
      <w:r w:rsidRPr="001D3D8C">
        <w:rPr>
          <w:rFonts w:ascii="Times New Roman" w:hAnsi="Times New Roman" w:cs="Times New Roman"/>
          <w:b/>
          <w:sz w:val="24"/>
          <w:szCs w:val="24"/>
        </w:rPr>
        <w:t>4.3</w:t>
      </w:r>
      <w:r w:rsidRPr="001D3D8C">
        <w:rPr>
          <w:rFonts w:ascii="Times New Roman" w:hAnsi="Times New Roman" w:cs="Times New Roman"/>
          <w:sz w:val="24"/>
          <w:szCs w:val="24"/>
        </w:rPr>
        <w:t xml:space="preserve">  порядок взыскания материальной ответственности с работника;</w:t>
      </w:r>
    </w:p>
    <w:p w:rsidR="001D3D8C" w:rsidRPr="001D3D8C" w:rsidRDefault="001D3D8C" w:rsidP="001D3D8C">
      <w:pPr>
        <w:spacing w:after="0" w:line="240" w:lineRule="auto"/>
        <w:ind w:firstLine="709"/>
        <w:jc w:val="both"/>
        <w:rPr>
          <w:rFonts w:ascii="Times New Roman" w:hAnsi="Times New Roman" w:cs="Times New Roman"/>
          <w:sz w:val="24"/>
          <w:szCs w:val="24"/>
        </w:rPr>
      </w:pPr>
      <w:r w:rsidRPr="001D3D8C">
        <w:rPr>
          <w:rFonts w:ascii="Times New Roman" w:hAnsi="Times New Roman" w:cs="Times New Roman"/>
          <w:b/>
          <w:sz w:val="24"/>
          <w:szCs w:val="24"/>
        </w:rPr>
        <w:t>4.4</w:t>
      </w:r>
      <w:r w:rsidRPr="001D3D8C">
        <w:rPr>
          <w:rFonts w:ascii="Times New Roman" w:hAnsi="Times New Roman" w:cs="Times New Roman"/>
          <w:sz w:val="24"/>
          <w:szCs w:val="24"/>
        </w:rPr>
        <w:t xml:space="preserve">  материальная ответственность работодателя перед работником; </w:t>
      </w:r>
    </w:p>
    <w:p w:rsidR="001D3D8C" w:rsidRPr="001D3D8C" w:rsidRDefault="001D3D8C" w:rsidP="001D3D8C">
      <w:pPr>
        <w:spacing w:after="0" w:line="240" w:lineRule="auto"/>
        <w:jc w:val="both"/>
        <w:rPr>
          <w:rFonts w:ascii="Times New Roman" w:hAnsi="Times New Roman" w:cs="Times New Roman"/>
          <w:sz w:val="24"/>
          <w:szCs w:val="24"/>
        </w:rPr>
      </w:pPr>
      <w:r w:rsidRPr="001D3D8C">
        <w:rPr>
          <w:rFonts w:ascii="Times New Roman" w:hAnsi="Times New Roman" w:cs="Times New Roman"/>
          <w:sz w:val="24"/>
          <w:szCs w:val="24"/>
        </w:rPr>
        <w:t xml:space="preserve">         </w:t>
      </w:r>
      <w:r w:rsidRPr="001D3D8C">
        <w:rPr>
          <w:rFonts w:ascii="Times New Roman" w:hAnsi="Times New Roman" w:cs="Times New Roman"/>
          <w:b/>
          <w:sz w:val="24"/>
          <w:szCs w:val="24"/>
        </w:rPr>
        <w:t>4.5</w:t>
      </w:r>
      <w:r w:rsidRPr="001D3D8C">
        <w:rPr>
          <w:rFonts w:ascii="Times New Roman" w:hAnsi="Times New Roman" w:cs="Times New Roman"/>
          <w:sz w:val="24"/>
          <w:szCs w:val="24"/>
        </w:rPr>
        <w:t xml:space="preserve"> порядок взыскания ущерба с работодателя;</w:t>
      </w:r>
    </w:p>
    <w:p w:rsidR="001D3D8C" w:rsidRPr="001D3D8C" w:rsidRDefault="001D3D8C" w:rsidP="001D3D8C">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sidRPr="001D3D8C">
        <w:rPr>
          <w:rFonts w:ascii="Times New Roman" w:hAnsi="Times New Roman" w:cs="Times New Roman"/>
          <w:b/>
          <w:sz w:val="24"/>
          <w:szCs w:val="24"/>
        </w:rPr>
        <w:t xml:space="preserve">         4.6</w:t>
      </w:r>
      <w:r w:rsidRPr="001D3D8C">
        <w:rPr>
          <w:rFonts w:ascii="Times New Roman" w:hAnsi="Times New Roman" w:cs="Times New Roman"/>
          <w:sz w:val="24"/>
          <w:szCs w:val="24"/>
        </w:rPr>
        <w:t xml:space="preserve">  при каких обстоятельствах исключается материальная ответственность         работника?  </w:t>
      </w:r>
    </w:p>
    <w:p w:rsidR="001D3D8C" w:rsidRPr="001D3D8C" w:rsidRDefault="001D3D8C" w:rsidP="001D3D8C">
      <w:pPr>
        <w:spacing w:after="0" w:line="240" w:lineRule="auto"/>
        <w:ind w:firstLine="709"/>
        <w:jc w:val="both"/>
        <w:rPr>
          <w:rFonts w:ascii="Times New Roman" w:hAnsi="Times New Roman" w:cs="Times New Roman"/>
          <w:sz w:val="24"/>
          <w:szCs w:val="24"/>
        </w:rPr>
      </w:pPr>
      <w:r w:rsidRPr="001D3D8C">
        <w:rPr>
          <w:rFonts w:ascii="Times New Roman" w:hAnsi="Times New Roman" w:cs="Times New Roman"/>
          <w:sz w:val="24"/>
          <w:szCs w:val="24"/>
        </w:rPr>
        <w:t xml:space="preserve"> </w:t>
      </w:r>
    </w:p>
    <w:p w:rsidR="001D3D8C" w:rsidRPr="001D3D8C" w:rsidRDefault="001D3D8C" w:rsidP="001D3D8C">
      <w:pPr>
        <w:spacing w:after="0" w:line="240" w:lineRule="auto"/>
        <w:ind w:firstLine="709"/>
        <w:jc w:val="both"/>
        <w:rPr>
          <w:rFonts w:ascii="Times New Roman" w:hAnsi="Times New Roman" w:cs="Times New Roman"/>
          <w:b/>
          <w:sz w:val="24"/>
          <w:szCs w:val="24"/>
        </w:rPr>
      </w:pPr>
      <w:r w:rsidRPr="001D3D8C">
        <w:rPr>
          <w:rFonts w:ascii="Times New Roman" w:hAnsi="Times New Roman" w:cs="Times New Roman"/>
          <w:sz w:val="24"/>
          <w:szCs w:val="24"/>
        </w:rPr>
        <w:t xml:space="preserve"> </w:t>
      </w:r>
      <w:r w:rsidRPr="001D3D8C">
        <w:rPr>
          <w:rFonts w:ascii="Times New Roman" w:hAnsi="Times New Roman" w:cs="Times New Roman"/>
          <w:b/>
          <w:sz w:val="24"/>
          <w:szCs w:val="24"/>
        </w:rPr>
        <w:t>5 Содержание отчета</w:t>
      </w:r>
    </w:p>
    <w:p w:rsidR="001D3D8C" w:rsidRPr="001D3D8C" w:rsidRDefault="001D3D8C" w:rsidP="001D3D8C">
      <w:pPr>
        <w:spacing w:after="0" w:line="240" w:lineRule="auto"/>
        <w:ind w:firstLine="709"/>
        <w:jc w:val="both"/>
        <w:rPr>
          <w:rFonts w:ascii="Times New Roman" w:hAnsi="Times New Roman" w:cs="Times New Roman"/>
          <w:sz w:val="24"/>
          <w:szCs w:val="24"/>
        </w:rPr>
      </w:pPr>
      <w:r w:rsidRPr="001D3D8C">
        <w:rPr>
          <w:rFonts w:ascii="Times New Roman" w:hAnsi="Times New Roman" w:cs="Times New Roman"/>
          <w:b/>
          <w:sz w:val="24"/>
          <w:szCs w:val="24"/>
        </w:rPr>
        <w:t>5.1</w:t>
      </w:r>
      <w:r w:rsidRPr="001D3D8C">
        <w:rPr>
          <w:rFonts w:ascii="Times New Roman" w:hAnsi="Times New Roman" w:cs="Times New Roman"/>
          <w:sz w:val="24"/>
          <w:szCs w:val="24"/>
        </w:rPr>
        <w:t>  Наименование работы</w:t>
      </w:r>
    </w:p>
    <w:p w:rsidR="001D3D8C" w:rsidRPr="001D3D8C" w:rsidRDefault="001D3D8C" w:rsidP="001D3D8C">
      <w:pPr>
        <w:spacing w:after="0" w:line="240" w:lineRule="auto"/>
        <w:ind w:firstLine="709"/>
        <w:jc w:val="both"/>
        <w:rPr>
          <w:rFonts w:ascii="Times New Roman" w:hAnsi="Times New Roman" w:cs="Times New Roman"/>
          <w:sz w:val="24"/>
          <w:szCs w:val="24"/>
        </w:rPr>
      </w:pPr>
      <w:r w:rsidRPr="001D3D8C">
        <w:rPr>
          <w:rFonts w:ascii="Times New Roman" w:hAnsi="Times New Roman" w:cs="Times New Roman"/>
          <w:b/>
          <w:sz w:val="24"/>
          <w:szCs w:val="24"/>
        </w:rPr>
        <w:t>5.2</w:t>
      </w:r>
      <w:r w:rsidRPr="001D3D8C">
        <w:rPr>
          <w:rFonts w:ascii="Times New Roman" w:hAnsi="Times New Roman" w:cs="Times New Roman"/>
          <w:sz w:val="24"/>
          <w:szCs w:val="24"/>
        </w:rPr>
        <w:t>  Цель работы</w:t>
      </w:r>
    </w:p>
    <w:p w:rsidR="001D3D8C" w:rsidRPr="001D3D8C" w:rsidRDefault="001D3D8C" w:rsidP="001D3D8C">
      <w:pPr>
        <w:spacing w:after="0" w:line="240" w:lineRule="auto"/>
        <w:ind w:firstLine="709"/>
        <w:jc w:val="both"/>
        <w:rPr>
          <w:rFonts w:ascii="Times New Roman" w:hAnsi="Times New Roman" w:cs="Times New Roman"/>
          <w:sz w:val="24"/>
          <w:szCs w:val="24"/>
        </w:rPr>
      </w:pPr>
      <w:r w:rsidRPr="001D3D8C">
        <w:rPr>
          <w:rFonts w:ascii="Times New Roman" w:hAnsi="Times New Roman" w:cs="Times New Roman"/>
          <w:b/>
          <w:sz w:val="24"/>
          <w:szCs w:val="24"/>
        </w:rPr>
        <w:t>5.3</w:t>
      </w:r>
      <w:r w:rsidRPr="001D3D8C">
        <w:rPr>
          <w:rFonts w:ascii="Times New Roman" w:hAnsi="Times New Roman" w:cs="Times New Roman"/>
          <w:sz w:val="24"/>
          <w:szCs w:val="24"/>
        </w:rPr>
        <w:t>  Задание</w:t>
      </w:r>
    </w:p>
    <w:p w:rsidR="001D3D8C" w:rsidRPr="001D3D8C" w:rsidRDefault="001D3D8C" w:rsidP="001D3D8C">
      <w:pPr>
        <w:spacing w:after="0" w:line="240" w:lineRule="auto"/>
        <w:ind w:firstLine="709"/>
        <w:jc w:val="both"/>
        <w:rPr>
          <w:rFonts w:ascii="Times New Roman" w:hAnsi="Times New Roman" w:cs="Times New Roman"/>
          <w:sz w:val="24"/>
          <w:szCs w:val="24"/>
        </w:rPr>
      </w:pPr>
      <w:r w:rsidRPr="001D3D8C">
        <w:rPr>
          <w:rFonts w:ascii="Times New Roman" w:hAnsi="Times New Roman" w:cs="Times New Roman"/>
          <w:b/>
          <w:sz w:val="24"/>
          <w:szCs w:val="24"/>
        </w:rPr>
        <w:t>5.4</w:t>
      </w:r>
      <w:r w:rsidRPr="001D3D8C">
        <w:rPr>
          <w:rFonts w:ascii="Times New Roman" w:hAnsi="Times New Roman" w:cs="Times New Roman"/>
          <w:sz w:val="24"/>
          <w:szCs w:val="24"/>
        </w:rPr>
        <w:t>  Ответ с обоснованием</w:t>
      </w:r>
    </w:p>
    <w:p w:rsidR="001D3D8C" w:rsidRPr="001D3D8C" w:rsidRDefault="001D3D8C" w:rsidP="001D3D8C">
      <w:pPr>
        <w:spacing w:after="0" w:line="240" w:lineRule="auto"/>
        <w:ind w:firstLine="709"/>
        <w:jc w:val="both"/>
        <w:rPr>
          <w:rFonts w:ascii="Times New Roman" w:hAnsi="Times New Roman" w:cs="Times New Roman"/>
          <w:sz w:val="24"/>
          <w:szCs w:val="24"/>
        </w:rPr>
      </w:pPr>
      <w:r w:rsidRPr="001D3D8C">
        <w:rPr>
          <w:rFonts w:ascii="Times New Roman" w:hAnsi="Times New Roman" w:cs="Times New Roman"/>
          <w:b/>
          <w:sz w:val="24"/>
          <w:szCs w:val="24"/>
        </w:rPr>
        <w:t>5.5</w:t>
      </w:r>
      <w:r w:rsidRPr="001D3D8C">
        <w:rPr>
          <w:rFonts w:ascii="Times New Roman" w:hAnsi="Times New Roman" w:cs="Times New Roman"/>
          <w:sz w:val="24"/>
          <w:szCs w:val="24"/>
        </w:rPr>
        <w:t>  Ответы на контрольные вопросы</w:t>
      </w:r>
    </w:p>
    <w:p w:rsidR="001D3D8C" w:rsidRPr="001D3D8C" w:rsidRDefault="001D3D8C" w:rsidP="001D3D8C">
      <w:pPr>
        <w:spacing w:after="0" w:line="240" w:lineRule="auto"/>
        <w:ind w:firstLine="709"/>
        <w:jc w:val="both"/>
        <w:rPr>
          <w:rFonts w:ascii="Times New Roman" w:hAnsi="Times New Roman" w:cs="Times New Roman"/>
          <w:sz w:val="24"/>
          <w:szCs w:val="24"/>
        </w:rPr>
      </w:pPr>
    </w:p>
    <w:p w:rsidR="001D3D8C" w:rsidRPr="001D3D8C" w:rsidRDefault="001D3D8C" w:rsidP="001D3D8C">
      <w:pPr>
        <w:spacing w:after="0" w:line="240" w:lineRule="auto"/>
        <w:ind w:firstLine="709"/>
        <w:jc w:val="both"/>
        <w:rPr>
          <w:rFonts w:ascii="Times New Roman" w:hAnsi="Times New Roman" w:cs="Times New Roman"/>
          <w:b/>
          <w:sz w:val="24"/>
          <w:szCs w:val="24"/>
        </w:rPr>
      </w:pPr>
      <w:r w:rsidRPr="001D3D8C">
        <w:rPr>
          <w:rFonts w:ascii="Times New Roman" w:hAnsi="Times New Roman" w:cs="Times New Roman"/>
          <w:b/>
          <w:sz w:val="24"/>
          <w:szCs w:val="24"/>
        </w:rPr>
        <w:t>6 Список литературы</w:t>
      </w:r>
    </w:p>
    <w:p w:rsidR="001D3D8C" w:rsidRPr="001D3D8C" w:rsidRDefault="001D3D8C" w:rsidP="001D3D8C">
      <w:pPr>
        <w:spacing w:after="0" w:line="240" w:lineRule="auto"/>
        <w:ind w:firstLine="709"/>
        <w:jc w:val="both"/>
        <w:rPr>
          <w:rFonts w:ascii="Times New Roman" w:hAnsi="Times New Roman" w:cs="Times New Roman"/>
          <w:sz w:val="24"/>
          <w:szCs w:val="24"/>
        </w:rPr>
      </w:pPr>
      <w:r w:rsidRPr="001D3D8C">
        <w:rPr>
          <w:rFonts w:ascii="Times New Roman" w:hAnsi="Times New Roman" w:cs="Times New Roman"/>
          <w:b/>
          <w:sz w:val="24"/>
          <w:szCs w:val="24"/>
        </w:rPr>
        <w:t>6.1</w:t>
      </w:r>
      <w:r w:rsidRPr="001D3D8C">
        <w:rPr>
          <w:rFonts w:ascii="Times New Roman" w:hAnsi="Times New Roman" w:cs="Times New Roman"/>
          <w:sz w:val="24"/>
          <w:szCs w:val="24"/>
        </w:rPr>
        <w:t>  Конституция РФ от 12.12.93 г. (действующая редакция)</w:t>
      </w:r>
    </w:p>
    <w:p w:rsidR="001D3D8C" w:rsidRPr="001D3D8C" w:rsidRDefault="001D3D8C" w:rsidP="001D3D8C">
      <w:pPr>
        <w:spacing w:after="0" w:line="240" w:lineRule="auto"/>
        <w:ind w:firstLine="709"/>
        <w:jc w:val="both"/>
        <w:rPr>
          <w:rFonts w:ascii="Times New Roman" w:hAnsi="Times New Roman" w:cs="Times New Roman"/>
          <w:sz w:val="24"/>
          <w:szCs w:val="24"/>
        </w:rPr>
      </w:pPr>
      <w:r w:rsidRPr="001D3D8C">
        <w:rPr>
          <w:rFonts w:ascii="Times New Roman" w:hAnsi="Times New Roman" w:cs="Times New Roman"/>
          <w:b/>
          <w:sz w:val="24"/>
          <w:szCs w:val="24"/>
        </w:rPr>
        <w:t>6.2</w:t>
      </w:r>
      <w:r w:rsidRPr="001D3D8C">
        <w:rPr>
          <w:rFonts w:ascii="Times New Roman" w:hAnsi="Times New Roman" w:cs="Times New Roman"/>
          <w:sz w:val="24"/>
          <w:szCs w:val="24"/>
        </w:rPr>
        <w:t>  Трудовой кодекс РФ (действующая редакция)</w:t>
      </w:r>
    </w:p>
    <w:sectPr w:rsidR="001D3D8C" w:rsidRPr="001D3D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1372A9"/>
    <w:multiLevelType w:val="multilevel"/>
    <w:tmpl w:val="5C2C7EF2"/>
    <w:lvl w:ilvl="0">
      <w:start w:val="1"/>
      <w:numFmt w:val="decimal"/>
      <w:lvlText w:val="%1."/>
      <w:lvlJc w:val="left"/>
      <w:pPr>
        <w:ind w:left="644" w:hanging="360"/>
      </w:pPr>
      <w:rPr>
        <w:rFonts w:hint="default"/>
      </w:rPr>
    </w:lvl>
    <w:lvl w:ilvl="1">
      <w:start w:val="5"/>
      <w:numFmt w:val="decimal"/>
      <w:isLgl/>
      <w:lvlText w:val="%1.%2"/>
      <w:lvlJc w:val="left"/>
      <w:pPr>
        <w:ind w:left="1084" w:hanging="375"/>
      </w:pPr>
      <w:rPr>
        <w:rFonts w:hint="default"/>
        <w:b/>
      </w:rPr>
    </w:lvl>
    <w:lvl w:ilvl="2">
      <w:start w:val="1"/>
      <w:numFmt w:val="decimal"/>
      <w:isLgl/>
      <w:lvlText w:val="%1.%2.%3"/>
      <w:lvlJc w:val="left"/>
      <w:pPr>
        <w:ind w:left="1854" w:hanging="720"/>
      </w:pPr>
      <w:rPr>
        <w:rFonts w:hint="default"/>
        <w:b/>
      </w:rPr>
    </w:lvl>
    <w:lvl w:ilvl="3">
      <w:start w:val="1"/>
      <w:numFmt w:val="decimal"/>
      <w:isLgl/>
      <w:lvlText w:val="%1.%2.%3.%4"/>
      <w:lvlJc w:val="left"/>
      <w:pPr>
        <w:ind w:left="2279" w:hanging="720"/>
      </w:pPr>
      <w:rPr>
        <w:rFonts w:hint="default"/>
        <w:b/>
      </w:rPr>
    </w:lvl>
    <w:lvl w:ilvl="4">
      <w:start w:val="1"/>
      <w:numFmt w:val="decimal"/>
      <w:isLgl/>
      <w:lvlText w:val="%1.%2.%3.%4.%5"/>
      <w:lvlJc w:val="left"/>
      <w:pPr>
        <w:ind w:left="3064" w:hanging="1080"/>
      </w:pPr>
      <w:rPr>
        <w:rFonts w:hint="default"/>
        <w:b/>
      </w:rPr>
    </w:lvl>
    <w:lvl w:ilvl="5">
      <w:start w:val="1"/>
      <w:numFmt w:val="decimal"/>
      <w:isLgl/>
      <w:lvlText w:val="%1.%2.%3.%4.%5.%6"/>
      <w:lvlJc w:val="left"/>
      <w:pPr>
        <w:ind w:left="3489" w:hanging="1080"/>
      </w:pPr>
      <w:rPr>
        <w:rFonts w:hint="default"/>
        <w:b/>
      </w:rPr>
    </w:lvl>
    <w:lvl w:ilvl="6">
      <w:start w:val="1"/>
      <w:numFmt w:val="decimal"/>
      <w:isLgl/>
      <w:lvlText w:val="%1.%2.%3.%4.%5.%6.%7"/>
      <w:lvlJc w:val="left"/>
      <w:pPr>
        <w:ind w:left="4274" w:hanging="1440"/>
      </w:pPr>
      <w:rPr>
        <w:rFonts w:hint="default"/>
        <w:b/>
      </w:rPr>
    </w:lvl>
    <w:lvl w:ilvl="7">
      <w:start w:val="1"/>
      <w:numFmt w:val="decimal"/>
      <w:isLgl/>
      <w:lvlText w:val="%1.%2.%3.%4.%5.%6.%7.%8"/>
      <w:lvlJc w:val="left"/>
      <w:pPr>
        <w:ind w:left="4699" w:hanging="1440"/>
      </w:pPr>
      <w:rPr>
        <w:rFonts w:hint="default"/>
        <w:b/>
      </w:rPr>
    </w:lvl>
    <w:lvl w:ilvl="8">
      <w:start w:val="1"/>
      <w:numFmt w:val="decimal"/>
      <w:isLgl/>
      <w:lvlText w:val="%1.%2.%3.%4.%5.%6.%7.%8.%9"/>
      <w:lvlJc w:val="left"/>
      <w:pPr>
        <w:ind w:left="5484" w:hanging="1800"/>
      </w:pPr>
      <w:rPr>
        <w:rFonts w:hint="default"/>
        <w:b/>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useFELayout/>
  </w:compat>
  <w:rsids>
    <w:rsidRoot w:val="001D3D8C"/>
    <w:rsid w:val="00084E23"/>
    <w:rsid w:val="001D3D8C"/>
    <w:rsid w:val="00380F19"/>
    <w:rsid w:val="004A0071"/>
    <w:rsid w:val="007F63BD"/>
    <w:rsid w:val="00CC5EA9"/>
    <w:rsid w:val="00CF08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D3D8C"/>
    <w:rPr>
      <w:color w:val="0000FF"/>
      <w:u w:val="single"/>
    </w:rPr>
  </w:style>
  <w:style w:type="table" w:styleId="a4">
    <w:name w:val="Table Grid"/>
    <w:basedOn w:val="a1"/>
    <w:uiPriority w:val="59"/>
    <w:rsid w:val="00380F1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4</Pages>
  <Words>1590</Words>
  <Characters>9067</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6</cp:revision>
  <dcterms:created xsi:type="dcterms:W3CDTF">2025-12-17T05:20:00Z</dcterms:created>
  <dcterms:modified xsi:type="dcterms:W3CDTF">2025-12-17T06:00:00Z</dcterms:modified>
</cp:coreProperties>
</file>