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11EDF" w14:textId="77777777" w:rsidR="00AE3665" w:rsidRPr="00052F4E" w:rsidRDefault="00AE3665" w:rsidP="00AE3665">
      <w:pPr>
        <w:spacing w:line="360" w:lineRule="auto"/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  <w:r w:rsidRPr="00052F4E">
        <w:rPr>
          <w:rFonts w:ascii="Times New Roman" w:hAnsi="Times New Roman"/>
          <w:b/>
          <w:sz w:val="28"/>
          <w:szCs w:val="28"/>
        </w:rPr>
        <w:t>Лабораторн</w:t>
      </w:r>
      <w:r>
        <w:rPr>
          <w:rFonts w:ascii="Times New Roman" w:hAnsi="Times New Roman"/>
          <w:b/>
          <w:sz w:val="28"/>
          <w:szCs w:val="28"/>
        </w:rPr>
        <w:t>ое занятие</w:t>
      </w:r>
      <w:r w:rsidRPr="00052F4E">
        <w:rPr>
          <w:rFonts w:ascii="Times New Roman" w:hAnsi="Times New Roman"/>
          <w:b/>
          <w:sz w:val="28"/>
          <w:szCs w:val="28"/>
        </w:rPr>
        <w:t xml:space="preserve"> №6.</w:t>
      </w:r>
    </w:p>
    <w:p w14:paraId="79EA0DED" w14:textId="77777777" w:rsidR="00AE3665" w:rsidRPr="00052F4E" w:rsidRDefault="00AE3665" w:rsidP="00AE36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F4E">
        <w:rPr>
          <w:rFonts w:ascii="Times New Roman" w:hAnsi="Times New Roman"/>
          <w:b/>
          <w:sz w:val="28"/>
          <w:szCs w:val="28"/>
        </w:rPr>
        <w:t xml:space="preserve">Изучение принципиальной электрической схемы </w:t>
      </w:r>
    </w:p>
    <w:p w14:paraId="232530CA" w14:textId="77777777" w:rsidR="00AE3665" w:rsidRPr="00052F4E" w:rsidRDefault="00AE3665" w:rsidP="00AE36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F4E">
        <w:rPr>
          <w:rFonts w:ascii="Times New Roman" w:hAnsi="Times New Roman"/>
          <w:b/>
          <w:sz w:val="28"/>
          <w:szCs w:val="28"/>
        </w:rPr>
        <w:t>электровозов ЭП-1</w:t>
      </w:r>
    </w:p>
    <w:p w14:paraId="64CD7A3D" w14:textId="77777777" w:rsidR="00AE3665" w:rsidRPr="00052F4E" w:rsidRDefault="00AE3665" w:rsidP="00AE366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9D77397" w14:textId="77777777" w:rsidR="00AE3665" w:rsidRPr="00052F4E" w:rsidRDefault="00AE3665" w:rsidP="00AE366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Цель работы: Изучение принципиальной электрической схемы </w:t>
      </w:r>
    </w:p>
    <w:p w14:paraId="197A443F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электровозов ЭП-1 с указанием нормального положения всех аппаратов.</w:t>
      </w:r>
    </w:p>
    <w:p w14:paraId="0298D6F1" w14:textId="77777777" w:rsidR="00AE3665" w:rsidRPr="00C24777" w:rsidRDefault="00AE3665" w:rsidP="00AE3665">
      <w:pPr>
        <w:spacing w:after="0" w:line="240" w:lineRule="auto"/>
        <w:ind w:left="851"/>
        <w:jc w:val="both"/>
        <w:rPr>
          <w:rFonts w:ascii="Times New Roman" w:hAnsi="Times New Roman"/>
          <w:iCs/>
          <w:sz w:val="28"/>
          <w:szCs w:val="28"/>
        </w:rPr>
      </w:pPr>
    </w:p>
    <w:p w14:paraId="3C7A9BEA" w14:textId="77777777" w:rsidR="00AE3665" w:rsidRPr="00801C6F" w:rsidRDefault="00AE3665" w:rsidP="00AE36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46BC3AF9" w14:textId="77777777" w:rsidR="00AE3665" w:rsidRDefault="00AE3665" w:rsidP="00AE36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Электрифицированный стенд с компьютерным управлением «Схема силовых и вспомогательных цепей электровоза ЭП-1»</w:t>
      </w:r>
    </w:p>
    <w:p w14:paraId="3E2F4091" w14:textId="77777777" w:rsidR="00AE3665" w:rsidRPr="00801C6F" w:rsidRDefault="00AE3665" w:rsidP="00AE3665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35CCD9E9" w14:textId="77777777" w:rsidR="00AE3665" w:rsidRDefault="00AE3665" w:rsidP="00AE3665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ED09451" w14:textId="77777777" w:rsidR="00AE3665" w:rsidRPr="001D6710" w:rsidRDefault="00AE3665" w:rsidP="00AE3665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</w:p>
    <w:p w14:paraId="72D6A4A4" w14:textId="77777777" w:rsidR="00AE3665" w:rsidRPr="001D6710" w:rsidRDefault="00AE3665" w:rsidP="00AE36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 xml:space="preserve">электрические цепи электровозов </w:t>
      </w:r>
      <w:r>
        <w:rPr>
          <w:rFonts w:ascii="Times New Roman" w:hAnsi="Times New Roman"/>
          <w:sz w:val="28"/>
          <w:szCs w:val="28"/>
        </w:rPr>
        <w:t>ЭП-1</w:t>
      </w:r>
      <w:r w:rsidRPr="001D6710">
        <w:rPr>
          <w:rFonts w:ascii="Times New Roman" w:hAnsi="Times New Roman"/>
          <w:sz w:val="28"/>
          <w:szCs w:val="28"/>
        </w:rPr>
        <w:t>.</w:t>
      </w:r>
    </w:p>
    <w:p w14:paraId="2F7710C7" w14:textId="77777777" w:rsidR="00AE3665" w:rsidRPr="001D6710" w:rsidRDefault="00AE3665" w:rsidP="00AE36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Описать нормальное положение всех аппаратов на принципиальной электрической схеме электровоза ЭП-1</w:t>
      </w:r>
    </w:p>
    <w:p w14:paraId="05CB7D09" w14:textId="77777777" w:rsidR="00AE3665" w:rsidRPr="001D6710" w:rsidRDefault="00AE3665" w:rsidP="00AE36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6A887478" w14:textId="77777777" w:rsidR="00AE3665" w:rsidRPr="001D6710" w:rsidRDefault="00AE3665" w:rsidP="00AE366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p w14:paraId="0FE91443" w14:textId="77777777" w:rsidR="00AE3665" w:rsidRPr="00C24777" w:rsidRDefault="00AE3665" w:rsidP="00AE3665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BBAFAB2" w14:textId="77777777" w:rsidR="00AE3665" w:rsidRPr="00C24777" w:rsidRDefault="00AE3665" w:rsidP="00AE3665">
      <w:pPr>
        <w:spacing w:line="240" w:lineRule="auto"/>
        <w:ind w:left="-1134" w:right="-426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24777">
        <w:rPr>
          <w:rFonts w:ascii="Times New Roman" w:hAnsi="Times New Roman"/>
          <w:bCs/>
          <w:iCs/>
          <w:sz w:val="28"/>
          <w:szCs w:val="28"/>
        </w:rPr>
        <w:t>Выполнение работы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14:paraId="4F306CE2" w14:textId="6D0E939E" w:rsidR="00AE3665" w:rsidRPr="00C24777" w:rsidRDefault="00AE3665" w:rsidP="00AE3665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24777">
        <w:rPr>
          <w:rFonts w:ascii="Times New Roman" w:eastAsia="Times New Roman" w:hAnsi="Times New Roman"/>
          <w:bCs/>
          <w:iCs/>
          <w:noProof/>
          <w:lang w:eastAsia="ru-RU"/>
        </w:rPr>
        <w:lastRenderedPageBreak/>
        <w:drawing>
          <wp:inline distT="0" distB="0" distL="0" distR="0" wp14:anchorId="598F86F0" wp14:editId="6E1B4DD6">
            <wp:extent cx="7332060" cy="5217774"/>
            <wp:effectExtent l="9525" t="0" r="0" b="0"/>
            <wp:docPr id="17787678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6" t="6612" r="18387" b="129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4933" cy="525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DFB70" w14:textId="77777777" w:rsidR="00AE3665" w:rsidRDefault="00AE3665" w:rsidP="00AE366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36DDB46D" w14:textId="77777777" w:rsidR="00B51975" w:rsidRDefault="00B51975" w:rsidP="00AE36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C33A94A" w14:textId="2885FA3D" w:rsidR="00AE3665" w:rsidRDefault="00AE3665" w:rsidP="00AE36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C05FF">
        <w:rPr>
          <w:rFonts w:ascii="Times New Roman" w:hAnsi="Times New Roman"/>
          <w:sz w:val="28"/>
          <w:szCs w:val="28"/>
        </w:rPr>
        <w:t>Рис. 1</w:t>
      </w:r>
      <w:r>
        <w:rPr>
          <w:rFonts w:ascii="Times New Roman" w:hAnsi="Times New Roman"/>
          <w:sz w:val="28"/>
          <w:szCs w:val="28"/>
        </w:rPr>
        <w:t xml:space="preserve"> Схема силовых цепей электровоза ЭП-1</w:t>
      </w:r>
    </w:p>
    <w:p w14:paraId="17F1ED90" w14:textId="77777777" w:rsidR="00B51975" w:rsidRDefault="00B51975" w:rsidP="00AE36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A17AB6A" w14:textId="77777777" w:rsidR="00B51975" w:rsidRDefault="00B51975" w:rsidP="00AE36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51E21CB" w14:textId="77777777" w:rsidR="00B51975" w:rsidRDefault="00B51975" w:rsidP="00AE36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FC14176" w14:textId="77777777" w:rsidR="00B51975" w:rsidRPr="002C05FF" w:rsidRDefault="00B51975" w:rsidP="00B5197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4F25F2A" w14:textId="77777777" w:rsidR="00AE3665" w:rsidRPr="00052F4E" w:rsidRDefault="00AE3665" w:rsidP="00AE3665">
      <w:pPr>
        <w:widowControl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1399BA9" w14:textId="2BAF1AB4" w:rsidR="00AE3665" w:rsidRPr="00052F4E" w:rsidRDefault="00AE3665" w:rsidP="00AE3665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52F4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3887B7" wp14:editId="430A4E72">
            <wp:extent cx="7515042" cy="5191604"/>
            <wp:effectExtent l="0" t="318" r="0" b="0"/>
            <wp:docPr id="17684789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3" t="6612" r="17337" b="126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8230" cy="522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AFC7A" w14:textId="77777777" w:rsidR="00B51975" w:rsidRDefault="00B5197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0A156E3A" w14:textId="7D7034EA" w:rsidR="00AE3665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Рис.2 Схема цепей вспомогательных машин и устройств электровоза ЭП-1</w:t>
      </w:r>
    </w:p>
    <w:p w14:paraId="5754A51C" w14:textId="77777777" w:rsidR="00B51975" w:rsidRDefault="00B5197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2E866C8" w14:textId="77777777" w:rsidR="00B51975" w:rsidRDefault="00B5197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5F46F9B" w14:textId="77777777" w:rsidR="00B51975" w:rsidRPr="00052F4E" w:rsidRDefault="00B5197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33253A6" w14:textId="09D0AA60" w:rsidR="00AE3665" w:rsidRPr="00052F4E" w:rsidRDefault="00AE3665" w:rsidP="00AE3665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52F4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BB7236" wp14:editId="07CACABF">
            <wp:extent cx="4829175" cy="3352800"/>
            <wp:effectExtent l="0" t="0" r="9525" b="0"/>
            <wp:docPr id="6390511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9" t="6612" r="17493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00A6D" w14:textId="77777777" w:rsidR="00AE3665" w:rsidRDefault="00AE3665" w:rsidP="00AE3665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E5CF302" w14:textId="77777777" w:rsidR="00AE3665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3 Схема цепей управления токоприемниками, главными выключателями и вспомогательными машинами электровоза ЭП-1</w:t>
      </w:r>
    </w:p>
    <w:p w14:paraId="6EE34D7E" w14:textId="77777777" w:rsidR="00AE3665" w:rsidRPr="00052F4E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120DCB4" w14:textId="5813943C" w:rsidR="00AE3665" w:rsidRPr="00052F4E" w:rsidRDefault="00AE3665" w:rsidP="00AE3665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2F4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196FD7" wp14:editId="247FDB7A">
            <wp:extent cx="4914900" cy="3486150"/>
            <wp:effectExtent l="0" t="0" r="0" b="0"/>
            <wp:docPr id="17745880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6612" r="18266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F97AC" w14:textId="77777777" w:rsidR="00AE3665" w:rsidRPr="00052F4E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Рис.4 Схема цепей управления от контроллера машиниста электровоза</w:t>
      </w:r>
    </w:p>
    <w:p w14:paraId="452A5064" w14:textId="50501BB7" w:rsidR="00AE3665" w:rsidRPr="00052F4E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052F4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E44613" wp14:editId="1A3A7967">
            <wp:extent cx="4895850" cy="3238500"/>
            <wp:effectExtent l="0" t="0" r="0" b="0"/>
            <wp:docPr id="474293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4" t="6335" r="15790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DAEF" w14:textId="77777777" w:rsidR="00AE3665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8DA4B1" w14:textId="77777777" w:rsidR="00AE3665" w:rsidRPr="0001016A" w:rsidRDefault="00AE3665" w:rsidP="00AE3665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Рис. 5 Схема шкафа питания А 25 и цепей управления быстродействующими выключателями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-11,</w:t>
      </w:r>
      <w:r w:rsidRPr="00010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-12,</w:t>
      </w:r>
      <w:r w:rsidRPr="00010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-13</w:t>
      </w:r>
    </w:p>
    <w:p w14:paraId="07F3F80A" w14:textId="77777777" w:rsidR="00AE3665" w:rsidRPr="00052F4E" w:rsidRDefault="00AE3665" w:rsidP="00AE3665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7F5407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Принципиальная электрическая схема электровоза ЭП-1 показана в нормальном положении всех аппаратов, а именно:</w:t>
      </w:r>
    </w:p>
    <w:p w14:paraId="70C75374" w14:textId="77777777" w:rsidR="00AE3665" w:rsidRPr="00052F4E" w:rsidRDefault="00AE3665" w:rsidP="00AE36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Все аппараты в схеме электровоза имеют буквенно-числовые обозначения с использованием букв латинского алфавита, например: </w:t>
      </w:r>
      <w:r w:rsidRPr="00052F4E">
        <w:rPr>
          <w:rFonts w:ascii="Times New Roman" w:hAnsi="Times New Roman"/>
          <w:sz w:val="28"/>
          <w:szCs w:val="28"/>
          <w:lang w:val="en-US"/>
        </w:rPr>
        <w:t>QT</w:t>
      </w:r>
      <w:r w:rsidRPr="00052F4E">
        <w:rPr>
          <w:rFonts w:ascii="Times New Roman" w:hAnsi="Times New Roman"/>
          <w:sz w:val="28"/>
          <w:szCs w:val="28"/>
        </w:rPr>
        <w:t xml:space="preserve">1, </w:t>
      </w:r>
      <w:r w:rsidRPr="00052F4E">
        <w:rPr>
          <w:rFonts w:ascii="Times New Roman" w:hAnsi="Times New Roman"/>
          <w:sz w:val="28"/>
          <w:szCs w:val="28"/>
          <w:lang w:val="en-US"/>
        </w:rPr>
        <w:t>KV</w:t>
      </w:r>
      <w:r w:rsidRPr="00052F4E">
        <w:rPr>
          <w:rFonts w:ascii="Times New Roman" w:hAnsi="Times New Roman"/>
          <w:sz w:val="28"/>
          <w:szCs w:val="28"/>
        </w:rPr>
        <w:t xml:space="preserve">51, </w:t>
      </w:r>
      <w:r w:rsidRPr="00052F4E">
        <w:rPr>
          <w:rFonts w:ascii="Times New Roman" w:hAnsi="Times New Roman"/>
          <w:sz w:val="28"/>
          <w:szCs w:val="28"/>
          <w:lang w:val="en-US"/>
        </w:rPr>
        <w:t>SA</w:t>
      </w:r>
      <w:r w:rsidRPr="00052F4E">
        <w:rPr>
          <w:rFonts w:ascii="Times New Roman" w:hAnsi="Times New Roman"/>
          <w:sz w:val="28"/>
          <w:szCs w:val="28"/>
        </w:rPr>
        <w:t>3 и др.</w:t>
      </w:r>
    </w:p>
    <w:p w14:paraId="29D96AD9" w14:textId="77777777" w:rsidR="00AE3665" w:rsidRPr="00052F4E" w:rsidRDefault="00AE3665" w:rsidP="00AE3665">
      <w:pPr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Соединительные провода имеют буквенно-числовые обозначения с использованием букв русского алфавита:</w:t>
      </w:r>
    </w:p>
    <w:p w14:paraId="14E4DB47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- провода, обозначенные буквой «В» и числом (В8, В11, В84), относятся к силовым (высоковольтным) цепям первичной обмотки тягового трансформатора, цепям питания тяговых двигателей (ТЭД) и цепям отопительной системы поезда, причем в силовых цепях питания ТЭД первая цифра после буквы «В» указывает на номер двигателя, например: В105, В310, В611;</w:t>
      </w:r>
    </w:p>
    <w:p w14:paraId="2ABD0178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lastRenderedPageBreak/>
        <w:t>- провода, обозначенные буквой «С» и числом (С4, С19, С100), относятся к цепям собственных нужд (к вспомогательным цепям), причем первая цифра 1,2 или 3 после буквы «С» обозначает соединение данного провода с соответствующей фазой С1, С2, С3, например: С104, С204, С304;</w:t>
      </w:r>
    </w:p>
    <w:p w14:paraId="2FEE27CB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- провода, обозначенные буквой «Н» и числом (Н364, Н373, Н374), относятся к цепям управления;</w:t>
      </w:r>
    </w:p>
    <w:p w14:paraId="5E79705C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- провода, обозначенные буквой «А» и числом (А8, А260), относятся к цепям автоматики микропроцессорной системы управления и диагностики (МСУД);</w:t>
      </w:r>
    </w:p>
    <w:p w14:paraId="73D85C8D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- провода, обозначенные буквой «Ж», служат для заземления, т.е. для соединения с кузовом (корпусом) электровоза.</w:t>
      </w:r>
    </w:p>
    <w:p w14:paraId="4E6372FA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3.</w:t>
      </w:r>
      <w:r w:rsidRPr="00052F4E">
        <w:rPr>
          <w:rFonts w:ascii="Times New Roman" w:hAnsi="Times New Roman"/>
          <w:sz w:val="28"/>
          <w:szCs w:val="28"/>
        </w:rPr>
        <w:tab/>
        <w:t>Провода не меняют своего номера на клеммных рейках, поэтому несколько проводов, имеющих общую точку подключения, как правило, обозначаются под одним номером.</w:t>
      </w:r>
    </w:p>
    <w:p w14:paraId="583EAE12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4.</w:t>
      </w:r>
      <w:r w:rsidRPr="00052F4E">
        <w:rPr>
          <w:rFonts w:ascii="Times New Roman" w:hAnsi="Times New Roman"/>
          <w:sz w:val="28"/>
          <w:szCs w:val="28"/>
        </w:rPr>
        <w:tab/>
        <w:t>Схема электровоза изображена при обесточенных электрических цепях, без воздуха во всех пневматических магистралях, а также при следующем положении аппаратов:</w:t>
      </w:r>
    </w:p>
    <w:p w14:paraId="77A8CCCA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- контакторы, реле, главный выключатель показаны на схеме в отключенном положении;</w:t>
      </w:r>
    </w:p>
    <w:p w14:paraId="21C562F0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- переключатель </w:t>
      </w:r>
      <w:r w:rsidRPr="00052F4E">
        <w:rPr>
          <w:rFonts w:ascii="Times New Roman" w:hAnsi="Times New Roman"/>
          <w:sz w:val="28"/>
          <w:szCs w:val="28"/>
          <w:lang w:val="en-US"/>
        </w:rPr>
        <w:t>Q</w:t>
      </w:r>
      <w:r w:rsidRPr="00052F4E">
        <w:rPr>
          <w:rFonts w:ascii="Times New Roman" w:hAnsi="Times New Roman"/>
          <w:sz w:val="28"/>
          <w:szCs w:val="28"/>
        </w:rPr>
        <w:t>1 в положении питания отопительной системы поезда через штепсельный разъем второго конца электровоза;</w:t>
      </w:r>
    </w:p>
    <w:p w14:paraId="2C7146EA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- переключатель </w:t>
      </w:r>
      <w:r w:rsidRPr="00052F4E">
        <w:rPr>
          <w:rFonts w:ascii="Times New Roman" w:hAnsi="Times New Roman"/>
          <w:sz w:val="28"/>
          <w:szCs w:val="28"/>
          <w:lang w:val="en-US"/>
        </w:rPr>
        <w:t>Q</w:t>
      </w:r>
      <w:r w:rsidRPr="00052F4E">
        <w:rPr>
          <w:rFonts w:ascii="Times New Roman" w:hAnsi="Times New Roman"/>
          <w:sz w:val="28"/>
          <w:szCs w:val="28"/>
        </w:rPr>
        <w:t>6 в положении питания вспомогательных машин и устройств от обмотки собственных нужд;</w:t>
      </w:r>
    </w:p>
    <w:p w14:paraId="10BA3B8E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- реверсивные переключатели </w:t>
      </w:r>
      <w:r w:rsidRPr="00052F4E">
        <w:rPr>
          <w:rFonts w:ascii="Times New Roman" w:hAnsi="Times New Roman"/>
          <w:sz w:val="28"/>
          <w:szCs w:val="28"/>
          <w:lang w:val="en-US"/>
        </w:rPr>
        <w:t>QP</w:t>
      </w:r>
      <w:r w:rsidRPr="00052F4E">
        <w:rPr>
          <w:rFonts w:ascii="Times New Roman" w:hAnsi="Times New Roman"/>
          <w:sz w:val="28"/>
          <w:szCs w:val="28"/>
        </w:rPr>
        <w:t>1 в блоках силовых аппаратов А11 и А12 в положении для движения «вперед» кабиной № 1;</w:t>
      </w:r>
    </w:p>
    <w:p w14:paraId="538B6112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- тормозные переключатели </w:t>
      </w:r>
      <w:r w:rsidRPr="00052F4E">
        <w:rPr>
          <w:rFonts w:ascii="Times New Roman" w:hAnsi="Times New Roman"/>
          <w:sz w:val="28"/>
          <w:szCs w:val="28"/>
          <w:lang w:val="en-US"/>
        </w:rPr>
        <w:t>Q</w:t>
      </w:r>
      <w:r w:rsidRPr="00052F4E">
        <w:rPr>
          <w:rFonts w:ascii="Times New Roman" w:hAnsi="Times New Roman"/>
          <w:sz w:val="28"/>
          <w:szCs w:val="28"/>
        </w:rPr>
        <w:t xml:space="preserve">Т1 в блоках силовых аппаратов А11 </w:t>
      </w:r>
      <w:proofErr w:type="gramStart"/>
      <w:r w:rsidRPr="00052F4E">
        <w:rPr>
          <w:rFonts w:ascii="Times New Roman" w:hAnsi="Times New Roman"/>
          <w:sz w:val="28"/>
          <w:szCs w:val="28"/>
        </w:rPr>
        <w:t>и  А</w:t>
      </w:r>
      <w:proofErr w:type="gramEnd"/>
      <w:r w:rsidRPr="00052F4E">
        <w:rPr>
          <w:rFonts w:ascii="Times New Roman" w:hAnsi="Times New Roman"/>
          <w:sz w:val="28"/>
          <w:szCs w:val="28"/>
        </w:rPr>
        <w:t>12 в положении «Тяга»;</w:t>
      </w:r>
    </w:p>
    <w:p w14:paraId="2517C901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- разъединители </w:t>
      </w:r>
      <w:r w:rsidRPr="00052F4E">
        <w:rPr>
          <w:rFonts w:ascii="Times New Roman" w:hAnsi="Times New Roman"/>
          <w:sz w:val="28"/>
          <w:szCs w:val="28"/>
          <w:lang w:val="en-US"/>
        </w:rPr>
        <w:t>QS</w:t>
      </w:r>
      <w:r w:rsidRPr="00052F4E">
        <w:rPr>
          <w:rFonts w:ascii="Times New Roman" w:hAnsi="Times New Roman"/>
          <w:sz w:val="28"/>
          <w:szCs w:val="28"/>
        </w:rPr>
        <w:t>1-</w:t>
      </w:r>
      <w:r w:rsidRPr="00052F4E">
        <w:rPr>
          <w:rFonts w:ascii="Times New Roman" w:hAnsi="Times New Roman"/>
          <w:sz w:val="28"/>
          <w:szCs w:val="28"/>
          <w:lang w:val="en-US"/>
        </w:rPr>
        <w:t>QS</w:t>
      </w:r>
      <w:r w:rsidRPr="00052F4E">
        <w:rPr>
          <w:rFonts w:ascii="Times New Roman" w:hAnsi="Times New Roman"/>
          <w:sz w:val="28"/>
          <w:szCs w:val="28"/>
        </w:rPr>
        <w:t xml:space="preserve">7 и </w:t>
      </w:r>
      <w:r w:rsidRPr="00052F4E">
        <w:rPr>
          <w:rFonts w:ascii="Times New Roman" w:hAnsi="Times New Roman"/>
          <w:sz w:val="28"/>
          <w:szCs w:val="28"/>
          <w:lang w:val="en-US"/>
        </w:rPr>
        <w:t>QS</w:t>
      </w:r>
      <w:r w:rsidRPr="00052F4E">
        <w:rPr>
          <w:rFonts w:ascii="Times New Roman" w:hAnsi="Times New Roman"/>
          <w:sz w:val="28"/>
          <w:szCs w:val="28"/>
        </w:rPr>
        <w:t>35 в положении «Включено»;</w:t>
      </w:r>
    </w:p>
    <w:p w14:paraId="1C87008F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lastRenderedPageBreak/>
        <w:t xml:space="preserve">- разъединители </w:t>
      </w:r>
      <w:r w:rsidRPr="00052F4E">
        <w:rPr>
          <w:rFonts w:ascii="Times New Roman" w:hAnsi="Times New Roman"/>
          <w:sz w:val="28"/>
          <w:szCs w:val="28"/>
          <w:lang w:val="en-US"/>
        </w:rPr>
        <w:t>QS</w:t>
      </w:r>
      <w:r w:rsidRPr="00052F4E">
        <w:rPr>
          <w:rFonts w:ascii="Times New Roman" w:hAnsi="Times New Roman"/>
          <w:sz w:val="28"/>
          <w:szCs w:val="28"/>
        </w:rPr>
        <w:t>15 в блоках силовых аппаратов А11 и А12 в положении «Включено»;</w:t>
      </w:r>
    </w:p>
    <w:p w14:paraId="022D3596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 xml:space="preserve">- разъединители </w:t>
      </w:r>
      <w:r w:rsidRPr="00052F4E">
        <w:rPr>
          <w:rFonts w:ascii="Times New Roman" w:hAnsi="Times New Roman"/>
          <w:sz w:val="28"/>
          <w:szCs w:val="28"/>
          <w:lang w:val="en-US"/>
        </w:rPr>
        <w:t>QS</w:t>
      </w:r>
      <w:r w:rsidRPr="00052F4E">
        <w:rPr>
          <w:rFonts w:ascii="Times New Roman" w:hAnsi="Times New Roman"/>
          <w:sz w:val="28"/>
          <w:szCs w:val="28"/>
        </w:rPr>
        <w:t>21 в блоках силовых аппаратов А11 и А12 в положении «Отключено»;</w:t>
      </w:r>
    </w:p>
    <w:p w14:paraId="1B6D617C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2F4E">
        <w:rPr>
          <w:rFonts w:ascii="Times New Roman" w:hAnsi="Times New Roman"/>
          <w:sz w:val="28"/>
          <w:szCs w:val="28"/>
        </w:rPr>
        <w:t>5. Обозначения аппаратов и номера проводов, указанные в скобках, относятся к второму концу электровоза (управлению из кабины № 2).</w:t>
      </w:r>
    </w:p>
    <w:p w14:paraId="4E41890C" w14:textId="77777777" w:rsidR="00AE3665" w:rsidRPr="00052F4E" w:rsidRDefault="00AE3665" w:rsidP="00AE3665">
      <w:pPr>
        <w:spacing w:after="0" w:line="360" w:lineRule="auto"/>
        <w:ind w:left="851"/>
        <w:jc w:val="both"/>
        <w:rPr>
          <w:rFonts w:ascii="Arial" w:hAnsi="Arial" w:cs="Arial"/>
          <w:i/>
          <w:sz w:val="28"/>
          <w:szCs w:val="28"/>
        </w:rPr>
      </w:pPr>
    </w:p>
    <w:p w14:paraId="43336847" w14:textId="77777777" w:rsidR="00AE3665" w:rsidRDefault="00AE3665" w:rsidP="00AE3665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6343A3F" w14:textId="77777777" w:rsidR="00AE3665" w:rsidRDefault="00AE3665" w:rsidP="00AE3665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3CAB3D2E" w14:textId="77777777" w:rsidR="00AE3665" w:rsidRDefault="00AE3665" w:rsidP="00AE3665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каком положении находятся главные выключатели, контакторы и реле на принципиальной электрической схеме.</w:t>
      </w:r>
    </w:p>
    <w:p w14:paraId="1056F3B1" w14:textId="77777777" w:rsidR="00AE3665" w:rsidRPr="000C637F" w:rsidRDefault="00AE3665" w:rsidP="00AE3665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каком положении находятся реверсивные переключатели </w:t>
      </w:r>
      <w:r>
        <w:rPr>
          <w:rFonts w:ascii="Times New Roman" w:hAnsi="Times New Roman"/>
          <w:bCs/>
          <w:sz w:val="28"/>
          <w:szCs w:val="28"/>
          <w:lang w:val="en-US"/>
        </w:rPr>
        <w:t>QP</w:t>
      </w:r>
      <w:r>
        <w:rPr>
          <w:rFonts w:ascii="Times New Roman" w:hAnsi="Times New Roman"/>
          <w:bCs/>
          <w:sz w:val="28"/>
          <w:szCs w:val="28"/>
        </w:rPr>
        <w:t>-1.</w:t>
      </w:r>
    </w:p>
    <w:p w14:paraId="72CF88F1" w14:textId="77777777" w:rsidR="00AE3665" w:rsidRPr="00323277" w:rsidRDefault="00AE3665" w:rsidP="00AE3665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каком положении находятся тормозные переключатели </w:t>
      </w:r>
      <w:r>
        <w:rPr>
          <w:rFonts w:ascii="Times New Roman" w:hAnsi="Times New Roman"/>
          <w:bCs/>
          <w:sz w:val="28"/>
          <w:szCs w:val="28"/>
          <w:lang w:val="en-US"/>
        </w:rPr>
        <w:t>QT</w:t>
      </w:r>
      <w:r>
        <w:rPr>
          <w:rFonts w:ascii="Times New Roman" w:hAnsi="Times New Roman"/>
          <w:bCs/>
          <w:sz w:val="28"/>
          <w:szCs w:val="28"/>
        </w:rPr>
        <w:t>-1.</w:t>
      </w:r>
    </w:p>
    <w:p w14:paraId="1EC575DF" w14:textId="77777777" w:rsidR="00AE3665" w:rsidRDefault="00AE3665" w:rsidP="00AE3665">
      <w:pPr>
        <w:spacing w:after="0" w:line="360" w:lineRule="auto"/>
        <w:ind w:right="283" w:firstLine="720"/>
        <w:jc w:val="center"/>
        <w:rPr>
          <w:rFonts w:ascii="Arial" w:hAnsi="Arial" w:cs="Arial"/>
          <w:b/>
          <w:i/>
          <w:sz w:val="28"/>
          <w:szCs w:val="28"/>
        </w:rPr>
      </w:pPr>
    </w:p>
    <w:p w14:paraId="5A24F4E8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65C67"/>
    <w:multiLevelType w:val="hybridMultilevel"/>
    <w:tmpl w:val="20164E1E"/>
    <w:lvl w:ilvl="0" w:tplc="47702B30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576E22"/>
    <w:multiLevelType w:val="hybridMultilevel"/>
    <w:tmpl w:val="2B5CC16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08304944">
    <w:abstractNumId w:val="1"/>
  </w:num>
  <w:num w:numId="2" w16cid:durableId="40403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C2"/>
    <w:rsid w:val="00622CBE"/>
    <w:rsid w:val="00AE3665"/>
    <w:rsid w:val="00B51975"/>
    <w:rsid w:val="00D328C2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6B40"/>
  <w15:chartTrackingRefBased/>
  <w15:docId w15:val="{D88FA870-BEA4-406B-8434-3BF298B4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66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</cp:revision>
  <dcterms:created xsi:type="dcterms:W3CDTF">2024-08-31T08:05:00Z</dcterms:created>
  <dcterms:modified xsi:type="dcterms:W3CDTF">2024-08-31T08:08:00Z</dcterms:modified>
</cp:coreProperties>
</file>