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 w:type="dxa"/>
          <w:right w:w="10" w:type="dxa"/>
        </w:tblCellMar>
        <w:tblLook w:val="0000"/>
      </w:tblPr>
      <w:tblGrid>
        <w:gridCol w:w="2736"/>
        <w:gridCol w:w="2563"/>
        <w:gridCol w:w="2261"/>
        <w:gridCol w:w="2482"/>
        <w:gridCol w:w="2381"/>
        <w:gridCol w:w="2309"/>
      </w:tblGrid>
      <w:tr w:rsidR="0078551D" w:rsidTr="0078551D">
        <w:trPr>
          <w:trHeight w:hRule="exact" w:val="245"/>
        </w:trPr>
        <w:tc>
          <w:tcPr>
            <w:tcW w:w="2736" w:type="dxa"/>
            <w:vMerge w:val="restart"/>
            <w:tcBorders>
              <w:top w:val="single" w:sz="4" w:space="0" w:color="auto"/>
              <w:left w:val="single" w:sz="4" w:space="0" w:color="auto"/>
            </w:tcBorders>
            <w:shd w:val="clear" w:color="auto" w:fill="FFFFFF"/>
            <w:vAlign w:val="bottom"/>
          </w:tcPr>
          <w:p w:rsidR="0078551D" w:rsidRDefault="0078551D" w:rsidP="0078551D">
            <w:pPr>
              <w:pStyle w:val="a4"/>
              <w:shd w:val="clear" w:color="auto" w:fill="auto"/>
              <w:spacing w:line="240" w:lineRule="auto"/>
              <w:ind w:firstLine="0"/>
              <w:jc w:val="center"/>
              <w:rPr>
                <w:sz w:val="20"/>
                <w:szCs w:val="20"/>
              </w:rPr>
            </w:pPr>
            <w:r>
              <w:rPr>
                <w:sz w:val="20"/>
                <w:szCs w:val="20"/>
              </w:rPr>
              <w:t>Наименование дефекта или параметра</w:t>
            </w:r>
          </w:p>
        </w:tc>
        <w:tc>
          <w:tcPr>
            <w:tcW w:w="11996" w:type="dxa"/>
            <w:gridSpan w:val="5"/>
            <w:tcBorders>
              <w:top w:val="single" w:sz="4" w:space="0" w:color="auto"/>
              <w:left w:val="single" w:sz="4" w:space="0" w:color="auto"/>
              <w:right w:val="single" w:sz="4" w:space="0" w:color="auto"/>
            </w:tcBorders>
            <w:shd w:val="clear" w:color="auto" w:fill="FFFFFF"/>
            <w:vAlign w:val="bottom"/>
          </w:tcPr>
          <w:p w:rsidR="0078551D" w:rsidRDefault="0078551D" w:rsidP="0078551D">
            <w:pPr>
              <w:pStyle w:val="a4"/>
              <w:shd w:val="clear" w:color="auto" w:fill="auto"/>
              <w:spacing w:line="240" w:lineRule="auto"/>
              <w:ind w:firstLine="0"/>
              <w:jc w:val="center"/>
              <w:rPr>
                <w:sz w:val="20"/>
                <w:szCs w:val="20"/>
              </w:rPr>
            </w:pPr>
            <w:r>
              <w:rPr>
                <w:sz w:val="20"/>
                <w:szCs w:val="20"/>
              </w:rPr>
              <w:t>Недопустимое значение</w:t>
            </w:r>
          </w:p>
        </w:tc>
      </w:tr>
      <w:tr w:rsidR="0078551D" w:rsidTr="0078551D">
        <w:trPr>
          <w:trHeight w:hRule="exact" w:val="240"/>
        </w:trPr>
        <w:tc>
          <w:tcPr>
            <w:tcW w:w="2736" w:type="dxa"/>
            <w:vMerge/>
            <w:tcBorders>
              <w:left w:val="single" w:sz="4" w:space="0" w:color="auto"/>
            </w:tcBorders>
            <w:shd w:val="clear" w:color="auto" w:fill="FFFFFF"/>
            <w:vAlign w:val="bottom"/>
          </w:tcPr>
          <w:p w:rsidR="0078551D" w:rsidRDefault="0078551D" w:rsidP="0078551D"/>
        </w:tc>
        <w:tc>
          <w:tcPr>
            <w:tcW w:w="2563" w:type="dxa"/>
            <w:tcBorders>
              <w:top w:val="single" w:sz="4" w:space="0" w:color="auto"/>
              <w:left w:val="single" w:sz="4" w:space="0" w:color="auto"/>
            </w:tcBorders>
            <w:shd w:val="clear" w:color="auto" w:fill="FFFFFF"/>
            <w:vAlign w:val="bottom"/>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Локомотивы</w:t>
            </w:r>
          </w:p>
        </w:tc>
        <w:tc>
          <w:tcPr>
            <w:tcW w:w="2261" w:type="dxa"/>
            <w:tcBorders>
              <w:top w:val="single" w:sz="4" w:space="0" w:color="auto"/>
              <w:left w:val="single" w:sz="4" w:space="0" w:color="auto"/>
            </w:tcBorders>
            <w:shd w:val="clear" w:color="auto" w:fill="FFFFFF"/>
            <w:vAlign w:val="bottom"/>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МВПС</w:t>
            </w:r>
          </w:p>
        </w:tc>
        <w:tc>
          <w:tcPr>
            <w:tcW w:w="2482" w:type="dxa"/>
            <w:tcBorders>
              <w:top w:val="single" w:sz="4" w:space="0" w:color="auto"/>
              <w:left w:val="single" w:sz="4" w:space="0" w:color="auto"/>
            </w:tcBorders>
            <w:shd w:val="clear" w:color="auto" w:fill="FFFFFF"/>
            <w:vAlign w:val="bottom"/>
          </w:tcPr>
          <w:p w:rsidR="0078551D" w:rsidRDefault="0078551D" w:rsidP="0078551D">
            <w:pPr>
              <w:pStyle w:val="a4"/>
              <w:shd w:val="clear" w:color="auto" w:fill="auto"/>
              <w:spacing w:line="240" w:lineRule="auto"/>
              <w:ind w:firstLine="0"/>
              <w:jc w:val="center"/>
              <w:rPr>
                <w:sz w:val="20"/>
                <w:szCs w:val="20"/>
              </w:rPr>
            </w:pPr>
            <w:r>
              <w:rPr>
                <w:sz w:val="20"/>
                <w:szCs w:val="20"/>
              </w:rPr>
              <w:t>Груз. Ваг.</w:t>
            </w:r>
          </w:p>
        </w:tc>
        <w:tc>
          <w:tcPr>
            <w:tcW w:w="2381" w:type="dxa"/>
            <w:tcBorders>
              <w:top w:val="single" w:sz="4" w:space="0" w:color="auto"/>
              <w:left w:val="single" w:sz="4" w:space="0" w:color="auto"/>
            </w:tcBorders>
            <w:shd w:val="clear" w:color="auto" w:fill="FFFFFF"/>
            <w:vAlign w:val="bottom"/>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СПС</w:t>
            </w:r>
          </w:p>
        </w:tc>
        <w:tc>
          <w:tcPr>
            <w:tcW w:w="2309" w:type="dxa"/>
            <w:tcBorders>
              <w:top w:val="single" w:sz="4" w:space="0" w:color="auto"/>
              <w:left w:val="single" w:sz="4" w:space="0" w:color="auto"/>
              <w:right w:val="single" w:sz="4" w:space="0" w:color="auto"/>
            </w:tcBorders>
            <w:shd w:val="clear" w:color="auto" w:fill="FFFFFF"/>
            <w:vAlign w:val="bottom"/>
          </w:tcPr>
          <w:p w:rsidR="0078551D" w:rsidRDefault="0078551D" w:rsidP="0078551D">
            <w:pPr>
              <w:pStyle w:val="a4"/>
              <w:shd w:val="clear" w:color="auto" w:fill="auto"/>
              <w:spacing w:line="240" w:lineRule="auto"/>
              <w:ind w:firstLine="0"/>
              <w:jc w:val="center"/>
              <w:rPr>
                <w:sz w:val="20"/>
                <w:szCs w:val="20"/>
              </w:rPr>
            </w:pPr>
            <w:r>
              <w:rPr>
                <w:sz w:val="20"/>
                <w:szCs w:val="20"/>
              </w:rPr>
              <w:t>Пасс</w:t>
            </w:r>
            <w:proofErr w:type="gramStart"/>
            <w:r>
              <w:rPr>
                <w:sz w:val="20"/>
                <w:szCs w:val="20"/>
              </w:rPr>
              <w:t>.</w:t>
            </w:r>
            <w:proofErr w:type="gramEnd"/>
            <w:r>
              <w:rPr>
                <w:sz w:val="20"/>
                <w:szCs w:val="20"/>
              </w:rPr>
              <w:t xml:space="preserve"> </w:t>
            </w:r>
            <w:proofErr w:type="gramStart"/>
            <w:r>
              <w:rPr>
                <w:sz w:val="20"/>
                <w:szCs w:val="20"/>
              </w:rPr>
              <w:t>в</w:t>
            </w:r>
            <w:proofErr w:type="gramEnd"/>
            <w:r>
              <w:rPr>
                <w:sz w:val="20"/>
                <w:szCs w:val="20"/>
              </w:rPr>
              <w:t>аг.</w:t>
            </w:r>
          </w:p>
        </w:tc>
      </w:tr>
      <w:tr w:rsidR="0078551D" w:rsidTr="0078551D">
        <w:trPr>
          <w:trHeight w:hRule="exact" w:val="2078"/>
        </w:trPr>
        <w:tc>
          <w:tcPr>
            <w:tcW w:w="2736" w:type="dxa"/>
            <w:tcBorders>
              <w:top w:val="single" w:sz="4" w:space="0" w:color="auto"/>
              <w:left w:val="single" w:sz="4" w:space="0" w:color="auto"/>
            </w:tcBorders>
            <w:shd w:val="clear" w:color="auto" w:fill="FFFFFF"/>
            <w:vAlign w:val="bottom"/>
          </w:tcPr>
          <w:p w:rsidR="0078551D" w:rsidRDefault="0078551D" w:rsidP="0078551D">
            <w:pPr>
              <w:pStyle w:val="a4"/>
              <w:shd w:val="clear" w:color="auto" w:fill="auto"/>
              <w:spacing w:line="240" w:lineRule="auto"/>
              <w:ind w:firstLine="0"/>
              <w:rPr>
                <w:sz w:val="20"/>
                <w:szCs w:val="20"/>
              </w:rPr>
            </w:pPr>
            <w:r>
              <w:rPr>
                <w:sz w:val="20"/>
                <w:szCs w:val="20"/>
              </w:rPr>
              <w:t>Остроконечный накат на гребне колеса в зоне поверхности, измеряемый от точки, расположенной на расстоянии 2 мм от вершины гребня, и до точки, расположенной на расстоянии 13 мм от поверхности катания</w:t>
            </w:r>
          </w:p>
        </w:tc>
        <w:tc>
          <w:tcPr>
            <w:tcW w:w="2563" w:type="dxa"/>
            <w:tcBorders>
              <w:top w:val="single" w:sz="4" w:space="0" w:color="auto"/>
              <w:left w:val="single" w:sz="4" w:space="0" w:color="auto"/>
            </w:tcBorders>
            <w:shd w:val="clear" w:color="auto" w:fill="FFFFFF"/>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Не допускается</w:t>
            </w:r>
          </w:p>
        </w:tc>
        <w:tc>
          <w:tcPr>
            <w:tcW w:w="2261" w:type="dxa"/>
            <w:tcBorders>
              <w:top w:val="single" w:sz="4" w:space="0" w:color="auto"/>
              <w:left w:val="single" w:sz="4" w:space="0" w:color="auto"/>
            </w:tcBorders>
            <w:shd w:val="clear" w:color="auto" w:fill="FFFFFF"/>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Не допускается</w:t>
            </w:r>
          </w:p>
        </w:tc>
        <w:tc>
          <w:tcPr>
            <w:tcW w:w="2482" w:type="dxa"/>
            <w:tcBorders>
              <w:top w:val="single" w:sz="4" w:space="0" w:color="auto"/>
              <w:left w:val="single" w:sz="4" w:space="0" w:color="auto"/>
            </w:tcBorders>
            <w:shd w:val="clear" w:color="auto" w:fill="FFFFFF"/>
          </w:tcPr>
          <w:p w:rsidR="0078551D" w:rsidRDefault="0078551D" w:rsidP="0078551D">
            <w:pPr>
              <w:pStyle w:val="a4"/>
              <w:shd w:val="clear" w:color="auto" w:fill="auto"/>
              <w:spacing w:line="240" w:lineRule="auto"/>
              <w:ind w:firstLine="0"/>
              <w:jc w:val="center"/>
              <w:rPr>
                <w:sz w:val="20"/>
                <w:szCs w:val="20"/>
              </w:rPr>
            </w:pPr>
            <w:r>
              <w:rPr>
                <w:sz w:val="20"/>
                <w:szCs w:val="20"/>
              </w:rPr>
              <w:t>Не допускается</w:t>
            </w:r>
          </w:p>
        </w:tc>
        <w:tc>
          <w:tcPr>
            <w:tcW w:w="2381" w:type="dxa"/>
            <w:tcBorders>
              <w:top w:val="single" w:sz="4" w:space="0" w:color="auto"/>
              <w:left w:val="single" w:sz="4" w:space="0" w:color="auto"/>
            </w:tcBorders>
            <w:shd w:val="clear" w:color="auto" w:fill="FFFFFF"/>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Не допускается</w:t>
            </w:r>
          </w:p>
        </w:tc>
        <w:tc>
          <w:tcPr>
            <w:tcW w:w="2309" w:type="dxa"/>
            <w:tcBorders>
              <w:top w:val="single" w:sz="4" w:space="0" w:color="auto"/>
              <w:left w:val="single" w:sz="4" w:space="0" w:color="auto"/>
              <w:right w:val="single" w:sz="4" w:space="0" w:color="auto"/>
            </w:tcBorders>
            <w:shd w:val="clear" w:color="auto" w:fill="FFFFFF"/>
          </w:tcPr>
          <w:p w:rsidR="0078551D" w:rsidRDefault="0078551D" w:rsidP="0078551D">
            <w:pPr>
              <w:pStyle w:val="a4"/>
              <w:shd w:val="clear" w:color="auto" w:fill="auto"/>
              <w:spacing w:line="240" w:lineRule="auto"/>
              <w:ind w:firstLine="0"/>
              <w:jc w:val="center"/>
              <w:rPr>
                <w:sz w:val="20"/>
                <w:szCs w:val="20"/>
              </w:rPr>
            </w:pPr>
            <w:r>
              <w:rPr>
                <w:sz w:val="20"/>
                <w:szCs w:val="20"/>
              </w:rPr>
              <w:t>Не допускается</w:t>
            </w:r>
          </w:p>
        </w:tc>
      </w:tr>
      <w:tr w:rsidR="0078551D" w:rsidTr="0078551D">
        <w:trPr>
          <w:trHeight w:hRule="exact" w:val="1162"/>
        </w:trPr>
        <w:tc>
          <w:tcPr>
            <w:tcW w:w="2736" w:type="dxa"/>
            <w:vMerge w:val="restart"/>
            <w:tcBorders>
              <w:top w:val="single" w:sz="4" w:space="0" w:color="auto"/>
              <w:left w:val="single" w:sz="4" w:space="0" w:color="auto"/>
            </w:tcBorders>
            <w:shd w:val="clear" w:color="auto" w:fill="FFFFFF"/>
          </w:tcPr>
          <w:p w:rsidR="0078551D" w:rsidRDefault="0078551D" w:rsidP="0078551D">
            <w:pPr>
              <w:pStyle w:val="a4"/>
              <w:shd w:val="clear" w:color="auto" w:fill="auto"/>
              <w:spacing w:line="240" w:lineRule="auto"/>
              <w:ind w:firstLine="0"/>
              <w:rPr>
                <w:sz w:val="20"/>
                <w:szCs w:val="20"/>
              </w:rPr>
            </w:pPr>
            <w:proofErr w:type="spellStart"/>
            <w:r>
              <w:rPr>
                <w:sz w:val="20"/>
                <w:szCs w:val="20"/>
              </w:rPr>
              <w:t>Выщербина</w:t>
            </w:r>
            <w:proofErr w:type="spellEnd"/>
            <w:r>
              <w:rPr>
                <w:sz w:val="20"/>
                <w:szCs w:val="20"/>
              </w:rPr>
              <w:t>, раковина или вмятина на круге катания колесных пар:</w:t>
            </w:r>
          </w:p>
        </w:tc>
        <w:tc>
          <w:tcPr>
            <w:tcW w:w="2563" w:type="dxa"/>
            <w:tcBorders>
              <w:top w:val="single" w:sz="4" w:space="0" w:color="auto"/>
              <w:left w:val="single" w:sz="4" w:space="0" w:color="auto"/>
            </w:tcBorders>
            <w:shd w:val="clear" w:color="auto" w:fill="FFFFFF"/>
            <w:vAlign w:val="bottom"/>
          </w:tcPr>
          <w:p w:rsidR="0078551D" w:rsidRPr="00CA445C" w:rsidRDefault="0078551D" w:rsidP="0078551D">
            <w:pPr>
              <w:pStyle w:val="a4"/>
              <w:shd w:val="clear" w:color="auto" w:fill="auto"/>
              <w:spacing w:line="240" w:lineRule="auto"/>
              <w:ind w:firstLine="0"/>
              <w:jc w:val="center"/>
              <w:rPr>
                <w:sz w:val="20"/>
                <w:szCs w:val="20"/>
                <w:highlight w:val="darkGreen"/>
              </w:rPr>
            </w:pPr>
            <w:proofErr w:type="spellStart"/>
            <w:r w:rsidRPr="00CA445C">
              <w:rPr>
                <w:sz w:val="20"/>
                <w:szCs w:val="20"/>
                <w:highlight w:val="darkGreen"/>
              </w:rPr>
              <w:t>Выщербина</w:t>
            </w:r>
            <w:proofErr w:type="spellEnd"/>
            <w:r w:rsidRPr="00CA445C">
              <w:rPr>
                <w:sz w:val="20"/>
                <w:szCs w:val="20"/>
                <w:highlight w:val="darkGreen"/>
              </w:rPr>
              <w:t>, раковина или вмятина на круге катания колесных пар глубиной более 3 мм или длиной более 10 мм</w:t>
            </w:r>
          </w:p>
        </w:tc>
        <w:tc>
          <w:tcPr>
            <w:tcW w:w="2261" w:type="dxa"/>
            <w:vMerge w:val="restart"/>
            <w:tcBorders>
              <w:top w:val="single" w:sz="4" w:space="0" w:color="auto"/>
              <w:left w:val="single" w:sz="4" w:space="0" w:color="auto"/>
            </w:tcBorders>
            <w:shd w:val="clear" w:color="auto" w:fill="FFFFFF"/>
          </w:tcPr>
          <w:p w:rsidR="0078551D" w:rsidRPr="00CA445C" w:rsidRDefault="0078551D" w:rsidP="0078551D">
            <w:pPr>
              <w:rPr>
                <w:sz w:val="10"/>
                <w:szCs w:val="10"/>
                <w:highlight w:val="darkGreen"/>
              </w:rPr>
            </w:pPr>
          </w:p>
        </w:tc>
        <w:tc>
          <w:tcPr>
            <w:tcW w:w="2482" w:type="dxa"/>
            <w:tcBorders>
              <w:top w:val="single" w:sz="4" w:space="0" w:color="auto"/>
              <w:left w:val="single" w:sz="4" w:space="0" w:color="auto"/>
            </w:tcBorders>
            <w:shd w:val="clear" w:color="auto" w:fill="FFFFFF"/>
            <w:vAlign w:val="bottom"/>
          </w:tcPr>
          <w:p w:rsidR="0078551D" w:rsidRDefault="0078551D" w:rsidP="0078551D">
            <w:pPr>
              <w:pStyle w:val="a4"/>
              <w:shd w:val="clear" w:color="auto" w:fill="auto"/>
              <w:spacing w:line="240" w:lineRule="auto"/>
              <w:ind w:firstLine="0"/>
              <w:jc w:val="center"/>
              <w:rPr>
                <w:sz w:val="20"/>
                <w:szCs w:val="20"/>
              </w:rPr>
            </w:pPr>
            <w:proofErr w:type="spellStart"/>
            <w:r>
              <w:rPr>
                <w:sz w:val="20"/>
                <w:szCs w:val="20"/>
              </w:rPr>
              <w:t>Выщербина</w:t>
            </w:r>
            <w:proofErr w:type="spellEnd"/>
            <w:r>
              <w:rPr>
                <w:sz w:val="20"/>
                <w:szCs w:val="20"/>
              </w:rPr>
              <w:t>, раковина или вмятина на круге катания колесных пар глубиной более 10 мм или длиной более 50 мм</w:t>
            </w:r>
          </w:p>
        </w:tc>
        <w:tc>
          <w:tcPr>
            <w:tcW w:w="2381" w:type="dxa"/>
            <w:tcBorders>
              <w:top w:val="single" w:sz="4" w:space="0" w:color="auto"/>
              <w:left w:val="single" w:sz="4" w:space="0" w:color="auto"/>
            </w:tcBorders>
            <w:shd w:val="clear" w:color="auto" w:fill="FFFFFF"/>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У приводных колесных пар глубиной более 3 мм или длиной более 10 мм</w:t>
            </w:r>
          </w:p>
        </w:tc>
        <w:tc>
          <w:tcPr>
            <w:tcW w:w="2309" w:type="dxa"/>
            <w:tcBorders>
              <w:top w:val="single" w:sz="4" w:space="0" w:color="auto"/>
              <w:left w:val="single" w:sz="4" w:space="0" w:color="auto"/>
              <w:right w:val="single" w:sz="4" w:space="0" w:color="auto"/>
            </w:tcBorders>
            <w:shd w:val="clear" w:color="auto" w:fill="FFFFFF"/>
            <w:vAlign w:val="bottom"/>
          </w:tcPr>
          <w:p w:rsidR="0078551D" w:rsidRDefault="0078551D" w:rsidP="0078551D">
            <w:pPr>
              <w:pStyle w:val="a4"/>
              <w:shd w:val="clear" w:color="auto" w:fill="auto"/>
              <w:spacing w:line="240" w:lineRule="auto"/>
              <w:ind w:firstLine="0"/>
              <w:jc w:val="center"/>
              <w:rPr>
                <w:sz w:val="20"/>
                <w:szCs w:val="20"/>
              </w:rPr>
            </w:pPr>
            <w:proofErr w:type="spellStart"/>
            <w:r>
              <w:rPr>
                <w:sz w:val="20"/>
                <w:szCs w:val="20"/>
              </w:rPr>
              <w:t>Выщербина</w:t>
            </w:r>
            <w:proofErr w:type="spellEnd"/>
            <w:r>
              <w:rPr>
                <w:sz w:val="20"/>
                <w:szCs w:val="20"/>
              </w:rPr>
              <w:t>, раковина или вмятина на круге катания колесных пар глубиной более 10 мм или длиной более 25 мм</w:t>
            </w:r>
          </w:p>
        </w:tc>
      </w:tr>
      <w:tr w:rsidR="0078551D" w:rsidTr="0078551D">
        <w:trPr>
          <w:trHeight w:hRule="exact" w:val="931"/>
        </w:trPr>
        <w:tc>
          <w:tcPr>
            <w:tcW w:w="2736" w:type="dxa"/>
            <w:vMerge/>
            <w:tcBorders>
              <w:left w:val="single" w:sz="4" w:space="0" w:color="auto"/>
            </w:tcBorders>
            <w:shd w:val="clear" w:color="auto" w:fill="FFFFFF"/>
          </w:tcPr>
          <w:p w:rsidR="0078551D" w:rsidRDefault="0078551D" w:rsidP="0078551D"/>
        </w:tc>
        <w:tc>
          <w:tcPr>
            <w:tcW w:w="2563" w:type="dxa"/>
            <w:tcBorders>
              <w:top w:val="single" w:sz="4" w:space="0" w:color="auto"/>
              <w:left w:val="single" w:sz="4" w:space="0" w:color="auto"/>
            </w:tcBorders>
            <w:shd w:val="clear" w:color="auto" w:fill="FFFFFF"/>
            <w:vAlign w:val="bottom"/>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Не допускаются раковины на поверхности катания бандажа, обода цельнокатаного колеса</w:t>
            </w:r>
          </w:p>
        </w:tc>
        <w:tc>
          <w:tcPr>
            <w:tcW w:w="2261" w:type="dxa"/>
            <w:vMerge/>
            <w:tcBorders>
              <w:left w:val="single" w:sz="4" w:space="0" w:color="auto"/>
            </w:tcBorders>
            <w:shd w:val="clear" w:color="auto" w:fill="FFFFFF"/>
          </w:tcPr>
          <w:p w:rsidR="0078551D" w:rsidRPr="00CA445C" w:rsidRDefault="0078551D" w:rsidP="0078551D">
            <w:pPr>
              <w:rPr>
                <w:highlight w:val="darkGreen"/>
              </w:rPr>
            </w:pPr>
          </w:p>
        </w:tc>
        <w:tc>
          <w:tcPr>
            <w:tcW w:w="2482" w:type="dxa"/>
            <w:vMerge w:val="restart"/>
            <w:tcBorders>
              <w:top w:val="single" w:sz="4" w:space="0" w:color="auto"/>
              <w:left w:val="single" w:sz="4" w:space="0" w:color="auto"/>
            </w:tcBorders>
            <w:shd w:val="clear" w:color="auto" w:fill="FFFFFF"/>
          </w:tcPr>
          <w:p w:rsidR="0078551D" w:rsidRDefault="0078551D" w:rsidP="0078551D">
            <w:pPr>
              <w:pStyle w:val="a4"/>
              <w:shd w:val="clear" w:color="auto" w:fill="auto"/>
              <w:spacing w:line="240" w:lineRule="auto"/>
              <w:ind w:firstLine="0"/>
              <w:jc w:val="center"/>
              <w:rPr>
                <w:sz w:val="20"/>
                <w:szCs w:val="20"/>
              </w:rPr>
            </w:pPr>
            <w:r>
              <w:rPr>
                <w:sz w:val="20"/>
                <w:szCs w:val="20"/>
              </w:rPr>
              <w:t xml:space="preserve">Не допускаются трещины в </w:t>
            </w:r>
            <w:proofErr w:type="spellStart"/>
            <w:r>
              <w:rPr>
                <w:sz w:val="20"/>
                <w:szCs w:val="20"/>
              </w:rPr>
              <w:t>выщербине</w:t>
            </w:r>
            <w:proofErr w:type="spellEnd"/>
            <w:r>
              <w:rPr>
                <w:sz w:val="20"/>
                <w:szCs w:val="20"/>
              </w:rPr>
              <w:t xml:space="preserve"> или расслоение, идущее вглубь металла</w:t>
            </w:r>
          </w:p>
        </w:tc>
        <w:tc>
          <w:tcPr>
            <w:tcW w:w="2381" w:type="dxa"/>
            <w:vMerge w:val="restart"/>
            <w:tcBorders>
              <w:top w:val="single" w:sz="4" w:space="0" w:color="auto"/>
              <w:left w:val="single" w:sz="4" w:space="0" w:color="auto"/>
            </w:tcBorders>
            <w:shd w:val="clear" w:color="auto" w:fill="FFFFFF"/>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 xml:space="preserve">У </w:t>
            </w:r>
            <w:proofErr w:type="spellStart"/>
            <w:r w:rsidRPr="00CA445C">
              <w:rPr>
                <w:sz w:val="20"/>
                <w:szCs w:val="20"/>
                <w:highlight w:val="darkGreen"/>
              </w:rPr>
              <w:t>неприводных</w:t>
            </w:r>
            <w:proofErr w:type="spellEnd"/>
            <w:r w:rsidRPr="00CA445C">
              <w:rPr>
                <w:sz w:val="20"/>
                <w:szCs w:val="20"/>
                <w:highlight w:val="darkGreen"/>
              </w:rPr>
              <w:t xml:space="preserve"> колесных пар </w:t>
            </w:r>
            <w:proofErr w:type="spellStart"/>
            <w:r w:rsidRPr="00CA445C">
              <w:rPr>
                <w:sz w:val="20"/>
                <w:szCs w:val="20"/>
                <w:highlight w:val="darkGreen"/>
              </w:rPr>
              <w:t>гулбиной</w:t>
            </w:r>
            <w:proofErr w:type="spellEnd"/>
            <w:r w:rsidRPr="00CA445C">
              <w:rPr>
                <w:sz w:val="20"/>
                <w:szCs w:val="20"/>
                <w:highlight w:val="darkGreen"/>
              </w:rPr>
              <w:t xml:space="preserve"> более 3 мм или длиной более 25 мм</w:t>
            </w:r>
          </w:p>
        </w:tc>
        <w:tc>
          <w:tcPr>
            <w:tcW w:w="2309" w:type="dxa"/>
            <w:vMerge w:val="restart"/>
            <w:tcBorders>
              <w:top w:val="single" w:sz="4" w:space="0" w:color="auto"/>
              <w:left w:val="single" w:sz="4" w:space="0" w:color="auto"/>
              <w:right w:val="single" w:sz="4" w:space="0" w:color="auto"/>
            </w:tcBorders>
            <w:shd w:val="clear" w:color="auto" w:fill="FFFFFF"/>
          </w:tcPr>
          <w:p w:rsidR="0078551D" w:rsidRDefault="0078551D" w:rsidP="0078551D">
            <w:pPr>
              <w:pStyle w:val="a4"/>
              <w:shd w:val="clear" w:color="auto" w:fill="auto"/>
              <w:spacing w:line="240" w:lineRule="auto"/>
              <w:ind w:firstLine="0"/>
              <w:jc w:val="center"/>
              <w:rPr>
                <w:sz w:val="20"/>
                <w:szCs w:val="20"/>
              </w:rPr>
            </w:pPr>
            <w:r>
              <w:rPr>
                <w:sz w:val="20"/>
                <w:szCs w:val="20"/>
              </w:rPr>
              <w:t xml:space="preserve">Не допускается трещина в </w:t>
            </w:r>
            <w:proofErr w:type="spellStart"/>
            <w:r>
              <w:rPr>
                <w:sz w:val="20"/>
                <w:szCs w:val="20"/>
              </w:rPr>
              <w:t>выщербине</w:t>
            </w:r>
            <w:proofErr w:type="spellEnd"/>
            <w:r>
              <w:rPr>
                <w:sz w:val="20"/>
                <w:szCs w:val="20"/>
              </w:rPr>
              <w:t xml:space="preserve"> или расслоение, идущее вглубь металла</w:t>
            </w:r>
          </w:p>
        </w:tc>
      </w:tr>
      <w:tr w:rsidR="0078551D" w:rsidTr="0078551D">
        <w:trPr>
          <w:trHeight w:hRule="exact" w:val="926"/>
        </w:trPr>
        <w:tc>
          <w:tcPr>
            <w:tcW w:w="2736" w:type="dxa"/>
            <w:vMerge/>
            <w:tcBorders>
              <w:left w:val="single" w:sz="4" w:space="0" w:color="auto"/>
            </w:tcBorders>
            <w:shd w:val="clear" w:color="auto" w:fill="FFFFFF"/>
          </w:tcPr>
          <w:p w:rsidR="0078551D" w:rsidRDefault="0078551D" w:rsidP="0078551D"/>
        </w:tc>
        <w:tc>
          <w:tcPr>
            <w:tcW w:w="2563" w:type="dxa"/>
            <w:tcBorders>
              <w:top w:val="single" w:sz="4" w:space="0" w:color="auto"/>
              <w:left w:val="single" w:sz="4" w:space="0" w:color="auto"/>
            </w:tcBorders>
            <w:shd w:val="clear" w:color="auto" w:fill="FFFFFF"/>
            <w:vAlign w:val="bottom"/>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Выщербины или вмятины на вершине гребня: глубиной более 3 мм или длиной более 4 мм</w:t>
            </w:r>
          </w:p>
        </w:tc>
        <w:tc>
          <w:tcPr>
            <w:tcW w:w="2261" w:type="dxa"/>
            <w:vMerge/>
            <w:tcBorders>
              <w:left w:val="single" w:sz="4" w:space="0" w:color="auto"/>
            </w:tcBorders>
            <w:shd w:val="clear" w:color="auto" w:fill="FFFFFF"/>
          </w:tcPr>
          <w:p w:rsidR="0078551D" w:rsidRPr="00CA445C" w:rsidRDefault="0078551D" w:rsidP="0078551D">
            <w:pPr>
              <w:rPr>
                <w:highlight w:val="darkGreen"/>
              </w:rPr>
            </w:pPr>
          </w:p>
        </w:tc>
        <w:tc>
          <w:tcPr>
            <w:tcW w:w="2482" w:type="dxa"/>
            <w:vMerge/>
            <w:tcBorders>
              <w:left w:val="single" w:sz="4" w:space="0" w:color="auto"/>
            </w:tcBorders>
            <w:shd w:val="clear" w:color="auto" w:fill="FFFFFF"/>
          </w:tcPr>
          <w:p w:rsidR="0078551D" w:rsidRDefault="0078551D" w:rsidP="0078551D"/>
        </w:tc>
        <w:tc>
          <w:tcPr>
            <w:tcW w:w="2381" w:type="dxa"/>
            <w:vMerge/>
            <w:tcBorders>
              <w:left w:val="single" w:sz="4" w:space="0" w:color="auto"/>
            </w:tcBorders>
            <w:shd w:val="clear" w:color="auto" w:fill="FFFFFF"/>
          </w:tcPr>
          <w:p w:rsidR="0078551D" w:rsidRPr="00CA445C" w:rsidRDefault="0078551D" w:rsidP="0078551D">
            <w:pPr>
              <w:rPr>
                <w:highlight w:val="darkGreen"/>
              </w:rPr>
            </w:pPr>
          </w:p>
        </w:tc>
        <w:tc>
          <w:tcPr>
            <w:tcW w:w="2309" w:type="dxa"/>
            <w:vMerge/>
            <w:tcBorders>
              <w:left w:val="single" w:sz="4" w:space="0" w:color="auto"/>
              <w:right w:val="single" w:sz="4" w:space="0" w:color="auto"/>
            </w:tcBorders>
            <w:shd w:val="clear" w:color="auto" w:fill="FFFFFF"/>
          </w:tcPr>
          <w:p w:rsidR="0078551D" w:rsidRDefault="0078551D" w:rsidP="0078551D"/>
        </w:tc>
      </w:tr>
      <w:tr w:rsidR="0078551D" w:rsidTr="0078551D">
        <w:trPr>
          <w:trHeight w:hRule="exact" w:val="701"/>
        </w:trPr>
        <w:tc>
          <w:tcPr>
            <w:tcW w:w="2736" w:type="dxa"/>
            <w:tcBorders>
              <w:top w:val="single" w:sz="4" w:space="0" w:color="auto"/>
              <w:left w:val="single" w:sz="4" w:space="0" w:color="auto"/>
            </w:tcBorders>
            <w:shd w:val="clear" w:color="auto" w:fill="FFFFFF"/>
            <w:vAlign w:val="bottom"/>
          </w:tcPr>
          <w:p w:rsidR="0078551D" w:rsidRDefault="0078551D" w:rsidP="0078551D">
            <w:pPr>
              <w:pStyle w:val="a4"/>
              <w:shd w:val="clear" w:color="auto" w:fill="auto"/>
              <w:spacing w:line="240" w:lineRule="auto"/>
              <w:ind w:firstLine="0"/>
              <w:rPr>
                <w:sz w:val="20"/>
                <w:szCs w:val="20"/>
              </w:rPr>
            </w:pPr>
            <w:r>
              <w:rPr>
                <w:sz w:val="20"/>
                <w:szCs w:val="20"/>
              </w:rPr>
              <w:t>Смещение металла (далее - навар) на поверхности катания высотой</w:t>
            </w:r>
          </w:p>
        </w:tc>
        <w:tc>
          <w:tcPr>
            <w:tcW w:w="2563" w:type="dxa"/>
            <w:tcBorders>
              <w:top w:val="single" w:sz="4" w:space="0" w:color="auto"/>
              <w:left w:val="single" w:sz="4" w:space="0" w:color="auto"/>
            </w:tcBorders>
            <w:shd w:val="clear" w:color="auto" w:fill="FFFFFF"/>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более 0,5 мм</w:t>
            </w:r>
          </w:p>
        </w:tc>
        <w:tc>
          <w:tcPr>
            <w:tcW w:w="2261" w:type="dxa"/>
            <w:tcBorders>
              <w:top w:val="single" w:sz="4" w:space="0" w:color="auto"/>
              <w:left w:val="single" w:sz="4" w:space="0" w:color="auto"/>
            </w:tcBorders>
            <w:shd w:val="clear" w:color="auto" w:fill="FFFFFF"/>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более 0,5 мм</w:t>
            </w:r>
          </w:p>
        </w:tc>
        <w:tc>
          <w:tcPr>
            <w:tcW w:w="2482" w:type="dxa"/>
            <w:tcBorders>
              <w:top w:val="single" w:sz="4" w:space="0" w:color="auto"/>
              <w:left w:val="single" w:sz="4" w:space="0" w:color="auto"/>
            </w:tcBorders>
            <w:shd w:val="clear" w:color="auto" w:fill="FFFFFF"/>
          </w:tcPr>
          <w:p w:rsidR="0078551D" w:rsidRDefault="0078551D" w:rsidP="0078551D">
            <w:pPr>
              <w:pStyle w:val="a4"/>
              <w:shd w:val="clear" w:color="auto" w:fill="auto"/>
              <w:spacing w:line="240" w:lineRule="auto"/>
              <w:ind w:firstLine="0"/>
              <w:jc w:val="center"/>
              <w:rPr>
                <w:sz w:val="20"/>
                <w:szCs w:val="20"/>
              </w:rPr>
            </w:pPr>
            <w:r>
              <w:rPr>
                <w:sz w:val="20"/>
                <w:szCs w:val="20"/>
              </w:rPr>
              <w:t>более 1 мм</w:t>
            </w:r>
          </w:p>
        </w:tc>
        <w:tc>
          <w:tcPr>
            <w:tcW w:w="2381" w:type="dxa"/>
            <w:tcBorders>
              <w:top w:val="single" w:sz="4" w:space="0" w:color="auto"/>
              <w:left w:val="single" w:sz="4" w:space="0" w:color="auto"/>
            </w:tcBorders>
            <w:shd w:val="clear" w:color="auto" w:fill="FFFFFF"/>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более 1 мм</w:t>
            </w:r>
          </w:p>
        </w:tc>
        <w:tc>
          <w:tcPr>
            <w:tcW w:w="2309" w:type="dxa"/>
            <w:tcBorders>
              <w:top w:val="single" w:sz="4" w:space="0" w:color="auto"/>
              <w:left w:val="single" w:sz="4" w:space="0" w:color="auto"/>
              <w:right w:val="single" w:sz="4" w:space="0" w:color="auto"/>
            </w:tcBorders>
            <w:shd w:val="clear" w:color="auto" w:fill="FFFFFF"/>
          </w:tcPr>
          <w:p w:rsidR="0078551D" w:rsidRDefault="0078551D" w:rsidP="0078551D">
            <w:pPr>
              <w:pStyle w:val="a4"/>
              <w:shd w:val="clear" w:color="auto" w:fill="auto"/>
              <w:spacing w:line="240" w:lineRule="auto"/>
              <w:ind w:firstLine="0"/>
              <w:jc w:val="center"/>
              <w:rPr>
                <w:sz w:val="20"/>
                <w:szCs w:val="20"/>
              </w:rPr>
            </w:pPr>
            <w:r>
              <w:rPr>
                <w:sz w:val="20"/>
                <w:szCs w:val="20"/>
              </w:rPr>
              <w:t>более 0,5 мм</w:t>
            </w:r>
          </w:p>
        </w:tc>
      </w:tr>
      <w:tr w:rsidR="0078551D" w:rsidTr="0078551D">
        <w:trPr>
          <w:trHeight w:hRule="exact" w:val="240"/>
        </w:trPr>
        <w:tc>
          <w:tcPr>
            <w:tcW w:w="2736" w:type="dxa"/>
            <w:vMerge w:val="restart"/>
            <w:tcBorders>
              <w:top w:val="single" w:sz="4" w:space="0" w:color="auto"/>
              <w:left w:val="single" w:sz="4" w:space="0" w:color="auto"/>
            </w:tcBorders>
            <w:shd w:val="clear" w:color="auto" w:fill="FFFFFF"/>
            <w:vAlign w:val="bottom"/>
          </w:tcPr>
          <w:p w:rsidR="0078551D" w:rsidRDefault="0078551D" w:rsidP="0078551D">
            <w:pPr>
              <w:pStyle w:val="a4"/>
              <w:shd w:val="clear" w:color="auto" w:fill="auto"/>
              <w:spacing w:line="240" w:lineRule="auto"/>
              <w:ind w:firstLine="0"/>
              <w:rPr>
                <w:sz w:val="20"/>
                <w:szCs w:val="20"/>
              </w:rPr>
            </w:pPr>
            <w:r>
              <w:rPr>
                <w:sz w:val="20"/>
                <w:szCs w:val="20"/>
              </w:rPr>
              <w:t>Трещина в любой части оси и (или) колеса колесной пары, ободе, диске, ступице или бандаже колеса</w:t>
            </w:r>
          </w:p>
        </w:tc>
        <w:tc>
          <w:tcPr>
            <w:tcW w:w="2563" w:type="dxa"/>
            <w:vMerge w:val="restart"/>
            <w:tcBorders>
              <w:top w:val="single" w:sz="4" w:space="0" w:color="auto"/>
              <w:left w:val="single" w:sz="4" w:space="0" w:color="auto"/>
            </w:tcBorders>
            <w:shd w:val="clear" w:color="auto" w:fill="FFFFFF"/>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не допускается</w:t>
            </w:r>
          </w:p>
        </w:tc>
        <w:tc>
          <w:tcPr>
            <w:tcW w:w="2261" w:type="dxa"/>
            <w:vMerge w:val="restart"/>
            <w:tcBorders>
              <w:top w:val="single" w:sz="4" w:space="0" w:color="auto"/>
              <w:left w:val="single" w:sz="4" w:space="0" w:color="auto"/>
            </w:tcBorders>
            <w:shd w:val="clear" w:color="auto" w:fill="FFFFFF"/>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не допускается</w:t>
            </w:r>
          </w:p>
        </w:tc>
        <w:tc>
          <w:tcPr>
            <w:tcW w:w="2482" w:type="dxa"/>
            <w:vMerge w:val="restart"/>
            <w:tcBorders>
              <w:top w:val="single" w:sz="4" w:space="0" w:color="auto"/>
              <w:left w:val="single" w:sz="4" w:space="0" w:color="auto"/>
            </w:tcBorders>
            <w:shd w:val="clear" w:color="auto" w:fill="FFFFFF"/>
          </w:tcPr>
          <w:p w:rsidR="0078551D" w:rsidRDefault="0078551D" w:rsidP="0078551D">
            <w:pPr>
              <w:pStyle w:val="a4"/>
              <w:shd w:val="clear" w:color="auto" w:fill="auto"/>
              <w:spacing w:line="240" w:lineRule="auto"/>
              <w:ind w:firstLine="0"/>
              <w:jc w:val="center"/>
              <w:rPr>
                <w:sz w:val="20"/>
                <w:szCs w:val="20"/>
              </w:rPr>
            </w:pPr>
            <w:r>
              <w:rPr>
                <w:sz w:val="20"/>
                <w:szCs w:val="20"/>
              </w:rPr>
              <w:t>не допускается</w:t>
            </w:r>
          </w:p>
        </w:tc>
        <w:tc>
          <w:tcPr>
            <w:tcW w:w="2381" w:type="dxa"/>
            <w:vMerge w:val="restart"/>
            <w:tcBorders>
              <w:top w:val="single" w:sz="4" w:space="0" w:color="auto"/>
              <w:left w:val="single" w:sz="4" w:space="0" w:color="auto"/>
            </w:tcBorders>
            <w:shd w:val="clear" w:color="auto" w:fill="FFFFFF"/>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не допускается</w:t>
            </w:r>
          </w:p>
        </w:tc>
        <w:tc>
          <w:tcPr>
            <w:tcW w:w="2309" w:type="dxa"/>
            <w:tcBorders>
              <w:top w:val="single" w:sz="4" w:space="0" w:color="auto"/>
              <w:left w:val="single" w:sz="4" w:space="0" w:color="auto"/>
              <w:right w:val="single" w:sz="4" w:space="0" w:color="auto"/>
            </w:tcBorders>
            <w:shd w:val="clear" w:color="auto" w:fill="FFFFFF"/>
            <w:vAlign w:val="bottom"/>
          </w:tcPr>
          <w:p w:rsidR="0078551D" w:rsidRDefault="0078551D" w:rsidP="0078551D">
            <w:pPr>
              <w:pStyle w:val="a4"/>
              <w:shd w:val="clear" w:color="auto" w:fill="auto"/>
              <w:spacing w:line="240" w:lineRule="auto"/>
              <w:ind w:firstLine="0"/>
              <w:jc w:val="center"/>
              <w:rPr>
                <w:sz w:val="20"/>
                <w:szCs w:val="20"/>
              </w:rPr>
            </w:pPr>
            <w:r>
              <w:rPr>
                <w:sz w:val="20"/>
                <w:szCs w:val="20"/>
              </w:rPr>
              <w:t>не допускается</w:t>
            </w:r>
          </w:p>
        </w:tc>
      </w:tr>
      <w:tr w:rsidR="0078551D" w:rsidTr="0078551D">
        <w:trPr>
          <w:trHeight w:hRule="exact" w:val="701"/>
        </w:trPr>
        <w:tc>
          <w:tcPr>
            <w:tcW w:w="2736" w:type="dxa"/>
            <w:vMerge/>
            <w:tcBorders>
              <w:left w:val="single" w:sz="4" w:space="0" w:color="auto"/>
            </w:tcBorders>
            <w:shd w:val="clear" w:color="auto" w:fill="FFFFFF"/>
            <w:vAlign w:val="bottom"/>
          </w:tcPr>
          <w:p w:rsidR="0078551D" w:rsidRDefault="0078551D" w:rsidP="0078551D"/>
        </w:tc>
        <w:tc>
          <w:tcPr>
            <w:tcW w:w="2563" w:type="dxa"/>
            <w:vMerge/>
            <w:tcBorders>
              <w:left w:val="single" w:sz="4" w:space="0" w:color="auto"/>
            </w:tcBorders>
            <w:shd w:val="clear" w:color="auto" w:fill="FFFFFF"/>
          </w:tcPr>
          <w:p w:rsidR="0078551D" w:rsidRPr="00CA445C" w:rsidRDefault="0078551D" w:rsidP="0078551D">
            <w:pPr>
              <w:rPr>
                <w:highlight w:val="darkGreen"/>
              </w:rPr>
            </w:pPr>
          </w:p>
        </w:tc>
        <w:tc>
          <w:tcPr>
            <w:tcW w:w="2261" w:type="dxa"/>
            <w:vMerge/>
            <w:tcBorders>
              <w:left w:val="single" w:sz="4" w:space="0" w:color="auto"/>
            </w:tcBorders>
            <w:shd w:val="clear" w:color="auto" w:fill="FFFFFF"/>
          </w:tcPr>
          <w:p w:rsidR="0078551D" w:rsidRPr="00CA445C" w:rsidRDefault="0078551D" w:rsidP="0078551D">
            <w:pPr>
              <w:rPr>
                <w:highlight w:val="darkGreen"/>
              </w:rPr>
            </w:pPr>
          </w:p>
        </w:tc>
        <w:tc>
          <w:tcPr>
            <w:tcW w:w="2482" w:type="dxa"/>
            <w:vMerge/>
            <w:tcBorders>
              <w:left w:val="single" w:sz="4" w:space="0" w:color="auto"/>
            </w:tcBorders>
            <w:shd w:val="clear" w:color="auto" w:fill="FFFFFF"/>
          </w:tcPr>
          <w:p w:rsidR="0078551D" w:rsidRDefault="0078551D" w:rsidP="0078551D"/>
        </w:tc>
        <w:tc>
          <w:tcPr>
            <w:tcW w:w="2381" w:type="dxa"/>
            <w:vMerge/>
            <w:tcBorders>
              <w:left w:val="single" w:sz="4" w:space="0" w:color="auto"/>
            </w:tcBorders>
            <w:shd w:val="clear" w:color="auto" w:fill="FFFFFF"/>
          </w:tcPr>
          <w:p w:rsidR="0078551D" w:rsidRPr="00CA445C" w:rsidRDefault="0078551D" w:rsidP="0078551D">
            <w:pPr>
              <w:rPr>
                <w:highlight w:val="darkGreen"/>
              </w:rPr>
            </w:pPr>
          </w:p>
        </w:tc>
        <w:tc>
          <w:tcPr>
            <w:tcW w:w="2309" w:type="dxa"/>
            <w:tcBorders>
              <w:top w:val="single" w:sz="4" w:space="0" w:color="auto"/>
              <w:left w:val="single" w:sz="4" w:space="0" w:color="auto"/>
              <w:right w:val="single" w:sz="4" w:space="0" w:color="auto"/>
            </w:tcBorders>
            <w:shd w:val="clear" w:color="auto" w:fill="FFFFFF"/>
            <w:vAlign w:val="bottom"/>
          </w:tcPr>
          <w:p w:rsidR="0078551D" w:rsidRDefault="0078551D" w:rsidP="0078551D">
            <w:pPr>
              <w:pStyle w:val="a4"/>
              <w:shd w:val="clear" w:color="auto" w:fill="auto"/>
              <w:spacing w:line="240" w:lineRule="auto"/>
              <w:ind w:firstLine="0"/>
              <w:jc w:val="center"/>
              <w:rPr>
                <w:sz w:val="20"/>
                <w:szCs w:val="20"/>
              </w:rPr>
            </w:pPr>
            <w:r>
              <w:rPr>
                <w:sz w:val="20"/>
                <w:szCs w:val="20"/>
              </w:rPr>
              <w:t>не допускаются трещины, откол гребня колеса</w:t>
            </w:r>
          </w:p>
        </w:tc>
      </w:tr>
      <w:tr w:rsidR="0078551D" w:rsidTr="0078551D">
        <w:trPr>
          <w:trHeight w:hRule="exact" w:val="1176"/>
        </w:trPr>
        <w:tc>
          <w:tcPr>
            <w:tcW w:w="2736" w:type="dxa"/>
            <w:tcBorders>
              <w:top w:val="single" w:sz="4" w:space="0" w:color="auto"/>
              <w:left w:val="single" w:sz="4" w:space="0" w:color="auto"/>
              <w:bottom w:val="single" w:sz="4" w:space="0" w:color="auto"/>
            </w:tcBorders>
            <w:shd w:val="clear" w:color="auto" w:fill="FFFFFF"/>
          </w:tcPr>
          <w:p w:rsidR="0078551D" w:rsidRDefault="0078551D" w:rsidP="0078551D">
            <w:pPr>
              <w:pStyle w:val="a4"/>
              <w:shd w:val="clear" w:color="auto" w:fill="auto"/>
              <w:spacing w:line="240" w:lineRule="auto"/>
              <w:ind w:firstLine="0"/>
              <w:rPr>
                <w:sz w:val="20"/>
                <w:szCs w:val="20"/>
              </w:rPr>
            </w:pPr>
            <w:r>
              <w:rPr>
                <w:sz w:val="20"/>
                <w:szCs w:val="20"/>
              </w:rPr>
              <w:t>Кольцевые выработки от тормозных колодок</w:t>
            </w:r>
          </w:p>
        </w:tc>
        <w:tc>
          <w:tcPr>
            <w:tcW w:w="2563" w:type="dxa"/>
            <w:tcBorders>
              <w:top w:val="single" w:sz="4" w:space="0" w:color="auto"/>
              <w:left w:val="single" w:sz="4" w:space="0" w:color="auto"/>
              <w:bottom w:val="single" w:sz="4" w:space="0" w:color="auto"/>
            </w:tcBorders>
            <w:shd w:val="clear" w:color="auto" w:fill="FFFFFF"/>
            <w:vAlign w:val="bottom"/>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на поверхности катания на расстоянии до 40 мм от наружного торца бандажа глубиной более 2 мм или шириной более 15 мм</w:t>
            </w:r>
          </w:p>
        </w:tc>
        <w:tc>
          <w:tcPr>
            <w:tcW w:w="2261" w:type="dxa"/>
            <w:tcBorders>
              <w:top w:val="single" w:sz="4" w:space="0" w:color="auto"/>
              <w:left w:val="single" w:sz="4" w:space="0" w:color="auto"/>
              <w:bottom w:val="single" w:sz="4" w:space="0" w:color="auto"/>
            </w:tcBorders>
            <w:shd w:val="clear" w:color="auto" w:fill="FFFFFF"/>
            <w:vAlign w:val="bottom"/>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на круге катания колеса у основания гребня или на средних участках поверхности круга катания колеса</w:t>
            </w:r>
          </w:p>
        </w:tc>
        <w:tc>
          <w:tcPr>
            <w:tcW w:w="2482" w:type="dxa"/>
            <w:tcBorders>
              <w:top w:val="single" w:sz="4" w:space="0" w:color="auto"/>
              <w:left w:val="single" w:sz="4" w:space="0" w:color="auto"/>
              <w:bottom w:val="single" w:sz="4" w:space="0" w:color="auto"/>
            </w:tcBorders>
            <w:shd w:val="clear" w:color="auto" w:fill="FFFFFF"/>
            <w:vAlign w:val="bottom"/>
          </w:tcPr>
          <w:p w:rsidR="0078551D" w:rsidRDefault="0078551D" w:rsidP="0078551D">
            <w:pPr>
              <w:pStyle w:val="a4"/>
              <w:shd w:val="clear" w:color="auto" w:fill="auto"/>
              <w:spacing w:line="240" w:lineRule="auto"/>
              <w:ind w:firstLine="0"/>
              <w:jc w:val="center"/>
              <w:rPr>
                <w:sz w:val="20"/>
                <w:szCs w:val="20"/>
              </w:rPr>
            </w:pPr>
            <w:r>
              <w:rPr>
                <w:sz w:val="20"/>
                <w:szCs w:val="20"/>
              </w:rPr>
              <w:t>на поверхности катания колеса у основания гребня</w:t>
            </w:r>
          </w:p>
          <w:p w:rsidR="0078551D" w:rsidRDefault="0078551D" w:rsidP="0078551D">
            <w:pPr>
              <w:pStyle w:val="a4"/>
              <w:shd w:val="clear" w:color="auto" w:fill="auto"/>
              <w:spacing w:line="240" w:lineRule="auto"/>
              <w:ind w:firstLine="0"/>
              <w:jc w:val="center"/>
              <w:rPr>
                <w:sz w:val="20"/>
                <w:szCs w:val="20"/>
              </w:rPr>
            </w:pPr>
            <w:proofErr w:type="gramStart"/>
            <w:r>
              <w:rPr>
                <w:sz w:val="20"/>
                <w:szCs w:val="20"/>
              </w:rPr>
              <w:t>(при наличии кольцевых выработок на других</w:t>
            </w:r>
            <w:proofErr w:type="gramEnd"/>
          </w:p>
        </w:tc>
        <w:tc>
          <w:tcPr>
            <w:tcW w:w="2381" w:type="dxa"/>
            <w:tcBorders>
              <w:top w:val="single" w:sz="4" w:space="0" w:color="auto"/>
              <w:left w:val="single" w:sz="4" w:space="0" w:color="auto"/>
              <w:bottom w:val="single" w:sz="4" w:space="0" w:color="auto"/>
            </w:tcBorders>
            <w:shd w:val="clear" w:color="auto" w:fill="FFFFFF"/>
            <w:vAlign w:val="bottom"/>
          </w:tcPr>
          <w:p w:rsidR="0078551D" w:rsidRPr="00CA445C" w:rsidRDefault="0078551D" w:rsidP="0078551D">
            <w:pPr>
              <w:pStyle w:val="a4"/>
              <w:shd w:val="clear" w:color="auto" w:fill="auto"/>
              <w:spacing w:line="240" w:lineRule="auto"/>
              <w:ind w:firstLine="0"/>
              <w:jc w:val="center"/>
              <w:rPr>
                <w:sz w:val="20"/>
                <w:szCs w:val="20"/>
                <w:highlight w:val="darkGreen"/>
              </w:rPr>
            </w:pPr>
            <w:r w:rsidRPr="00CA445C">
              <w:rPr>
                <w:sz w:val="20"/>
                <w:szCs w:val="20"/>
                <w:highlight w:val="darkGreen"/>
              </w:rPr>
              <w:t>на поверхности катания колеса у основания гребня глубиной более 1 мм или шириной более 15 мм</w:t>
            </w:r>
          </w:p>
        </w:tc>
        <w:tc>
          <w:tcPr>
            <w:tcW w:w="2309" w:type="dxa"/>
            <w:tcBorders>
              <w:top w:val="single" w:sz="4" w:space="0" w:color="auto"/>
              <w:left w:val="single" w:sz="4" w:space="0" w:color="auto"/>
              <w:bottom w:val="single" w:sz="4" w:space="0" w:color="auto"/>
              <w:right w:val="single" w:sz="4" w:space="0" w:color="auto"/>
            </w:tcBorders>
            <w:shd w:val="clear" w:color="auto" w:fill="FFFFFF"/>
            <w:vAlign w:val="bottom"/>
          </w:tcPr>
          <w:p w:rsidR="0078551D" w:rsidRDefault="0078551D" w:rsidP="0078551D">
            <w:pPr>
              <w:pStyle w:val="a4"/>
              <w:shd w:val="clear" w:color="auto" w:fill="auto"/>
              <w:spacing w:line="240" w:lineRule="auto"/>
              <w:ind w:firstLine="0"/>
              <w:jc w:val="center"/>
              <w:rPr>
                <w:sz w:val="20"/>
                <w:szCs w:val="20"/>
              </w:rPr>
            </w:pPr>
            <w:r>
              <w:rPr>
                <w:sz w:val="20"/>
                <w:szCs w:val="20"/>
              </w:rPr>
              <w:t>на поверхности катания колес у основания гребня глубиной более 1 мм или шириной более 15 мм</w:t>
            </w:r>
          </w:p>
        </w:tc>
      </w:tr>
    </w:tbl>
    <w:p w:rsidR="00000000" w:rsidRDefault="0078551D"/>
    <w:p w:rsidR="0078551D" w:rsidRDefault="0078551D"/>
    <w:tbl>
      <w:tblPr>
        <w:tblOverlap w:val="never"/>
        <w:tblW w:w="0" w:type="auto"/>
        <w:jc w:val="center"/>
        <w:tblLayout w:type="fixed"/>
        <w:tblCellMar>
          <w:left w:w="10" w:type="dxa"/>
          <w:right w:w="10" w:type="dxa"/>
        </w:tblCellMar>
        <w:tblLook w:val="0000"/>
      </w:tblPr>
      <w:tblGrid>
        <w:gridCol w:w="2736"/>
        <w:gridCol w:w="2563"/>
        <w:gridCol w:w="2261"/>
        <w:gridCol w:w="2482"/>
        <w:gridCol w:w="2381"/>
        <w:gridCol w:w="2309"/>
      </w:tblGrid>
      <w:tr w:rsidR="0078551D" w:rsidTr="00D2601E">
        <w:trPr>
          <w:trHeight w:hRule="exact" w:val="1627"/>
          <w:jc w:val="center"/>
        </w:trPr>
        <w:tc>
          <w:tcPr>
            <w:tcW w:w="2736" w:type="dxa"/>
            <w:vMerge w:val="restart"/>
            <w:tcBorders>
              <w:top w:val="single" w:sz="4" w:space="0" w:color="auto"/>
              <w:left w:val="single" w:sz="4" w:space="0" w:color="auto"/>
            </w:tcBorders>
            <w:shd w:val="clear" w:color="auto" w:fill="FFFFFF"/>
          </w:tcPr>
          <w:p w:rsidR="0078551D" w:rsidRDefault="0078551D" w:rsidP="00D2601E">
            <w:pPr>
              <w:rPr>
                <w:sz w:val="10"/>
                <w:szCs w:val="10"/>
              </w:rPr>
            </w:pPr>
          </w:p>
        </w:tc>
        <w:tc>
          <w:tcPr>
            <w:tcW w:w="2563" w:type="dxa"/>
            <w:tcBorders>
              <w:top w:val="single" w:sz="4" w:space="0" w:color="auto"/>
              <w:left w:val="single" w:sz="4" w:space="0" w:color="auto"/>
            </w:tcBorders>
            <w:shd w:val="clear" w:color="auto" w:fill="FFFFFF"/>
          </w:tcPr>
          <w:p w:rsidR="0078551D" w:rsidRPr="00CA445C" w:rsidRDefault="0078551D" w:rsidP="00D2601E">
            <w:pPr>
              <w:rPr>
                <w:sz w:val="10"/>
                <w:szCs w:val="10"/>
                <w:highlight w:val="darkGreen"/>
              </w:rPr>
            </w:pPr>
          </w:p>
        </w:tc>
        <w:tc>
          <w:tcPr>
            <w:tcW w:w="2261"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глубиной более 1 мм или шириной более 15 мм</w:t>
            </w:r>
          </w:p>
        </w:tc>
        <w:tc>
          <w:tcPr>
            <w:tcW w:w="2482" w:type="dxa"/>
            <w:tcBorders>
              <w:top w:val="single" w:sz="4" w:space="0" w:color="auto"/>
              <w:left w:val="single" w:sz="4" w:space="0" w:color="auto"/>
            </w:tcBorders>
            <w:shd w:val="clear" w:color="auto" w:fill="FFFFFF"/>
            <w:vAlign w:val="bottom"/>
          </w:tcPr>
          <w:p w:rsidR="0078551D" w:rsidRDefault="0078551D" w:rsidP="00D2601E">
            <w:pPr>
              <w:pStyle w:val="a4"/>
              <w:shd w:val="clear" w:color="auto" w:fill="auto"/>
              <w:spacing w:line="240" w:lineRule="auto"/>
              <w:ind w:firstLine="0"/>
              <w:jc w:val="center"/>
              <w:rPr>
                <w:sz w:val="20"/>
                <w:szCs w:val="20"/>
              </w:rPr>
            </w:pPr>
            <w:proofErr w:type="gramStart"/>
            <w:r>
              <w:rPr>
                <w:sz w:val="20"/>
                <w:szCs w:val="20"/>
              </w:rPr>
              <w:t>участках</w:t>
            </w:r>
            <w:proofErr w:type="gramEnd"/>
            <w:r>
              <w:rPr>
                <w:sz w:val="20"/>
                <w:szCs w:val="20"/>
              </w:rPr>
              <w:t xml:space="preserve"> поверхности катания нормы их браковки такие же, как у кольцевых выработок, расположенных у гребня) глубиной более 1 мм или шириной более 15 мм</w:t>
            </w:r>
          </w:p>
        </w:tc>
        <w:tc>
          <w:tcPr>
            <w:tcW w:w="2381" w:type="dxa"/>
            <w:tcBorders>
              <w:top w:val="single" w:sz="4" w:space="0" w:color="auto"/>
              <w:left w:val="single" w:sz="4" w:space="0" w:color="auto"/>
            </w:tcBorders>
            <w:shd w:val="clear" w:color="auto" w:fill="FFFFFF"/>
          </w:tcPr>
          <w:p w:rsidR="0078551D" w:rsidRDefault="0078551D" w:rsidP="00D2601E">
            <w:pPr>
              <w:rPr>
                <w:sz w:val="10"/>
                <w:szCs w:val="10"/>
              </w:rPr>
            </w:pPr>
          </w:p>
        </w:tc>
        <w:tc>
          <w:tcPr>
            <w:tcW w:w="2309" w:type="dxa"/>
            <w:tcBorders>
              <w:top w:val="single" w:sz="4" w:space="0" w:color="auto"/>
              <w:left w:val="single" w:sz="4" w:space="0" w:color="auto"/>
              <w:right w:val="single" w:sz="4" w:space="0" w:color="auto"/>
            </w:tcBorders>
            <w:shd w:val="clear" w:color="auto" w:fill="FFFFFF"/>
          </w:tcPr>
          <w:p w:rsidR="0078551D" w:rsidRDefault="0078551D" w:rsidP="00D2601E">
            <w:pPr>
              <w:rPr>
                <w:sz w:val="10"/>
                <w:szCs w:val="10"/>
              </w:rPr>
            </w:pPr>
          </w:p>
        </w:tc>
      </w:tr>
      <w:tr w:rsidR="0078551D" w:rsidTr="00D2601E">
        <w:trPr>
          <w:trHeight w:hRule="exact" w:val="1162"/>
          <w:jc w:val="center"/>
        </w:trPr>
        <w:tc>
          <w:tcPr>
            <w:tcW w:w="2736" w:type="dxa"/>
            <w:vMerge/>
            <w:tcBorders>
              <w:left w:val="single" w:sz="4" w:space="0" w:color="auto"/>
            </w:tcBorders>
            <w:shd w:val="clear" w:color="auto" w:fill="FFFFFF"/>
          </w:tcPr>
          <w:p w:rsidR="0078551D" w:rsidRDefault="0078551D" w:rsidP="00D2601E"/>
        </w:tc>
        <w:tc>
          <w:tcPr>
            <w:tcW w:w="2563" w:type="dxa"/>
            <w:tcBorders>
              <w:top w:val="single" w:sz="4" w:space="0" w:color="auto"/>
              <w:left w:val="single" w:sz="4" w:space="0" w:color="auto"/>
            </w:tcBorders>
            <w:shd w:val="clear" w:color="auto" w:fill="FFFFFF"/>
            <w:vAlign w:val="bottom"/>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на других участках поверхности катания бандажа глубиной более 1 мм или шириной более 2 мм</w:t>
            </w:r>
          </w:p>
        </w:tc>
        <w:tc>
          <w:tcPr>
            <w:tcW w:w="2261" w:type="dxa"/>
            <w:tcBorders>
              <w:top w:val="single" w:sz="4" w:space="0" w:color="auto"/>
              <w:left w:val="single" w:sz="4" w:space="0" w:color="auto"/>
            </w:tcBorders>
            <w:shd w:val="clear" w:color="auto" w:fill="FFFFFF"/>
            <w:vAlign w:val="bottom"/>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на фаске с внешней стороны колесной пары глубиной более 2 мм или шириной более 15 мм</w:t>
            </w:r>
          </w:p>
        </w:tc>
        <w:tc>
          <w:tcPr>
            <w:tcW w:w="2482" w:type="dxa"/>
            <w:tcBorders>
              <w:top w:val="single" w:sz="4" w:space="0" w:color="auto"/>
              <w:lef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на конусности 1:3,5 глубиной более 2 мм или шириной более 15 мм</w:t>
            </w:r>
          </w:p>
        </w:tc>
        <w:tc>
          <w:tcPr>
            <w:tcW w:w="2381"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на конусности 1:3,5 глубиной более 2 мм или шириной более 15 мм</w:t>
            </w:r>
          </w:p>
        </w:tc>
        <w:tc>
          <w:tcPr>
            <w:tcW w:w="2309" w:type="dxa"/>
            <w:tcBorders>
              <w:top w:val="single" w:sz="4" w:space="0" w:color="auto"/>
              <w:left w:val="single" w:sz="4" w:space="0" w:color="auto"/>
              <w:righ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на конусности 1:3,5 глубиной более 2 мм или шириной более 15</w:t>
            </w:r>
          </w:p>
          <w:p w:rsidR="0078551D" w:rsidRDefault="0078551D" w:rsidP="00D2601E">
            <w:pPr>
              <w:pStyle w:val="a4"/>
              <w:shd w:val="clear" w:color="auto" w:fill="auto"/>
              <w:spacing w:line="240" w:lineRule="auto"/>
              <w:ind w:firstLine="0"/>
              <w:jc w:val="center"/>
              <w:rPr>
                <w:sz w:val="20"/>
                <w:szCs w:val="20"/>
              </w:rPr>
            </w:pPr>
            <w:r>
              <w:rPr>
                <w:sz w:val="20"/>
                <w:szCs w:val="20"/>
              </w:rPr>
              <w:t>мм</w:t>
            </w:r>
          </w:p>
        </w:tc>
      </w:tr>
      <w:tr w:rsidR="0078551D" w:rsidTr="00D2601E">
        <w:trPr>
          <w:trHeight w:hRule="exact" w:val="240"/>
          <w:jc w:val="center"/>
        </w:trPr>
        <w:tc>
          <w:tcPr>
            <w:tcW w:w="2736" w:type="dxa"/>
            <w:tcBorders>
              <w:top w:val="single" w:sz="4" w:space="0" w:color="auto"/>
              <w:left w:val="single" w:sz="4" w:space="0" w:color="auto"/>
            </w:tcBorders>
            <w:shd w:val="clear" w:color="auto" w:fill="FFFFFF"/>
            <w:vAlign w:val="bottom"/>
          </w:tcPr>
          <w:p w:rsidR="0078551D" w:rsidRDefault="0078551D" w:rsidP="00D2601E">
            <w:pPr>
              <w:pStyle w:val="a4"/>
              <w:shd w:val="clear" w:color="auto" w:fill="auto"/>
              <w:spacing w:line="240" w:lineRule="auto"/>
              <w:ind w:firstLine="0"/>
              <w:rPr>
                <w:sz w:val="20"/>
                <w:szCs w:val="20"/>
              </w:rPr>
            </w:pPr>
            <w:r>
              <w:rPr>
                <w:sz w:val="20"/>
                <w:szCs w:val="20"/>
              </w:rPr>
              <w:t>Вертикальный подрез гребня</w:t>
            </w:r>
          </w:p>
        </w:tc>
        <w:tc>
          <w:tcPr>
            <w:tcW w:w="2563" w:type="dxa"/>
            <w:tcBorders>
              <w:top w:val="single" w:sz="4" w:space="0" w:color="auto"/>
              <w:left w:val="single" w:sz="4" w:space="0" w:color="auto"/>
            </w:tcBorders>
            <w:shd w:val="clear" w:color="auto" w:fill="FFFFFF"/>
            <w:vAlign w:val="bottom"/>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18 мм</w:t>
            </w:r>
          </w:p>
        </w:tc>
        <w:tc>
          <w:tcPr>
            <w:tcW w:w="2261" w:type="dxa"/>
            <w:tcBorders>
              <w:top w:val="single" w:sz="4" w:space="0" w:color="auto"/>
              <w:left w:val="single" w:sz="4" w:space="0" w:color="auto"/>
            </w:tcBorders>
            <w:shd w:val="clear" w:color="auto" w:fill="FFFFFF"/>
            <w:vAlign w:val="bottom"/>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18 мм</w:t>
            </w:r>
          </w:p>
        </w:tc>
        <w:tc>
          <w:tcPr>
            <w:tcW w:w="2482" w:type="dxa"/>
            <w:tcBorders>
              <w:top w:val="single" w:sz="4" w:space="0" w:color="auto"/>
              <w:left w:val="single" w:sz="4" w:space="0" w:color="auto"/>
            </w:tcBorders>
            <w:shd w:val="clear" w:color="auto" w:fill="FFFFFF"/>
            <w:vAlign w:val="bottom"/>
          </w:tcPr>
          <w:p w:rsidR="0078551D" w:rsidRDefault="0078551D" w:rsidP="00D2601E">
            <w:pPr>
              <w:pStyle w:val="a4"/>
              <w:shd w:val="clear" w:color="auto" w:fill="auto"/>
              <w:spacing w:line="240" w:lineRule="auto"/>
              <w:ind w:firstLine="0"/>
              <w:jc w:val="center"/>
              <w:rPr>
                <w:sz w:val="20"/>
                <w:szCs w:val="20"/>
              </w:rPr>
            </w:pPr>
            <w:r>
              <w:rPr>
                <w:sz w:val="20"/>
                <w:szCs w:val="20"/>
              </w:rPr>
              <w:t>более 18 мм</w:t>
            </w:r>
          </w:p>
        </w:tc>
        <w:tc>
          <w:tcPr>
            <w:tcW w:w="2381" w:type="dxa"/>
            <w:tcBorders>
              <w:top w:val="single" w:sz="4" w:space="0" w:color="auto"/>
              <w:left w:val="single" w:sz="4" w:space="0" w:color="auto"/>
            </w:tcBorders>
            <w:shd w:val="clear" w:color="auto" w:fill="FFFFFF"/>
            <w:vAlign w:val="bottom"/>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18 мм</w:t>
            </w:r>
          </w:p>
        </w:tc>
        <w:tc>
          <w:tcPr>
            <w:tcW w:w="2309" w:type="dxa"/>
            <w:tcBorders>
              <w:top w:val="single" w:sz="4" w:space="0" w:color="auto"/>
              <w:left w:val="single" w:sz="4" w:space="0" w:color="auto"/>
              <w:right w:val="single" w:sz="4" w:space="0" w:color="auto"/>
            </w:tcBorders>
            <w:shd w:val="clear" w:color="auto" w:fill="FFFFFF"/>
            <w:vAlign w:val="bottom"/>
          </w:tcPr>
          <w:p w:rsidR="0078551D" w:rsidRDefault="0078551D" w:rsidP="00D2601E">
            <w:pPr>
              <w:pStyle w:val="a4"/>
              <w:shd w:val="clear" w:color="auto" w:fill="auto"/>
              <w:spacing w:line="240" w:lineRule="auto"/>
              <w:ind w:firstLine="0"/>
              <w:jc w:val="center"/>
              <w:rPr>
                <w:sz w:val="20"/>
                <w:szCs w:val="20"/>
              </w:rPr>
            </w:pPr>
            <w:r>
              <w:rPr>
                <w:sz w:val="20"/>
                <w:szCs w:val="20"/>
              </w:rPr>
              <w:t>более 18 мм</w:t>
            </w:r>
          </w:p>
        </w:tc>
      </w:tr>
      <w:tr w:rsidR="0078551D" w:rsidTr="00D2601E">
        <w:trPr>
          <w:trHeight w:hRule="exact" w:val="466"/>
          <w:jc w:val="center"/>
        </w:trPr>
        <w:tc>
          <w:tcPr>
            <w:tcW w:w="2736" w:type="dxa"/>
            <w:tcBorders>
              <w:top w:val="single" w:sz="4" w:space="0" w:color="auto"/>
              <w:left w:val="single" w:sz="4" w:space="0" w:color="auto"/>
            </w:tcBorders>
            <w:shd w:val="clear" w:color="auto" w:fill="FFFFFF"/>
            <w:vAlign w:val="bottom"/>
          </w:tcPr>
          <w:p w:rsidR="0078551D" w:rsidRDefault="0078551D" w:rsidP="00D2601E">
            <w:pPr>
              <w:pStyle w:val="a4"/>
              <w:shd w:val="clear" w:color="auto" w:fill="auto"/>
              <w:spacing w:line="240" w:lineRule="auto"/>
              <w:ind w:firstLine="0"/>
              <w:rPr>
                <w:sz w:val="20"/>
                <w:szCs w:val="20"/>
              </w:rPr>
            </w:pPr>
            <w:r>
              <w:rPr>
                <w:sz w:val="20"/>
                <w:szCs w:val="20"/>
              </w:rPr>
              <w:t>Забоины, вмятины, средней части оси глубиной</w:t>
            </w:r>
          </w:p>
        </w:tc>
        <w:tc>
          <w:tcPr>
            <w:tcW w:w="2563"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2,5 мм</w:t>
            </w:r>
          </w:p>
        </w:tc>
        <w:tc>
          <w:tcPr>
            <w:tcW w:w="2261"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2,5 мм</w:t>
            </w:r>
          </w:p>
        </w:tc>
        <w:tc>
          <w:tcPr>
            <w:tcW w:w="2482" w:type="dxa"/>
            <w:tcBorders>
              <w:top w:val="single" w:sz="4" w:space="0" w:color="auto"/>
              <w:lef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более 2 мм,</w:t>
            </w:r>
          </w:p>
        </w:tc>
        <w:tc>
          <w:tcPr>
            <w:tcW w:w="2381"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2 мм,</w:t>
            </w:r>
          </w:p>
        </w:tc>
        <w:tc>
          <w:tcPr>
            <w:tcW w:w="2309" w:type="dxa"/>
            <w:tcBorders>
              <w:top w:val="single" w:sz="4" w:space="0" w:color="auto"/>
              <w:left w:val="single" w:sz="4" w:space="0" w:color="auto"/>
              <w:righ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более 2,5 мм</w:t>
            </w:r>
          </w:p>
        </w:tc>
      </w:tr>
      <w:tr w:rsidR="0078551D" w:rsidTr="00D2601E">
        <w:trPr>
          <w:trHeight w:hRule="exact" w:val="1862"/>
          <w:jc w:val="center"/>
        </w:trPr>
        <w:tc>
          <w:tcPr>
            <w:tcW w:w="2736" w:type="dxa"/>
            <w:tcBorders>
              <w:top w:val="single" w:sz="4" w:space="0" w:color="auto"/>
              <w:left w:val="single" w:sz="4" w:space="0" w:color="auto"/>
            </w:tcBorders>
            <w:shd w:val="clear" w:color="auto" w:fill="FFFFFF"/>
          </w:tcPr>
          <w:p w:rsidR="0078551D" w:rsidRDefault="0078551D" w:rsidP="00D2601E">
            <w:pPr>
              <w:pStyle w:val="a4"/>
              <w:shd w:val="clear" w:color="auto" w:fill="auto"/>
              <w:spacing w:line="240" w:lineRule="auto"/>
              <w:ind w:firstLine="0"/>
              <w:rPr>
                <w:sz w:val="20"/>
                <w:szCs w:val="20"/>
              </w:rPr>
            </w:pPr>
            <w:r>
              <w:rPr>
                <w:sz w:val="20"/>
                <w:szCs w:val="20"/>
              </w:rPr>
              <w:t>Протертость средней части оси глубиной</w:t>
            </w:r>
          </w:p>
        </w:tc>
        <w:tc>
          <w:tcPr>
            <w:tcW w:w="2563" w:type="dxa"/>
            <w:tcBorders>
              <w:top w:val="single" w:sz="4" w:space="0" w:color="auto"/>
              <w:left w:val="single" w:sz="4" w:space="0" w:color="auto"/>
            </w:tcBorders>
            <w:shd w:val="clear" w:color="auto" w:fill="FFFFFF"/>
            <w:vAlign w:val="bottom"/>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2,5 мм</w:t>
            </w:r>
          </w:p>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(5 мм и более по диаметру) протертые места на средней части оси локомотивов тех серий, где средняя часть оси открыта при эксплуатации глубиной более 4,0 мм</w:t>
            </w:r>
          </w:p>
        </w:tc>
        <w:tc>
          <w:tcPr>
            <w:tcW w:w="2261"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2,5 мм (5 мм и более по диаметру)</w:t>
            </w:r>
          </w:p>
        </w:tc>
        <w:tc>
          <w:tcPr>
            <w:tcW w:w="2482" w:type="dxa"/>
            <w:tcBorders>
              <w:top w:val="single" w:sz="4" w:space="0" w:color="auto"/>
              <w:lef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более 2,5 мм (5 мм и более по диаметру)</w:t>
            </w:r>
          </w:p>
        </w:tc>
        <w:tc>
          <w:tcPr>
            <w:tcW w:w="2381"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2,5 мм (5 мм и более по диаметру)</w:t>
            </w:r>
          </w:p>
        </w:tc>
        <w:tc>
          <w:tcPr>
            <w:tcW w:w="2309" w:type="dxa"/>
            <w:tcBorders>
              <w:top w:val="single" w:sz="4" w:space="0" w:color="auto"/>
              <w:left w:val="single" w:sz="4" w:space="0" w:color="auto"/>
              <w:righ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более 2,5 мм (5 мм по диаметру)</w:t>
            </w:r>
          </w:p>
        </w:tc>
      </w:tr>
      <w:tr w:rsidR="0078551D" w:rsidTr="00D2601E">
        <w:trPr>
          <w:trHeight w:hRule="exact" w:val="1162"/>
          <w:jc w:val="center"/>
        </w:trPr>
        <w:tc>
          <w:tcPr>
            <w:tcW w:w="2736" w:type="dxa"/>
            <w:tcBorders>
              <w:top w:val="single" w:sz="4" w:space="0" w:color="auto"/>
              <w:left w:val="single" w:sz="4" w:space="0" w:color="auto"/>
            </w:tcBorders>
            <w:shd w:val="clear" w:color="auto" w:fill="FFFFFF"/>
            <w:vAlign w:val="bottom"/>
          </w:tcPr>
          <w:p w:rsidR="0078551D" w:rsidRDefault="0078551D" w:rsidP="00D2601E">
            <w:pPr>
              <w:pStyle w:val="a4"/>
              <w:shd w:val="clear" w:color="auto" w:fill="auto"/>
              <w:spacing w:line="240" w:lineRule="auto"/>
              <w:ind w:firstLine="0"/>
              <w:rPr>
                <w:sz w:val="20"/>
                <w:szCs w:val="20"/>
              </w:rPr>
            </w:pPr>
            <w:r>
              <w:rPr>
                <w:sz w:val="20"/>
                <w:szCs w:val="20"/>
              </w:rPr>
              <w:t>Следы контакта с электродом или электросварочным проводом в любой части оси и (или) колеса колесной пары</w:t>
            </w:r>
          </w:p>
        </w:tc>
        <w:tc>
          <w:tcPr>
            <w:tcW w:w="2563"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Не допускается</w:t>
            </w:r>
          </w:p>
        </w:tc>
        <w:tc>
          <w:tcPr>
            <w:tcW w:w="2261"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Не допускается</w:t>
            </w:r>
          </w:p>
        </w:tc>
        <w:tc>
          <w:tcPr>
            <w:tcW w:w="2482" w:type="dxa"/>
            <w:tcBorders>
              <w:top w:val="single" w:sz="4" w:space="0" w:color="auto"/>
              <w:lef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Не допускается</w:t>
            </w:r>
          </w:p>
        </w:tc>
        <w:tc>
          <w:tcPr>
            <w:tcW w:w="2381"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Не допускается</w:t>
            </w:r>
          </w:p>
        </w:tc>
        <w:tc>
          <w:tcPr>
            <w:tcW w:w="2309" w:type="dxa"/>
            <w:tcBorders>
              <w:top w:val="single" w:sz="4" w:space="0" w:color="auto"/>
              <w:left w:val="single" w:sz="4" w:space="0" w:color="auto"/>
              <w:righ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Не допускается</w:t>
            </w:r>
          </w:p>
        </w:tc>
      </w:tr>
      <w:tr w:rsidR="0078551D" w:rsidTr="00D2601E">
        <w:trPr>
          <w:trHeight w:hRule="exact" w:val="696"/>
          <w:jc w:val="center"/>
        </w:trPr>
        <w:tc>
          <w:tcPr>
            <w:tcW w:w="2736" w:type="dxa"/>
            <w:tcBorders>
              <w:top w:val="single" w:sz="4" w:space="0" w:color="auto"/>
              <w:left w:val="single" w:sz="4" w:space="0" w:color="auto"/>
            </w:tcBorders>
            <w:shd w:val="clear" w:color="auto" w:fill="FFFFFF"/>
            <w:vAlign w:val="bottom"/>
          </w:tcPr>
          <w:p w:rsidR="0078551D" w:rsidRDefault="0078551D" w:rsidP="00D2601E">
            <w:pPr>
              <w:pStyle w:val="a4"/>
              <w:shd w:val="clear" w:color="auto" w:fill="auto"/>
              <w:spacing w:line="240" w:lineRule="auto"/>
              <w:ind w:firstLine="0"/>
              <w:rPr>
                <w:sz w:val="20"/>
                <w:szCs w:val="20"/>
              </w:rPr>
            </w:pPr>
            <w:r>
              <w:rPr>
                <w:sz w:val="20"/>
                <w:szCs w:val="20"/>
              </w:rPr>
              <w:t>Сдвиг или ослабление посадки ступицы колеса на подступичной части оси</w:t>
            </w:r>
          </w:p>
        </w:tc>
        <w:tc>
          <w:tcPr>
            <w:tcW w:w="2563"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Не допускается</w:t>
            </w:r>
          </w:p>
        </w:tc>
        <w:tc>
          <w:tcPr>
            <w:tcW w:w="2261"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Не допускается</w:t>
            </w:r>
          </w:p>
        </w:tc>
        <w:tc>
          <w:tcPr>
            <w:tcW w:w="2482" w:type="dxa"/>
            <w:tcBorders>
              <w:top w:val="single" w:sz="4" w:space="0" w:color="auto"/>
              <w:lef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Не допускается</w:t>
            </w:r>
          </w:p>
        </w:tc>
        <w:tc>
          <w:tcPr>
            <w:tcW w:w="2381"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Не допускается</w:t>
            </w:r>
          </w:p>
        </w:tc>
        <w:tc>
          <w:tcPr>
            <w:tcW w:w="2309" w:type="dxa"/>
            <w:tcBorders>
              <w:top w:val="single" w:sz="4" w:space="0" w:color="auto"/>
              <w:left w:val="single" w:sz="4" w:space="0" w:color="auto"/>
              <w:righ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Не допускается</w:t>
            </w:r>
          </w:p>
        </w:tc>
      </w:tr>
      <w:tr w:rsidR="0078551D" w:rsidTr="00D2601E">
        <w:trPr>
          <w:trHeight w:hRule="exact" w:val="1402"/>
          <w:jc w:val="center"/>
        </w:trPr>
        <w:tc>
          <w:tcPr>
            <w:tcW w:w="2736" w:type="dxa"/>
            <w:tcBorders>
              <w:top w:val="single" w:sz="4" w:space="0" w:color="auto"/>
              <w:left w:val="single" w:sz="4" w:space="0" w:color="auto"/>
            </w:tcBorders>
            <w:shd w:val="clear" w:color="auto" w:fill="FFFFFF"/>
          </w:tcPr>
          <w:p w:rsidR="0078551D" w:rsidRDefault="0078551D" w:rsidP="00D2601E">
            <w:pPr>
              <w:pStyle w:val="a4"/>
              <w:shd w:val="clear" w:color="auto" w:fill="auto"/>
              <w:spacing w:line="240" w:lineRule="auto"/>
              <w:ind w:firstLine="0"/>
              <w:rPr>
                <w:sz w:val="20"/>
                <w:szCs w:val="20"/>
              </w:rPr>
            </w:pPr>
            <w:r>
              <w:rPr>
                <w:sz w:val="20"/>
                <w:szCs w:val="20"/>
              </w:rPr>
              <w:t>Местное уширение обода колеса (раздавливание)</w:t>
            </w:r>
          </w:p>
        </w:tc>
        <w:tc>
          <w:tcPr>
            <w:tcW w:w="2563" w:type="dxa"/>
            <w:tcBorders>
              <w:top w:val="single" w:sz="4" w:space="0" w:color="auto"/>
              <w:left w:val="single" w:sz="4" w:space="0" w:color="auto"/>
            </w:tcBorders>
            <w:shd w:val="clear" w:color="auto" w:fill="FFFFFF"/>
            <w:vAlign w:val="bottom"/>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5 мм не допускается местное или общее увеличение ширины бандажа или обода цельнокатаного колеса более 6,0 мм</w:t>
            </w:r>
          </w:p>
        </w:tc>
        <w:tc>
          <w:tcPr>
            <w:tcW w:w="2261"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5 мм</w:t>
            </w:r>
          </w:p>
        </w:tc>
        <w:tc>
          <w:tcPr>
            <w:tcW w:w="2482" w:type="dxa"/>
            <w:tcBorders>
              <w:top w:val="single" w:sz="4" w:space="0" w:color="auto"/>
              <w:lef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более 5 мм</w:t>
            </w:r>
          </w:p>
        </w:tc>
        <w:tc>
          <w:tcPr>
            <w:tcW w:w="2381"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5 мм</w:t>
            </w:r>
          </w:p>
        </w:tc>
        <w:tc>
          <w:tcPr>
            <w:tcW w:w="2309" w:type="dxa"/>
            <w:tcBorders>
              <w:top w:val="single" w:sz="4" w:space="0" w:color="auto"/>
              <w:left w:val="single" w:sz="4" w:space="0" w:color="auto"/>
              <w:righ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более 5 мм</w:t>
            </w:r>
          </w:p>
        </w:tc>
      </w:tr>
      <w:tr w:rsidR="0078551D" w:rsidTr="00D2601E">
        <w:trPr>
          <w:trHeight w:hRule="exact" w:val="240"/>
          <w:jc w:val="center"/>
        </w:trPr>
        <w:tc>
          <w:tcPr>
            <w:tcW w:w="2736" w:type="dxa"/>
            <w:vMerge w:val="restart"/>
            <w:tcBorders>
              <w:top w:val="single" w:sz="4" w:space="0" w:color="auto"/>
              <w:left w:val="single" w:sz="4" w:space="0" w:color="auto"/>
            </w:tcBorders>
            <w:shd w:val="clear" w:color="auto" w:fill="FFFFFF"/>
            <w:vAlign w:val="bottom"/>
          </w:tcPr>
          <w:p w:rsidR="0078551D" w:rsidRDefault="0078551D" w:rsidP="00D2601E">
            <w:pPr>
              <w:pStyle w:val="a4"/>
              <w:shd w:val="clear" w:color="auto" w:fill="auto"/>
              <w:spacing w:line="240" w:lineRule="auto"/>
              <w:ind w:firstLine="0"/>
              <w:rPr>
                <w:sz w:val="20"/>
                <w:szCs w:val="20"/>
              </w:rPr>
            </w:pPr>
            <w:r>
              <w:rPr>
                <w:sz w:val="20"/>
                <w:szCs w:val="20"/>
              </w:rPr>
              <w:t>Поверхностный откол наружной грани обода колеса глубиной (по радиусу колеса)</w:t>
            </w:r>
          </w:p>
        </w:tc>
        <w:tc>
          <w:tcPr>
            <w:tcW w:w="2563" w:type="dxa"/>
            <w:tcBorders>
              <w:top w:val="single" w:sz="4" w:space="0" w:color="auto"/>
              <w:left w:val="single" w:sz="4" w:space="0" w:color="auto"/>
            </w:tcBorders>
            <w:shd w:val="clear" w:color="auto" w:fill="FFFFFF"/>
            <w:vAlign w:val="bottom"/>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10 мм</w:t>
            </w:r>
          </w:p>
        </w:tc>
        <w:tc>
          <w:tcPr>
            <w:tcW w:w="2261" w:type="dxa"/>
            <w:tcBorders>
              <w:top w:val="single" w:sz="4" w:space="0" w:color="auto"/>
              <w:left w:val="single" w:sz="4" w:space="0" w:color="auto"/>
            </w:tcBorders>
            <w:shd w:val="clear" w:color="auto" w:fill="FFFFFF"/>
            <w:vAlign w:val="bottom"/>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10 мм</w:t>
            </w:r>
          </w:p>
        </w:tc>
        <w:tc>
          <w:tcPr>
            <w:tcW w:w="2482" w:type="dxa"/>
            <w:tcBorders>
              <w:top w:val="single" w:sz="4" w:space="0" w:color="auto"/>
              <w:left w:val="single" w:sz="4" w:space="0" w:color="auto"/>
            </w:tcBorders>
            <w:shd w:val="clear" w:color="auto" w:fill="FFFFFF"/>
            <w:vAlign w:val="bottom"/>
          </w:tcPr>
          <w:p w:rsidR="0078551D" w:rsidRDefault="0078551D" w:rsidP="00D2601E">
            <w:pPr>
              <w:pStyle w:val="a4"/>
              <w:shd w:val="clear" w:color="auto" w:fill="auto"/>
              <w:spacing w:line="240" w:lineRule="auto"/>
              <w:ind w:firstLine="0"/>
              <w:jc w:val="center"/>
              <w:rPr>
                <w:sz w:val="20"/>
                <w:szCs w:val="20"/>
              </w:rPr>
            </w:pPr>
            <w:r>
              <w:rPr>
                <w:sz w:val="20"/>
                <w:szCs w:val="20"/>
              </w:rPr>
              <w:t>более 10 мм,</w:t>
            </w:r>
          </w:p>
        </w:tc>
        <w:tc>
          <w:tcPr>
            <w:tcW w:w="2381" w:type="dxa"/>
            <w:tcBorders>
              <w:top w:val="single" w:sz="4" w:space="0" w:color="auto"/>
              <w:left w:val="single" w:sz="4" w:space="0" w:color="auto"/>
            </w:tcBorders>
            <w:shd w:val="clear" w:color="auto" w:fill="FFFFFF"/>
            <w:vAlign w:val="bottom"/>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10 мм,</w:t>
            </w:r>
          </w:p>
        </w:tc>
        <w:tc>
          <w:tcPr>
            <w:tcW w:w="2309" w:type="dxa"/>
            <w:tcBorders>
              <w:top w:val="single" w:sz="4" w:space="0" w:color="auto"/>
              <w:left w:val="single" w:sz="4" w:space="0" w:color="auto"/>
              <w:right w:val="single" w:sz="4" w:space="0" w:color="auto"/>
            </w:tcBorders>
            <w:shd w:val="clear" w:color="auto" w:fill="FFFFFF"/>
            <w:vAlign w:val="bottom"/>
          </w:tcPr>
          <w:p w:rsidR="0078551D" w:rsidRDefault="0078551D" w:rsidP="00D2601E">
            <w:pPr>
              <w:pStyle w:val="a4"/>
              <w:shd w:val="clear" w:color="auto" w:fill="auto"/>
              <w:spacing w:line="240" w:lineRule="auto"/>
              <w:ind w:firstLine="0"/>
              <w:jc w:val="center"/>
              <w:rPr>
                <w:sz w:val="20"/>
                <w:szCs w:val="20"/>
              </w:rPr>
            </w:pPr>
            <w:r>
              <w:rPr>
                <w:sz w:val="20"/>
                <w:szCs w:val="20"/>
              </w:rPr>
              <w:t>более 10 мм</w:t>
            </w:r>
          </w:p>
        </w:tc>
      </w:tr>
      <w:tr w:rsidR="0078551D" w:rsidTr="00D2601E">
        <w:trPr>
          <w:trHeight w:hRule="exact" w:val="715"/>
          <w:jc w:val="center"/>
        </w:trPr>
        <w:tc>
          <w:tcPr>
            <w:tcW w:w="2736" w:type="dxa"/>
            <w:vMerge/>
            <w:tcBorders>
              <w:left w:val="single" w:sz="4" w:space="0" w:color="auto"/>
              <w:bottom w:val="single" w:sz="4" w:space="0" w:color="auto"/>
            </w:tcBorders>
            <w:shd w:val="clear" w:color="auto" w:fill="FFFFFF"/>
            <w:vAlign w:val="bottom"/>
          </w:tcPr>
          <w:p w:rsidR="0078551D" w:rsidRDefault="0078551D" w:rsidP="00D2601E"/>
        </w:tc>
        <w:tc>
          <w:tcPr>
            <w:tcW w:w="2563" w:type="dxa"/>
            <w:tcBorders>
              <w:top w:val="single" w:sz="4" w:space="0" w:color="auto"/>
              <w:left w:val="single" w:sz="4" w:space="0" w:color="auto"/>
              <w:bottom w:val="single" w:sz="4" w:space="0" w:color="auto"/>
            </w:tcBorders>
            <w:shd w:val="clear" w:color="auto" w:fill="FFFFFF"/>
            <w:vAlign w:val="bottom"/>
          </w:tcPr>
          <w:p w:rsidR="0078551D" w:rsidRPr="00CA445C" w:rsidRDefault="0078551D" w:rsidP="00D2601E">
            <w:pPr>
              <w:pStyle w:val="a4"/>
              <w:shd w:val="clear" w:color="auto" w:fill="auto"/>
              <w:spacing w:line="252" w:lineRule="auto"/>
              <w:ind w:firstLine="0"/>
              <w:jc w:val="center"/>
              <w:rPr>
                <w:sz w:val="20"/>
                <w:szCs w:val="20"/>
                <w:highlight w:val="darkGreen"/>
              </w:rPr>
            </w:pPr>
            <w:r w:rsidRPr="00CA445C">
              <w:rPr>
                <w:sz w:val="20"/>
                <w:szCs w:val="20"/>
                <w:highlight w:val="darkGreen"/>
              </w:rPr>
              <w:t>не допускается наличие трещины, распространяющейся</w:t>
            </w:r>
          </w:p>
        </w:tc>
        <w:tc>
          <w:tcPr>
            <w:tcW w:w="2261" w:type="dxa"/>
            <w:tcBorders>
              <w:top w:val="single" w:sz="4" w:space="0" w:color="auto"/>
              <w:left w:val="single" w:sz="4" w:space="0" w:color="auto"/>
              <w:bottom w:val="single" w:sz="4" w:space="0" w:color="auto"/>
            </w:tcBorders>
            <w:shd w:val="clear" w:color="auto" w:fill="FFFFFF"/>
            <w:vAlign w:val="bottom"/>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не допускается наличие трещины, распространяющейся</w:t>
            </w:r>
          </w:p>
        </w:tc>
        <w:tc>
          <w:tcPr>
            <w:tcW w:w="2482" w:type="dxa"/>
            <w:tcBorders>
              <w:top w:val="single" w:sz="4" w:space="0" w:color="auto"/>
              <w:left w:val="single" w:sz="4" w:space="0" w:color="auto"/>
              <w:bottom w:val="single" w:sz="4" w:space="0" w:color="auto"/>
            </w:tcBorders>
            <w:shd w:val="clear" w:color="auto" w:fill="FFFFFF"/>
            <w:vAlign w:val="bottom"/>
          </w:tcPr>
          <w:p w:rsidR="0078551D" w:rsidRDefault="0078551D" w:rsidP="00D2601E">
            <w:pPr>
              <w:pStyle w:val="a4"/>
              <w:shd w:val="clear" w:color="auto" w:fill="auto"/>
              <w:spacing w:line="240" w:lineRule="auto"/>
              <w:ind w:firstLine="0"/>
              <w:jc w:val="center"/>
              <w:rPr>
                <w:sz w:val="20"/>
                <w:szCs w:val="20"/>
              </w:rPr>
            </w:pPr>
            <w:r>
              <w:rPr>
                <w:sz w:val="20"/>
                <w:szCs w:val="20"/>
              </w:rPr>
              <w:t xml:space="preserve">не допускается наличие трещины, распространяющейся </w:t>
            </w:r>
            <w:proofErr w:type="gramStart"/>
            <w:r>
              <w:rPr>
                <w:sz w:val="20"/>
                <w:szCs w:val="20"/>
              </w:rPr>
              <w:t>в</w:t>
            </w:r>
            <w:proofErr w:type="gramEnd"/>
          </w:p>
        </w:tc>
        <w:tc>
          <w:tcPr>
            <w:tcW w:w="2381" w:type="dxa"/>
            <w:tcBorders>
              <w:top w:val="single" w:sz="4" w:space="0" w:color="auto"/>
              <w:left w:val="single" w:sz="4" w:space="0" w:color="auto"/>
              <w:bottom w:val="single" w:sz="4" w:space="0" w:color="auto"/>
            </w:tcBorders>
            <w:shd w:val="clear" w:color="auto" w:fill="FFFFFF"/>
            <w:vAlign w:val="bottom"/>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 xml:space="preserve">не допускается наличие трещины, распространяющейся </w:t>
            </w:r>
            <w:proofErr w:type="gramStart"/>
            <w:r w:rsidRPr="00CA445C">
              <w:rPr>
                <w:sz w:val="20"/>
                <w:szCs w:val="20"/>
                <w:highlight w:val="darkGreen"/>
              </w:rPr>
              <w:t>в</w:t>
            </w:r>
            <w:proofErr w:type="gramEnd"/>
          </w:p>
        </w:tc>
        <w:tc>
          <w:tcPr>
            <w:tcW w:w="2309" w:type="dxa"/>
            <w:tcBorders>
              <w:top w:val="single" w:sz="4" w:space="0" w:color="auto"/>
              <w:left w:val="single" w:sz="4" w:space="0" w:color="auto"/>
              <w:bottom w:val="single" w:sz="4" w:space="0" w:color="auto"/>
              <w:right w:val="single" w:sz="4" w:space="0" w:color="auto"/>
            </w:tcBorders>
            <w:shd w:val="clear" w:color="auto" w:fill="FFFFFF"/>
            <w:vAlign w:val="bottom"/>
          </w:tcPr>
          <w:p w:rsidR="0078551D" w:rsidRDefault="0078551D" w:rsidP="00D2601E">
            <w:pPr>
              <w:pStyle w:val="a4"/>
              <w:shd w:val="clear" w:color="auto" w:fill="auto"/>
              <w:spacing w:line="240" w:lineRule="auto"/>
              <w:ind w:firstLine="0"/>
              <w:jc w:val="center"/>
              <w:rPr>
                <w:sz w:val="20"/>
                <w:szCs w:val="20"/>
              </w:rPr>
            </w:pPr>
            <w:r>
              <w:rPr>
                <w:sz w:val="20"/>
                <w:szCs w:val="20"/>
              </w:rPr>
              <w:t xml:space="preserve">не допускается наличие трещины, распространяющейся </w:t>
            </w:r>
            <w:proofErr w:type="gramStart"/>
            <w:r>
              <w:rPr>
                <w:sz w:val="20"/>
                <w:szCs w:val="20"/>
              </w:rPr>
              <w:t>в</w:t>
            </w:r>
            <w:proofErr w:type="gramEnd"/>
          </w:p>
        </w:tc>
      </w:tr>
    </w:tbl>
    <w:p w:rsidR="0078551D" w:rsidRDefault="0078551D"/>
    <w:tbl>
      <w:tblPr>
        <w:tblOverlap w:val="never"/>
        <w:tblW w:w="0" w:type="auto"/>
        <w:jc w:val="center"/>
        <w:tblLayout w:type="fixed"/>
        <w:tblCellMar>
          <w:left w:w="10" w:type="dxa"/>
          <w:right w:w="10" w:type="dxa"/>
        </w:tblCellMar>
        <w:tblLook w:val="0000"/>
      </w:tblPr>
      <w:tblGrid>
        <w:gridCol w:w="2736"/>
        <w:gridCol w:w="2563"/>
        <w:gridCol w:w="2261"/>
        <w:gridCol w:w="2482"/>
        <w:gridCol w:w="2381"/>
        <w:gridCol w:w="2309"/>
      </w:tblGrid>
      <w:tr w:rsidR="0078551D" w:rsidTr="00D2601E">
        <w:trPr>
          <w:trHeight w:hRule="exact" w:val="1166"/>
          <w:jc w:val="center"/>
        </w:trPr>
        <w:tc>
          <w:tcPr>
            <w:tcW w:w="2736" w:type="dxa"/>
            <w:tcBorders>
              <w:top w:val="single" w:sz="4" w:space="0" w:color="auto"/>
              <w:left w:val="single" w:sz="4" w:space="0" w:color="auto"/>
            </w:tcBorders>
            <w:shd w:val="clear" w:color="auto" w:fill="FFFFFF"/>
          </w:tcPr>
          <w:p w:rsidR="0078551D" w:rsidRDefault="0078551D" w:rsidP="00D2601E">
            <w:pPr>
              <w:rPr>
                <w:sz w:val="10"/>
                <w:szCs w:val="10"/>
              </w:rPr>
            </w:pPr>
          </w:p>
        </w:tc>
        <w:tc>
          <w:tcPr>
            <w:tcW w:w="2563"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вглубь металла, или если ширина оставшейся части обода в месте откола менее 120 мм</w:t>
            </w:r>
          </w:p>
        </w:tc>
        <w:tc>
          <w:tcPr>
            <w:tcW w:w="2261" w:type="dxa"/>
            <w:tcBorders>
              <w:top w:val="single" w:sz="4" w:space="0" w:color="auto"/>
              <w:left w:val="single" w:sz="4" w:space="0" w:color="auto"/>
            </w:tcBorders>
            <w:shd w:val="clear" w:color="auto" w:fill="FFFFFF"/>
            <w:vAlign w:val="bottom"/>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вглубь металла, или если ширина оставшейся части обода в месте откола менее 120 мм</w:t>
            </w:r>
          </w:p>
        </w:tc>
        <w:tc>
          <w:tcPr>
            <w:tcW w:w="2482" w:type="dxa"/>
            <w:tcBorders>
              <w:top w:val="single" w:sz="4" w:space="0" w:color="auto"/>
              <w:lef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глубь металла, или если ширина оставшейся части обода в месте откола менее 120 мм</w:t>
            </w:r>
          </w:p>
        </w:tc>
        <w:tc>
          <w:tcPr>
            <w:tcW w:w="2381"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глубь металла, или если ширина оставшейся части обода в месте откола менее 120 мм</w:t>
            </w:r>
          </w:p>
        </w:tc>
        <w:tc>
          <w:tcPr>
            <w:tcW w:w="2309" w:type="dxa"/>
            <w:tcBorders>
              <w:top w:val="single" w:sz="4" w:space="0" w:color="auto"/>
              <w:left w:val="single" w:sz="4" w:space="0" w:color="auto"/>
              <w:righ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глубь металла, или если ширина оставшейся части обода в месте откола менее 120 мм</w:t>
            </w:r>
          </w:p>
        </w:tc>
      </w:tr>
      <w:tr w:rsidR="0078551D" w:rsidTr="00D2601E">
        <w:trPr>
          <w:trHeight w:hRule="exact" w:val="931"/>
          <w:jc w:val="center"/>
        </w:trPr>
        <w:tc>
          <w:tcPr>
            <w:tcW w:w="2736" w:type="dxa"/>
            <w:vMerge w:val="restart"/>
            <w:tcBorders>
              <w:top w:val="single" w:sz="4" w:space="0" w:color="auto"/>
              <w:left w:val="single" w:sz="4" w:space="0" w:color="auto"/>
            </w:tcBorders>
            <w:shd w:val="clear" w:color="auto" w:fill="FFFFFF"/>
          </w:tcPr>
          <w:p w:rsidR="0078551D" w:rsidRDefault="0078551D" w:rsidP="00D2601E">
            <w:pPr>
              <w:pStyle w:val="a4"/>
              <w:shd w:val="clear" w:color="auto" w:fill="auto"/>
              <w:spacing w:line="240" w:lineRule="auto"/>
              <w:ind w:firstLine="0"/>
              <w:rPr>
                <w:sz w:val="20"/>
                <w:szCs w:val="20"/>
              </w:rPr>
            </w:pPr>
            <w:r>
              <w:rPr>
                <w:sz w:val="20"/>
                <w:szCs w:val="20"/>
              </w:rPr>
              <w:t>Равномерный прокат по кругу катания колеса</w:t>
            </w:r>
          </w:p>
        </w:tc>
        <w:tc>
          <w:tcPr>
            <w:tcW w:w="2563" w:type="dxa"/>
            <w:vMerge w:val="restart"/>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на путях общего пользования - более 7 мм</w:t>
            </w:r>
          </w:p>
        </w:tc>
        <w:tc>
          <w:tcPr>
            <w:tcW w:w="2261" w:type="dxa"/>
            <w:tcBorders>
              <w:top w:val="single" w:sz="4" w:space="0" w:color="auto"/>
              <w:left w:val="single" w:sz="4" w:space="0" w:color="auto"/>
            </w:tcBorders>
            <w:shd w:val="clear" w:color="auto" w:fill="FFFFFF"/>
            <w:vAlign w:val="bottom"/>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по кругу катания бандажа (цельнокатаного колеса) - более 7 мм</w:t>
            </w:r>
          </w:p>
        </w:tc>
        <w:tc>
          <w:tcPr>
            <w:tcW w:w="2482" w:type="dxa"/>
            <w:vMerge w:val="restart"/>
            <w:tcBorders>
              <w:top w:val="single" w:sz="4" w:space="0" w:color="auto"/>
              <w:lef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более 9 мм</w:t>
            </w:r>
          </w:p>
        </w:tc>
        <w:tc>
          <w:tcPr>
            <w:tcW w:w="2381" w:type="dxa"/>
            <w:vMerge w:val="restart"/>
            <w:tcBorders>
              <w:top w:val="single" w:sz="4" w:space="0" w:color="auto"/>
              <w:left w:val="single" w:sz="4" w:space="0" w:color="auto"/>
            </w:tcBorders>
            <w:shd w:val="clear" w:color="auto" w:fill="FFFFFF"/>
          </w:tcPr>
          <w:p w:rsidR="0078551D" w:rsidRPr="00CA445C" w:rsidRDefault="0078551D" w:rsidP="00D2601E">
            <w:pPr>
              <w:rPr>
                <w:sz w:val="10"/>
                <w:szCs w:val="10"/>
                <w:highlight w:val="darkGreen"/>
              </w:rPr>
            </w:pPr>
          </w:p>
        </w:tc>
        <w:tc>
          <w:tcPr>
            <w:tcW w:w="2309" w:type="dxa"/>
            <w:tcBorders>
              <w:top w:val="single" w:sz="4" w:space="0" w:color="auto"/>
              <w:left w:val="single" w:sz="4" w:space="0" w:color="auto"/>
              <w:righ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в поездах дальнего сообщения - более 7 мм</w:t>
            </w:r>
          </w:p>
        </w:tc>
      </w:tr>
      <w:tr w:rsidR="0078551D" w:rsidTr="00D2601E">
        <w:trPr>
          <w:trHeight w:hRule="exact" w:val="1618"/>
          <w:jc w:val="center"/>
        </w:trPr>
        <w:tc>
          <w:tcPr>
            <w:tcW w:w="2736" w:type="dxa"/>
            <w:vMerge/>
            <w:tcBorders>
              <w:left w:val="single" w:sz="4" w:space="0" w:color="auto"/>
            </w:tcBorders>
            <w:shd w:val="clear" w:color="auto" w:fill="FFFFFF"/>
          </w:tcPr>
          <w:p w:rsidR="0078551D" w:rsidRDefault="0078551D" w:rsidP="00D2601E"/>
        </w:tc>
        <w:tc>
          <w:tcPr>
            <w:tcW w:w="2563" w:type="dxa"/>
            <w:vMerge/>
            <w:tcBorders>
              <w:left w:val="single" w:sz="4" w:space="0" w:color="auto"/>
            </w:tcBorders>
            <w:shd w:val="clear" w:color="auto" w:fill="FFFFFF"/>
          </w:tcPr>
          <w:p w:rsidR="0078551D" w:rsidRPr="00CA445C" w:rsidRDefault="0078551D" w:rsidP="00D2601E">
            <w:pPr>
              <w:rPr>
                <w:highlight w:val="darkGreen"/>
              </w:rPr>
            </w:pPr>
          </w:p>
        </w:tc>
        <w:tc>
          <w:tcPr>
            <w:tcW w:w="2261" w:type="dxa"/>
            <w:tcBorders>
              <w:top w:val="single" w:sz="4" w:space="0" w:color="auto"/>
              <w:left w:val="single" w:sz="4" w:space="0" w:color="auto"/>
            </w:tcBorders>
            <w:shd w:val="clear" w:color="auto" w:fill="FFFFFF"/>
            <w:vAlign w:val="bottom"/>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по кругу катания бандажа (цельнокатаного колеса) в поездах пригородного сообщения - более 8</w:t>
            </w:r>
          </w:p>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мм</w:t>
            </w:r>
          </w:p>
        </w:tc>
        <w:tc>
          <w:tcPr>
            <w:tcW w:w="2482" w:type="dxa"/>
            <w:vMerge/>
            <w:tcBorders>
              <w:left w:val="single" w:sz="4" w:space="0" w:color="auto"/>
            </w:tcBorders>
            <w:shd w:val="clear" w:color="auto" w:fill="FFFFFF"/>
          </w:tcPr>
          <w:p w:rsidR="0078551D" w:rsidRDefault="0078551D" w:rsidP="00D2601E"/>
        </w:tc>
        <w:tc>
          <w:tcPr>
            <w:tcW w:w="2381" w:type="dxa"/>
            <w:vMerge/>
            <w:tcBorders>
              <w:left w:val="single" w:sz="4" w:space="0" w:color="auto"/>
            </w:tcBorders>
            <w:shd w:val="clear" w:color="auto" w:fill="FFFFFF"/>
          </w:tcPr>
          <w:p w:rsidR="0078551D" w:rsidRPr="00CA445C" w:rsidRDefault="0078551D" w:rsidP="00D2601E">
            <w:pPr>
              <w:rPr>
                <w:highlight w:val="darkGreen"/>
              </w:rPr>
            </w:pPr>
          </w:p>
        </w:tc>
        <w:tc>
          <w:tcPr>
            <w:tcW w:w="2309" w:type="dxa"/>
            <w:tcBorders>
              <w:top w:val="single" w:sz="4" w:space="0" w:color="auto"/>
              <w:left w:val="single" w:sz="4" w:space="0" w:color="auto"/>
              <w:righ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в поездах пригородного сообщения - более 8 мм</w:t>
            </w:r>
          </w:p>
        </w:tc>
      </w:tr>
      <w:tr w:rsidR="0078551D" w:rsidTr="00D2601E">
        <w:trPr>
          <w:trHeight w:hRule="exact" w:val="1853"/>
          <w:jc w:val="center"/>
        </w:trPr>
        <w:tc>
          <w:tcPr>
            <w:tcW w:w="2736" w:type="dxa"/>
            <w:tcBorders>
              <w:top w:val="single" w:sz="4" w:space="0" w:color="auto"/>
              <w:left w:val="single" w:sz="4" w:space="0" w:color="auto"/>
            </w:tcBorders>
            <w:shd w:val="clear" w:color="auto" w:fill="FFFFFF"/>
          </w:tcPr>
          <w:p w:rsidR="0078551D" w:rsidRDefault="0078551D" w:rsidP="00D2601E">
            <w:pPr>
              <w:pStyle w:val="a4"/>
              <w:shd w:val="clear" w:color="auto" w:fill="auto"/>
              <w:spacing w:line="240" w:lineRule="auto"/>
              <w:ind w:firstLine="0"/>
              <w:rPr>
                <w:sz w:val="20"/>
                <w:szCs w:val="20"/>
              </w:rPr>
            </w:pPr>
            <w:r>
              <w:rPr>
                <w:sz w:val="20"/>
                <w:szCs w:val="20"/>
              </w:rPr>
              <w:t>Толщину гребня:</w:t>
            </w:r>
          </w:p>
        </w:tc>
        <w:tc>
          <w:tcPr>
            <w:tcW w:w="2563" w:type="dxa"/>
            <w:tcBorders>
              <w:top w:val="single" w:sz="4" w:space="0" w:color="auto"/>
              <w:left w:val="single" w:sz="4" w:space="0" w:color="auto"/>
            </w:tcBorders>
            <w:shd w:val="clear" w:color="auto" w:fill="FFFFFF"/>
            <w:vAlign w:val="bottom"/>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33 мм или менее 25 мм при высоте гребня 30 мм при измерении на расстоянии 20 мм от вершины гребня или при высоте гребня 28 мм при измерении на расстоянии 18 мм от вершины гребня</w:t>
            </w:r>
          </w:p>
        </w:tc>
        <w:tc>
          <w:tcPr>
            <w:tcW w:w="2261" w:type="dxa"/>
            <w:tcBorders>
              <w:top w:val="single" w:sz="4" w:space="0" w:color="auto"/>
              <w:left w:val="single" w:sz="4" w:space="0" w:color="auto"/>
            </w:tcBorders>
            <w:shd w:val="clear" w:color="auto" w:fill="FFFFFF"/>
            <w:vAlign w:val="center"/>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33 мм или менее</w:t>
            </w:r>
          </w:p>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25 мм при измерении на расстоянии 18 мм от вершины гребня</w:t>
            </w:r>
          </w:p>
        </w:tc>
        <w:tc>
          <w:tcPr>
            <w:tcW w:w="2482" w:type="dxa"/>
            <w:tcBorders>
              <w:top w:val="single" w:sz="4" w:space="0" w:color="auto"/>
              <w:left w:val="single" w:sz="4" w:space="0" w:color="auto"/>
            </w:tcBorders>
            <w:shd w:val="clear" w:color="auto" w:fill="FFFFFF"/>
            <w:vAlign w:val="center"/>
          </w:tcPr>
          <w:p w:rsidR="0078551D" w:rsidRDefault="0078551D" w:rsidP="00D2601E">
            <w:pPr>
              <w:pStyle w:val="a4"/>
              <w:shd w:val="clear" w:color="auto" w:fill="auto"/>
              <w:spacing w:line="240" w:lineRule="auto"/>
              <w:ind w:firstLine="0"/>
              <w:jc w:val="center"/>
              <w:rPr>
                <w:sz w:val="20"/>
                <w:szCs w:val="20"/>
              </w:rPr>
            </w:pPr>
            <w:r>
              <w:rPr>
                <w:sz w:val="20"/>
                <w:szCs w:val="20"/>
              </w:rPr>
              <w:t>более 33 мм или менее 24 мм при измерении на расстоянии 18 мм от вершины гребня</w:t>
            </w:r>
          </w:p>
        </w:tc>
        <w:tc>
          <w:tcPr>
            <w:tcW w:w="2381" w:type="dxa"/>
            <w:tcBorders>
              <w:top w:val="single" w:sz="4" w:space="0" w:color="auto"/>
              <w:left w:val="single" w:sz="4" w:space="0" w:color="auto"/>
            </w:tcBorders>
            <w:shd w:val="clear" w:color="auto" w:fill="FFFFFF"/>
          </w:tcPr>
          <w:p w:rsidR="0078551D" w:rsidRPr="00CA445C" w:rsidRDefault="0078551D" w:rsidP="00D2601E">
            <w:pPr>
              <w:rPr>
                <w:sz w:val="10"/>
                <w:szCs w:val="10"/>
                <w:highlight w:val="darkGreen"/>
              </w:rPr>
            </w:pPr>
          </w:p>
        </w:tc>
        <w:tc>
          <w:tcPr>
            <w:tcW w:w="2309" w:type="dxa"/>
            <w:tcBorders>
              <w:top w:val="single" w:sz="4" w:space="0" w:color="auto"/>
              <w:left w:val="single" w:sz="4" w:space="0" w:color="auto"/>
              <w:right w:val="single" w:sz="4" w:space="0" w:color="auto"/>
            </w:tcBorders>
            <w:shd w:val="clear" w:color="auto" w:fill="FFFFFF"/>
            <w:vAlign w:val="center"/>
          </w:tcPr>
          <w:p w:rsidR="0078551D" w:rsidRDefault="0078551D" w:rsidP="00D2601E">
            <w:pPr>
              <w:pStyle w:val="a4"/>
              <w:shd w:val="clear" w:color="auto" w:fill="auto"/>
              <w:spacing w:line="240" w:lineRule="auto"/>
              <w:ind w:firstLine="0"/>
              <w:jc w:val="center"/>
              <w:rPr>
                <w:sz w:val="20"/>
                <w:szCs w:val="20"/>
              </w:rPr>
            </w:pPr>
            <w:r>
              <w:rPr>
                <w:sz w:val="20"/>
                <w:szCs w:val="20"/>
              </w:rPr>
              <w:t>более 33 мм или менее 25 мм при измерении на расстоянии 18 мм от вершины гребня</w:t>
            </w:r>
          </w:p>
        </w:tc>
      </w:tr>
      <w:tr w:rsidR="0078551D" w:rsidTr="00D2601E">
        <w:trPr>
          <w:trHeight w:hRule="exact" w:val="696"/>
          <w:jc w:val="center"/>
        </w:trPr>
        <w:tc>
          <w:tcPr>
            <w:tcW w:w="2736" w:type="dxa"/>
            <w:tcBorders>
              <w:top w:val="single" w:sz="4" w:space="0" w:color="auto"/>
              <w:left w:val="single" w:sz="4" w:space="0" w:color="auto"/>
            </w:tcBorders>
            <w:shd w:val="clear" w:color="auto" w:fill="FFFFFF"/>
            <w:vAlign w:val="bottom"/>
          </w:tcPr>
          <w:p w:rsidR="0078551D" w:rsidRDefault="0078551D" w:rsidP="00D2601E">
            <w:pPr>
              <w:pStyle w:val="a4"/>
              <w:shd w:val="clear" w:color="auto" w:fill="auto"/>
              <w:spacing w:line="240" w:lineRule="auto"/>
              <w:ind w:firstLine="0"/>
              <w:rPr>
                <w:sz w:val="20"/>
                <w:szCs w:val="20"/>
              </w:rPr>
            </w:pPr>
            <w:r>
              <w:rPr>
                <w:sz w:val="20"/>
                <w:szCs w:val="20"/>
              </w:rPr>
              <w:t>Ползун (выбоину) на круге (поверхности) катания колеса глубиной</w:t>
            </w:r>
          </w:p>
        </w:tc>
        <w:tc>
          <w:tcPr>
            <w:tcW w:w="2563"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1 мм</w:t>
            </w:r>
          </w:p>
        </w:tc>
        <w:tc>
          <w:tcPr>
            <w:tcW w:w="2261"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1 мм</w:t>
            </w:r>
          </w:p>
        </w:tc>
        <w:tc>
          <w:tcPr>
            <w:tcW w:w="2482" w:type="dxa"/>
            <w:tcBorders>
              <w:top w:val="single" w:sz="4" w:space="0" w:color="auto"/>
              <w:lef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более 1 мм</w:t>
            </w:r>
          </w:p>
        </w:tc>
        <w:tc>
          <w:tcPr>
            <w:tcW w:w="2381"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1 мм</w:t>
            </w:r>
          </w:p>
        </w:tc>
        <w:tc>
          <w:tcPr>
            <w:tcW w:w="2309" w:type="dxa"/>
            <w:tcBorders>
              <w:top w:val="single" w:sz="4" w:space="0" w:color="auto"/>
              <w:left w:val="single" w:sz="4" w:space="0" w:color="auto"/>
              <w:right w:val="single" w:sz="4" w:space="0" w:color="auto"/>
            </w:tcBorders>
            <w:shd w:val="clear" w:color="auto" w:fill="FFFFFF"/>
          </w:tcPr>
          <w:p w:rsidR="0078551D" w:rsidRDefault="0078551D" w:rsidP="00D2601E">
            <w:pPr>
              <w:rPr>
                <w:sz w:val="10"/>
                <w:szCs w:val="10"/>
              </w:rPr>
            </w:pPr>
          </w:p>
        </w:tc>
      </w:tr>
      <w:tr w:rsidR="0078551D" w:rsidTr="00D2601E">
        <w:trPr>
          <w:trHeight w:hRule="exact" w:val="1862"/>
          <w:jc w:val="center"/>
        </w:trPr>
        <w:tc>
          <w:tcPr>
            <w:tcW w:w="2736" w:type="dxa"/>
            <w:tcBorders>
              <w:top w:val="single" w:sz="4" w:space="0" w:color="auto"/>
              <w:left w:val="single" w:sz="4" w:space="0" w:color="auto"/>
            </w:tcBorders>
            <w:shd w:val="clear" w:color="auto" w:fill="FFFFFF"/>
            <w:vAlign w:val="bottom"/>
          </w:tcPr>
          <w:p w:rsidR="0078551D" w:rsidRDefault="0078551D" w:rsidP="00D2601E">
            <w:pPr>
              <w:pStyle w:val="a4"/>
              <w:shd w:val="clear" w:color="auto" w:fill="auto"/>
              <w:spacing w:line="240" w:lineRule="auto"/>
              <w:ind w:firstLine="0"/>
              <w:rPr>
                <w:sz w:val="20"/>
                <w:szCs w:val="20"/>
              </w:rPr>
            </w:pPr>
            <w:r>
              <w:rPr>
                <w:sz w:val="20"/>
                <w:szCs w:val="20"/>
              </w:rPr>
              <w:t>Неравномерный прокат по кругу катания колеса, определяемый разностью измерений в сечениях максимального износа и с каждой стороны от этого сечения на расстоянии до 500 мм по окружности</w:t>
            </w:r>
          </w:p>
        </w:tc>
        <w:tc>
          <w:tcPr>
            <w:tcW w:w="2563" w:type="dxa"/>
            <w:tcBorders>
              <w:top w:val="single" w:sz="4" w:space="0" w:color="auto"/>
              <w:left w:val="single" w:sz="4" w:space="0" w:color="auto"/>
            </w:tcBorders>
            <w:shd w:val="clear" w:color="auto" w:fill="FFFFFF"/>
          </w:tcPr>
          <w:p w:rsidR="0078551D" w:rsidRPr="00CA445C" w:rsidRDefault="0078551D" w:rsidP="00D2601E">
            <w:pPr>
              <w:rPr>
                <w:sz w:val="10"/>
                <w:szCs w:val="10"/>
                <w:highlight w:val="darkGreen"/>
              </w:rPr>
            </w:pPr>
          </w:p>
        </w:tc>
        <w:tc>
          <w:tcPr>
            <w:tcW w:w="2261" w:type="dxa"/>
            <w:tcBorders>
              <w:top w:val="single" w:sz="4" w:space="0" w:color="auto"/>
              <w:left w:val="single" w:sz="4" w:space="0" w:color="auto"/>
            </w:tcBorders>
            <w:shd w:val="clear" w:color="auto" w:fill="FFFFFF"/>
          </w:tcPr>
          <w:p w:rsidR="0078551D" w:rsidRPr="00CA445C" w:rsidRDefault="0078551D" w:rsidP="00D2601E">
            <w:pPr>
              <w:rPr>
                <w:sz w:val="10"/>
                <w:szCs w:val="10"/>
                <w:highlight w:val="darkGreen"/>
              </w:rPr>
            </w:pPr>
          </w:p>
        </w:tc>
        <w:tc>
          <w:tcPr>
            <w:tcW w:w="2482" w:type="dxa"/>
            <w:tcBorders>
              <w:top w:val="single" w:sz="4" w:space="0" w:color="auto"/>
              <w:lef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более 2 мм</w:t>
            </w:r>
          </w:p>
        </w:tc>
        <w:tc>
          <w:tcPr>
            <w:tcW w:w="2381"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более 2 мм</w:t>
            </w:r>
          </w:p>
        </w:tc>
        <w:tc>
          <w:tcPr>
            <w:tcW w:w="2309" w:type="dxa"/>
            <w:tcBorders>
              <w:top w:val="single" w:sz="4" w:space="0" w:color="auto"/>
              <w:left w:val="single" w:sz="4" w:space="0" w:color="auto"/>
              <w:right w:val="single" w:sz="4" w:space="0" w:color="auto"/>
            </w:tcBorders>
            <w:shd w:val="clear" w:color="auto" w:fill="FFFFFF"/>
            <w:vAlign w:val="bottom"/>
          </w:tcPr>
          <w:p w:rsidR="0078551D" w:rsidRDefault="0078551D" w:rsidP="00D2601E">
            <w:pPr>
              <w:pStyle w:val="a4"/>
              <w:shd w:val="clear" w:color="auto" w:fill="auto"/>
              <w:spacing w:line="240" w:lineRule="auto"/>
              <w:ind w:firstLine="0"/>
              <w:jc w:val="center"/>
              <w:rPr>
                <w:sz w:val="20"/>
                <w:szCs w:val="20"/>
              </w:rPr>
            </w:pPr>
            <w:r>
              <w:rPr>
                <w:sz w:val="20"/>
                <w:szCs w:val="20"/>
              </w:rPr>
              <w:t>при отправлении с пункта формирования и оборота - более 2 мм у колесных пар с приводом генераторов всех типов (кроме плоскоременных) - более 1 мм</w:t>
            </w:r>
          </w:p>
        </w:tc>
      </w:tr>
      <w:tr w:rsidR="0078551D" w:rsidTr="00D2601E">
        <w:trPr>
          <w:trHeight w:hRule="exact" w:val="931"/>
          <w:jc w:val="center"/>
        </w:trPr>
        <w:tc>
          <w:tcPr>
            <w:tcW w:w="2736" w:type="dxa"/>
            <w:tcBorders>
              <w:top w:val="single" w:sz="4" w:space="0" w:color="auto"/>
              <w:left w:val="single" w:sz="4" w:space="0" w:color="auto"/>
            </w:tcBorders>
            <w:shd w:val="clear" w:color="auto" w:fill="FFFFFF"/>
          </w:tcPr>
          <w:p w:rsidR="0078551D" w:rsidRDefault="0078551D" w:rsidP="00D2601E">
            <w:pPr>
              <w:pStyle w:val="a4"/>
              <w:shd w:val="clear" w:color="auto" w:fill="auto"/>
              <w:spacing w:line="240" w:lineRule="auto"/>
              <w:ind w:firstLine="0"/>
              <w:rPr>
                <w:sz w:val="20"/>
                <w:szCs w:val="20"/>
              </w:rPr>
            </w:pPr>
            <w:r>
              <w:rPr>
                <w:sz w:val="20"/>
                <w:szCs w:val="20"/>
              </w:rPr>
              <w:t>Толщину обода колеса по кругу катания</w:t>
            </w:r>
          </w:p>
        </w:tc>
        <w:tc>
          <w:tcPr>
            <w:tcW w:w="2563" w:type="dxa"/>
            <w:tcBorders>
              <w:top w:val="single" w:sz="4" w:space="0" w:color="auto"/>
              <w:left w:val="single" w:sz="4" w:space="0" w:color="auto"/>
            </w:tcBorders>
            <w:shd w:val="clear" w:color="auto" w:fill="FFFFFF"/>
          </w:tcPr>
          <w:p w:rsidR="0078551D" w:rsidRPr="00CA445C" w:rsidRDefault="0078551D" w:rsidP="00D2601E">
            <w:pPr>
              <w:rPr>
                <w:sz w:val="10"/>
                <w:szCs w:val="10"/>
                <w:highlight w:val="darkGreen"/>
              </w:rPr>
            </w:pPr>
          </w:p>
        </w:tc>
        <w:tc>
          <w:tcPr>
            <w:tcW w:w="2261" w:type="dxa"/>
            <w:tcBorders>
              <w:top w:val="single" w:sz="4" w:space="0" w:color="auto"/>
              <w:left w:val="single" w:sz="4" w:space="0" w:color="auto"/>
            </w:tcBorders>
            <w:shd w:val="clear" w:color="auto" w:fill="FFFFFF"/>
          </w:tcPr>
          <w:p w:rsidR="0078551D" w:rsidRPr="00CA445C" w:rsidRDefault="0078551D" w:rsidP="00D2601E">
            <w:pPr>
              <w:rPr>
                <w:sz w:val="10"/>
                <w:szCs w:val="10"/>
                <w:highlight w:val="darkGreen"/>
              </w:rPr>
            </w:pPr>
          </w:p>
        </w:tc>
        <w:tc>
          <w:tcPr>
            <w:tcW w:w="2482" w:type="dxa"/>
            <w:tcBorders>
              <w:top w:val="single" w:sz="4" w:space="0" w:color="auto"/>
              <w:left w:val="single" w:sz="4" w:space="0" w:color="auto"/>
            </w:tcBorders>
            <w:shd w:val="clear" w:color="auto" w:fill="FFFFFF"/>
          </w:tcPr>
          <w:p w:rsidR="0078551D" w:rsidRDefault="0078551D" w:rsidP="00D2601E">
            <w:pPr>
              <w:pStyle w:val="a4"/>
              <w:shd w:val="clear" w:color="auto" w:fill="auto"/>
              <w:spacing w:line="240" w:lineRule="auto"/>
              <w:ind w:firstLine="0"/>
              <w:jc w:val="center"/>
              <w:rPr>
                <w:sz w:val="20"/>
                <w:szCs w:val="20"/>
              </w:rPr>
            </w:pPr>
            <w:r>
              <w:rPr>
                <w:sz w:val="20"/>
                <w:szCs w:val="20"/>
              </w:rPr>
              <w:t>менее 22 мм</w:t>
            </w:r>
          </w:p>
        </w:tc>
        <w:tc>
          <w:tcPr>
            <w:tcW w:w="2381" w:type="dxa"/>
            <w:tcBorders>
              <w:top w:val="single" w:sz="4" w:space="0" w:color="auto"/>
              <w:left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менее 22 мм</w:t>
            </w:r>
          </w:p>
        </w:tc>
        <w:tc>
          <w:tcPr>
            <w:tcW w:w="2309" w:type="dxa"/>
            <w:tcBorders>
              <w:top w:val="single" w:sz="4" w:space="0" w:color="auto"/>
              <w:left w:val="single" w:sz="4" w:space="0" w:color="auto"/>
              <w:right w:val="single" w:sz="4" w:space="0" w:color="auto"/>
            </w:tcBorders>
            <w:shd w:val="clear" w:color="auto" w:fill="FFFFFF"/>
            <w:vAlign w:val="bottom"/>
          </w:tcPr>
          <w:p w:rsidR="0078551D" w:rsidRDefault="0078551D" w:rsidP="00D2601E">
            <w:pPr>
              <w:pStyle w:val="a4"/>
              <w:shd w:val="clear" w:color="auto" w:fill="auto"/>
              <w:spacing w:line="240" w:lineRule="auto"/>
              <w:ind w:firstLine="0"/>
              <w:jc w:val="center"/>
              <w:rPr>
                <w:sz w:val="20"/>
                <w:szCs w:val="20"/>
              </w:rPr>
            </w:pPr>
            <w:r>
              <w:rPr>
                <w:sz w:val="20"/>
                <w:szCs w:val="20"/>
              </w:rPr>
              <w:t>менее 30 мм (в том числе у пассажирских вагонов в пригородном сообщении)</w:t>
            </w:r>
          </w:p>
        </w:tc>
      </w:tr>
      <w:tr w:rsidR="0078551D" w:rsidTr="00D2601E">
        <w:trPr>
          <w:trHeight w:hRule="exact" w:val="485"/>
          <w:jc w:val="center"/>
        </w:trPr>
        <w:tc>
          <w:tcPr>
            <w:tcW w:w="2736" w:type="dxa"/>
            <w:tcBorders>
              <w:top w:val="single" w:sz="4" w:space="0" w:color="auto"/>
              <w:left w:val="single" w:sz="4" w:space="0" w:color="auto"/>
              <w:bottom w:val="single" w:sz="4" w:space="0" w:color="auto"/>
            </w:tcBorders>
            <w:shd w:val="clear" w:color="auto" w:fill="FFFFFF"/>
            <w:vAlign w:val="bottom"/>
          </w:tcPr>
          <w:p w:rsidR="0078551D" w:rsidRDefault="0078551D" w:rsidP="00D2601E">
            <w:pPr>
              <w:pStyle w:val="a4"/>
              <w:shd w:val="clear" w:color="auto" w:fill="auto"/>
              <w:spacing w:line="240" w:lineRule="auto"/>
              <w:ind w:firstLine="0"/>
              <w:rPr>
                <w:sz w:val="20"/>
                <w:szCs w:val="20"/>
              </w:rPr>
            </w:pPr>
            <w:r>
              <w:rPr>
                <w:sz w:val="20"/>
                <w:szCs w:val="20"/>
              </w:rPr>
              <w:t>Параметр крутизны (опасная форма гребня)</w:t>
            </w:r>
          </w:p>
        </w:tc>
        <w:tc>
          <w:tcPr>
            <w:tcW w:w="2563" w:type="dxa"/>
            <w:tcBorders>
              <w:top w:val="single" w:sz="4" w:space="0" w:color="auto"/>
              <w:left w:val="single" w:sz="4" w:space="0" w:color="auto"/>
              <w:bottom w:val="single" w:sz="4" w:space="0" w:color="auto"/>
            </w:tcBorders>
            <w:shd w:val="clear" w:color="auto" w:fill="FFFFFF"/>
          </w:tcPr>
          <w:p w:rsidR="0078551D" w:rsidRPr="00CA445C" w:rsidRDefault="0078551D" w:rsidP="00D2601E">
            <w:pPr>
              <w:pStyle w:val="a4"/>
              <w:shd w:val="clear" w:color="auto" w:fill="auto"/>
              <w:spacing w:line="240" w:lineRule="auto"/>
              <w:ind w:firstLine="0"/>
              <w:jc w:val="center"/>
              <w:rPr>
                <w:sz w:val="20"/>
                <w:szCs w:val="20"/>
                <w:highlight w:val="darkGreen"/>
              </w:rPr>
            </w:pPr>
            <w:r w:rsidRPr="00CA445C">
              <w:rPr>
                <w:sz w:val="20"/>
                <w:szCs w:val="20"/>
                <w:highlight w:val="darkGreen"/>
              </w:rPr>
              <w:t>менее 6,0 мм</w:t>
            </w:r>
          </w:p>
        </w:tc>
        <w:tc>
          <w:tcPr>
            <w:tcW w:w="2261" w:type="dxa"/>
            <w:tcBorders>
              <w:top w:val="single" w:sz="4" w:space="0" w:color="auto"/>
              <w:left w:val="single" w:sz="4" w:space="0" w:color="auto"/>
              <w:bottom w:val="single" w:sz="4" w:space="0" w:color="auto"/>
            </w:tcBorders>
            <w:shd w:val="clear" w:color="auto" w:fill="FFFFFF"/>
          </w:tcPr>
          <w:p w:rsidR="0078551D" w:rsidRPr="00CA445C" w:rsidRDefault="0078551D" w:rsidP="00D2601E">
            <w:pPr>
              <w:rPr>
                <w:sz w:val="10"/>
                <w:szCs w:val="10"/>
                <w:highlight w:val="darkGreen"/>
              </w:rPr>
            </w:pPr>
          </w:p>
        </w:tc>
        <w:tc>
          <w:tcPr>
            <w:tcW w:w="2482" w:type="dxa"/>
            <w:tcBorders>
              <w:top w:val="single" w:sz="4" w:space="0" w:color="auto"/>
              <w:left w:val="single" w:sz="4" w:space="0" w:color="auto"/>
              <w:bottom w:val="single" w:sz="4" w:space="0" w:color="auto"/>
            </w:tcBorders>
            <w:shd w:val="clear" w:color="auto" w:fill="FFFFFF"/>
          </w:tcPr>
          <w:p w:rsidR="0078551D" w:rsidRDefault="0078551D" w:rsidP="00D2601E">
            <w:pPr>
              <w:rPr>
                <w:sz w:val="10"/>
                <w:szCs w:val="10"/>
              </w:rPr>
            </w:pPr>
          </w:p>
        </w:tc>
        <w:tc>
          <w:tcPr>
            <w:tcW w:w="2381" w:type="dxa"/>
            <w:tcBorders>
              <w:top w:val="single" w:sz="4" w:space="0" w:color="auto"/>
              <w:left w:val="single" w:sz="4" w:space="0" w:color="auto"/>
              <w:bottom w:val="single" w:sz="4" w:space="0" w:color="auto"/>
            </w:tcBorders>
            <w:shd w:val="clear" w:color="auto" w:fill="FFFFFF"/>
          </w:tcPr>
          <w:p w:rsidR="0078551D" w:rsidRDefault="0078551D" w:rsidP="00D2601E">
            <w:pPr>
              <w:rPr>
                <w:sz w:val="10"/>
                <w:szCs w:val="10"/>
              </w:rPr>
            </w:pPr>
          </w:p>
        </w:tc>
        <w:tc>
          <w:tcPr>
            <w:tcW w:w="2309" w:type="dxa"/>
            <w:tcBorders>
              <w:top w:val="single" w:sz="4" w:space="0" w:color="auto"/>
              <w:left w:val="single" w:sz="4" w:space="0" w:color="auto"/>
              <w:bottom w:val="single" w:sz="4" w:space="0" w:color="auto"/>
              <w:right w:val="single" w:sz="4" w:space="0" w:color="auto"/>
            </w:tcBorders>
            <w:shd w:val="clear" w:color="auto" w:fill="FFFFFF"/>
          </w:tcPr>
          <w:p w:rsidR="0078551D" w:rsidRDefault="0078551D" w:rsidP="00D2601E">
            <w:pPr>
              <w:rPr>
                <w:sz w:val="10"/>
                <w:szCs w:val="10"/>
              </w:rPr>
            </w:pPr>
          </w:p>
        </w:tc>
      </w:tr>
    </w:tbl>
    <w:p w:rsidR="0078551D" w:rsidRDefault="0078551D"/>
    <w:sectPr w:rsidR="0078551D" w:rsidSect="0078551D">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78551D"/>
    <w:rsid w:val="007855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rsid w:val="0078551D"/>
    <w:rPr>
      <w:rFonts w:ascii="Times New Roman" w:eastAsia="Times New Roman" w:hAnsi="Times New Roman" w:cs="Times New Roman"/>
      <w:sz w:val="28"/>
      <w:szCs w:val="28"/>
      <w:shd w:val="clear" w:color="auto" w:fill="FFFFFF"/>
    </w:rPr>
  </w:style>
  <w:style w:type="paragraph" w:customStyle="1" w:styleId="a4">
    <w:name w:val="Другое"/>
    <w:basedOn w:val="a"/>
    <w:link w:val="a3"/>
    <w:rsid w:val="0078551D"/>
    <w:pPr>
      <w:widowControl w:val="0"/>
      <w:shd w:val="clear" w:color="auto" w:fill="FFFFFF"/>
      <w:spacing w:after="0"/>
      <w:ind w:firstLine="400"/>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901</Words>
  <Characters>5137</Characters>
  <Application>Microsoft Office Word</Application>
  <DocSecurity>0</DocSecurity>
  <Lines>42</Lines>
  <Paragraphs>12</Paragraphs>
  <ScaleCrop>false</ScaleCrop>
  <Company/>
  <LinksUpToDate>false</LinksUpToDate>
  <CharactersWithSpaces>6026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2025-10-04T07:16:00Z</dcterms:created>
  <dcterms:modified xsi:type="dcterms:W3CDTF">2025-10-04T07:19:00Z</dcterms:modified>
</cp:coreProperties>
</file>