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0C9" w:rsidRPr="006026A4" w:rsidRDefault="009600C9" w:rsidP="006026A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23234"/>
          <w:kern w:val="36"/>
          <w:sz w:val="24"/>
          <w:szCs w:val="24"/>
        </w:rPr>
      </w:pPr>
      <w:r w:rsidRPr="006026A4">
        <w:rPr>
          <w:rFonts w:ascii="Times New Roman" w:eastAsia="Times New Roman" w:hAnsi="Times New Roman" w:cs="Times New Roman"/>
          <w:b/>
          <w:color w:val="323234"/>
          <w:kern w:val="36"/>
          <w:sz w:val="24"/>
          <w:szCs w:val="24"/>
        </w:rPr>
        <w:t>Тема 5. «Петр Великий. Строитель великой империи»</w:t>
      </w:r>
    </w:p>
    <w:p w:rsidR="00B5230C" w:rsidRDefault="009600C9" w:rsidP="00602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>Основные направления внешней политики России</w:t>
      </w:r>
      <w:r w:rsidR="00B5230C" w:rsidRPr="00B5230C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 </w:t>
      </w:r>
      <w:r w:rsidR="00B5230C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в начале XVIII века </w:t>
      </w: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 определялись борьбой за выход к незамерзающим морям, без чего невозможно было вырваться из экономической и торговой блокады, установленной Швецией. Кроме того, они обусловливались стремлением приобрести новые земли, укрепить безопасность границ и улучшить стратегическое положение России.</w:t>
      </w:r>
    </w:p>
    <w:p w:rsidR="009600C9" w:rsidRDefault="009600C9" w:rsidP="00602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</w:r>
      <w:r w:rsidR="00B5230C" w:rsidRPr="00B5230C">
        <w:rPr>
          <w:rFonts w:ascii="Times New Roman" w:eastAsia="Times New Roman" w:hAnsi="Times New Roman" w:cs="Times New Roman"/>
          <w:b/>
          <w:color w:val="555458"/>
          <w:sz w:val="24"/>
          <w:szCs w:val="24"/>
        </w:rPr>
        <w:t>Задание</w:t>
      </w:r>
      <w:r w:rsidR="00B5230C">
        <w:rPr>
          <w:rFonts w:ascii="Times New Roman" w:eastAsia="Times New Roman" w:hAnsi="Times New Roman" w:cs="Times New Roman"/>
          <w:color w:val="555458"/>
          <w:sz w:val="24"/>
          <w:szCs w:val="24"/>
        </w:rPr>
        <w:t>:</w:t>
      </w: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 </w:t>
      </w:r>
      <w:r w:rsidR="00B5230C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опираясь на текст </w:t>
      </w: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определите хронологическую последовательность этих событий и внесите события в таблицу.</w:t>
      </w:r>
      <w:r w:rsidR="00B5230C">
        <w:rPr>
          <w:rFonts w:ascii="Times New Roman" w:eastAsia="Times New Roman" w:hAnsi="Times New Roman" w:cs="Times New Roman"/>
          <w:color w:val="555458"/>
          <w:sz w:val="24"/>
          <w:szCs w:val="24"/>
        </w:rPr>
        <w:t>"</w:t>
      </w: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ВОЕННЫЕ ПОХОДЫ ПЕТРА I</w:t>
      </w:r>
      <w:r w:rsidR="00B5230C">
        <w:rPr>
          <w:rFonts w:ascii="Times New Roman" w:eastAsia="Times New Roman" w:hAnsi="Times New Roman" w:cs="Times New Roman"/>
          <w:color w:val="555458"/>
          <w:sz w:val="24"/>
          <w:szCs w:val="24"/>
        </w:rPr>
        <w:t>" (</w:t>
      </w:r>
      <w:r w:rsidR="00B5230C"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дата место сражения результат</w:t>
      </w:r>
      <w:r w:rsidR="00B5230C">
        <w:rPr>
          <w:rFonts w:ascii="Times New Roman" w:eastAsia="Times New Roman" w:hAnsi="Times New Roman" w:cs="Times New Roman"/>
          <w:color w:val="555458"/>
          <w:sz w:val="24"/>
          <w:szCs w:val="24"/>
        </w:rPr>
        <w:t>)</w:t>
      </w:r>
    </w:p>
    <w:p w:rsidR="00B5230C" w:rsidRPr="006026A4" w:rsidRDefault="00B5230C" w:rsidP="00602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</w:p>
    <w:p w:rsidR="009600C9" w:rsidRPr="006026A4" w:rsidRDefault="009600C9" w:rsidP="00602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Почему свою внешнюю политику Петр I начал с южного направления? Несколько столетий перед этим Россия вела ожесточенную борьбу с Крымским ханством, совершавшим на Россию грабительские набеги с целью захвата рабов. Крымский хан был вассалом султана Османской империи, войска которого закрывали для России устье Дона, контролируя крепости Азов и </w:t>
      </w:r>
      <w:proofErr w:type="spellStart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Еникале</w:t>
      </w:r>
      <w:proofErr w:type="spellEnd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 (Керчь).</w:t>
      </w: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 xml:space="preserve">Россия вступила в прямую борьбу с Турцией в ходе </w:t>
      </w:r>
      <w:proofErr w:type="spellStart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Чигиринских</w:t>
      </w:r>
      <w:proofErr w:type="spellEnd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 походов 1677–1678 годов, когда русская армия показала высокую боеспособность и отразила попытки Турции захватить Левобережную Украину. Россия вступила в </w:t>
      </w:r>
      <w:proofErr w:type="spellStart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антитурецкую</w:t>
      </w:r>
      <w:proofErr w:type="spellEnd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 коалицию с Польшей, Австрией и Венецией. При царевне Софье Василий Голицын совершил походы в Крым, но они были неудачными – преодолеть ненаселенные и безводные степи сухопутной армии было сложно. Петр I, придя к власти, решил перенести удар на Азов, на Дон. Чем условия ведения войны на Дону отличались от Крыма?</w:t>
      </w: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 xml:space="preserve">На большой реке Петр мог использовать против турок </w:t>
      </w:r>
      <w:proofErr w:type="spellStart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новопостроенный</w:t>
      </w:r>
      <w:proofErr w:type="spellEnd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 флот.</w:t>
      </w:r>
    </w:p>
    <w:p w:rsidR="00B5230C" w:rsidRPr="006026A4" w:rsidRDefault="009600C9" w:rsidP="00B523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Результатами Азовских походов стало взятие крепости Азов и выход к Азовскому морю. После окончания Азовских походов Петр I формирует Великое посольство и отправляется в Европу, где и принимает решение о смене направления борьбы за выход к морю. Европейские страны в это время борются за испанский престол, поэтому ни одна из них не заинтересована в конфликте с Османской империей. Еще памятен 1683 год, когда османы чудом не взяли Вену. Более близкое знакомство Петра I с жизнью европейских стран привело его к мысли, что выход в Балтийское море наикратчайшим путем свяжет Россию с передовыми морскими державами – Голландией и Англией, ведшими с Россией интенсивную торговлю через Архангельск. Переход к торговле через Балтику обещал сделать ее более выгодной для обеих сторон. Закрепиться на Балтике и активизировать торговлю с северными странами стремились и Иван IV, и Алексей Михайлович. Петр I выступил продолжателем их замысла и стремился к тому, чтобы Россия обеспечила себе высокое, признанное всеми странами место в иерархии европейской политики.</w:t>
      </w: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 xml:space="preserve">В 1700 году начинается </w:t>
      </w:r>
      <w:r w:rsidRPr="001E1BA2">
        <w:rPr>
          <w:rFonts w:ascii="Times New Roman" w:eastAsia="Times New Roman" w:hAnsi="Times New Roman" w:cs="Times New Roman"/>
          <w:b/>
          <w:color w:val="555458"/>
          <w:sz w:val="24"/>
          <w:szCs w:val="24"/>
        </w:rPr>
        <w:t>Северная война</w:t>
      </w: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. </w:t>
      </w:r>
    </w:p>
    <w:p w:rsidR="009600C9" w:rsidRPr="006026A4" w:rsidRDefault="009600C9" w:rsidP="00602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В войне можно выделить два этапа – сухопутный и морской. Сначала Россия объявила войну Швеции и двинула войска к Нарве. 18-летний шведский король Карл XII при поддержке английского и голландского флотов высадился у Копенгагена, вынудил Данию подписать мир и выйти из Северного союза. Затем он перебросил свои войска к Нарве и атаковал осаждавшие ее русские войска, нанеся им жестокое поражение.</w:t>
      </w:r>
    </w:p>
    <w:p w:rsidR="001E1BA2" w:rsidRDefault="009600C9" w:rsidP="00602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В чем причины поражения России под Нарвой? Хотя по численности русские войска значительно превосходили шведские (35 тысяч русских против 12 тысяч Карла и 1,5 тысяч нарвского гарнизона), они явно уступали в технической и тактической подготовке. Исключение составляли два полка гвардии (Преображенский и Семеновский), созданные в 1687 году, а также солдатский </w:t>
      </w:r>
      <w:proofErr w:type="spellStart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Лефортовский</w:t>
      </w:r>
      <w:proofErr w:type="spellEnd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 полк. Эти части оказали шведам серьезное сопротивление, благодаря чему удалось предотвратить пленение всей русской армии и добиться почетных условий капитуляции. Петр в ходе своих реформ разрушил старую боеспособную армию России, стрелецкие и солдатские полки, и попытался создать новую </w:t>
      </w: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lastRenderedPageBreak/>
        <w:t xml:space="preserve">с нуля, пригласив для командования ею преимущественно иностранцев. Крайне слабая управляемость русских войск была связана с тем, что офицеры-иностранцы плохо понимали своих солдат да и не хотели проливать кровь за чужую, притом «варварскую» в их понимании страну. Вот почему многие из них во главе с командующим герцогом де </w:t>
      </w:r>
      <w:proofErr w:type="spellStart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Круа</w:t>
      </w:r>
      <w:proofErr w:type="spellEnd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 сдались в плен. Вынужденная воевать в условиях реформаторской лихорадки русская армия первоначально терпела неудачи, однако период неудач был недолгим – русская армия во главе с представителем «старой школы» фельдмаршалом Б. П. Шереметевым успешно вела войну в Прибалтике. В 1703 году недалеко от места Невской битвы, близ захваченной у шведов в устье Невы крепости </w:t>
      </w:r>
      <w:proofErr w:type="spellStart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Ниеншанц</w:t>
      </w:r>
      <w:proofErr w:type="spellEnd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 Петр заложил новый город – Санкт-Петербург, который стал не только столицей, но главной верфью страны. В 1704 году русская армия взяла реванш, штурмом захватив Нарву.</w:t>
      </w: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</w:r>
    </w:p>
    <w:p w:rsidR="009600C9" w:rsidRPr="006026A4" w:rsidRDefault="009600C9" w:rsidP="00602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Дальше события развернулись на территории Левобережной Украины.</w:t>
      </w: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>Разгром Карлом XII саксонской армии и подписание Августом II в октябре 1706 года мира, приведшего к полному распаду Северного союза, оставили Россию один на один со Швецией. Саксония пропустила шведскую армию, и войска Карла вторглись в западные пределы России. На пути к Смоленску Карл XII встретил упорное сопротивление русских войск и к тому же вскоре стал испытывать недостаток боеприпасов и провианта.</w:t>
      </w:r>
    </w:p>
    <w:p w:rsidR="009600C9" w:rsidRPr="006026A4" w:rsidRDefault="009600C9" w:rsidP="00602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Соблазненный обещанием помощи со стороны гетмана Украины Мазепы и рассчитывая на поддержку крымских татар, он повернул на юг, на Украину. Почему Мазепа пошел на предательство?</w:t>
      </w: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>Гетманы и казачья старшина Малороссии и после воссоединения с Россией не оставили надежды стать самостоятельной аристократией, правящей закрепощенным народом. Строгий служилый порядок русской монархии их не устраивал. Отсюда постоянные измены гетманов в пользу Турции и Польши, с которыми приходилось бороться России. Одной из давних надежд казачьей старшины была надежда на союз со Швецией. И вот Мазепе показалось, что пришел благоприятный момент.</w:t>
      </w: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>Однако за Мазепой пришли не более 4 тысяч казаков, а обещанный Карлу XII провиант, хранившийся на складах его ставки в Батурине, был сожжен русскими войсками под руководством А. Д. Меншикова. Как вы думаете, почему Мазепу поддержало лишь абсолютное меньшинство казаков и народа Малороссии?</w:t>
      </w: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>Потому что Мазепа представлял интересы лишь части казачьей старшины, которая стремилась господствовать над своим народом при помощи иноземцев и иноверцев, а народ хотел справедливой власти православного русского царя.</w:t>
      </w:r>
    </w:p>
    <w:p w:rsidR="009600C9" w:rsidRPr="006026A4" w:rsidRDefault="009600C9" w:rsidP="00602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28 сентября 1708 года кавалерийский отряд под руководством Петра недалеко от Могилева, у деревни Лесной, перехватил и после тяжелого многочасового боя уничтожил шедший из Риги на помощь Карлу корпус генерала </w:t>
      </w:r>
      <w:proofErr w:type="spellStart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Левенгаупта</w:t>
      </w:r>
      <w:proofErr w:type="spellEnd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 с огромным обозом. Битву у Лесной Петр назвал «матерью Полтавской баталии» (делают запись в таблице). Весной 1709 года шведская армия столкнулась с массовым народным сопротивлением на Левобережной Украине и осадила Полтаву, надеясь добыть-таки необходимые припасы. Двухмесячная героическая оборона крепости позволила Петру сосредоточить здесь свои войска. 27 июня 1709 года состоялась битва, приведшая к полному разгрому шведской армии.</w:t>
      </w: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 xml:space="preserve">Прочитайте отрывок из приказа Петра I накануне Полтавского сражения: «Воины! Вот пришел час, который решит судьбу Отечества, И так не должны вы помышлять, что сражаетесь за Петра, но за государство, Петру врученное, за род свой, за Отечество, за православную веру нашу и Церковь. Не должна вас также смущать слава неприятеля, будто бы непобедимого, которой ложь вы сами своими победами над ним неоднократно доказывали. Имейте в сражении пред очами вашими правду и Бога, </w:t>
      </w:r>
      <w:proofErr w:type="spellStart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поборающего</w:t>
      </w:r>
      <w:proofErr w:type="spellEnd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 по вас. А о Петре ведайте, что ему жизнь его не дорога, только бы жила Россия в блаженстве и славе, для благосостояния вашего». </w:t>
      </w: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 xml:space="preserve">9 тысяч солдат Карла были убиты, 3 тысячи пленено на поле боя и еще 16 тысяч были </w:t>
      </w: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lastRenderedPageBreak/>
        <w:t xml:space="preserve">настигнуты у </w:t>
      </w:r>
      <w:proofErr w:type="spellStart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Переволочны</w:t>
      </w:r>
      <w:proofErr w:type="spellEnd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, где они сдались отряду А. Д. Меншикова и М. М. Голицына. Карлу и Мазепе с небольшими силами удалось скрыться на территории турецкой Молдавии.</w:t>
      </w:r>
    </w:p>
    <w:p w:rsidR="00B5230C" w:rsidRDefault="009600C9" w:rsidP="00602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В конце жизни Мазепа согласился стать данником польского короля, союзника шведов Станислава Лещинского, с получением гетманства в Белой Руси. Он заключил соглашение, по которому вся Украина, включая княжества Северское, Киевское, Черниговское и Смоленское, должна вернуться под владычество Польши и оставаться под ее короной. За это Мазепа награждается титулом князя и получает Витебское и Полоцкое воеводства. </w:t>
      </w:r>
    </w:p>
    <w:p w:rsidR="009600C9" w:rsidRPr="006026A4" w:rsidRDefault="009600C9" w:rsidP="00602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Битва привела к уничтожению сухопутной шведской армии, одной из лучших в Европе, что предопределило исход Северной войны, военные действия перешли на море.</w:t>
      </w:r>
    </w:p>
    <w:p w:rsidR="00B5230C" w:rsidRDefault="009600C9" w:rsidP="00602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Преподаватель: К этому времени у России появился флот, построенный по последнему слову техники того времени. Это обеспечило победы русских на море и большие потери Швеции. </w:t>
      </w:r>
    </w:p>
    <w:p w:rsidR="001E1BA2" w:rsidRDefault="009600C9" w:rsidP="00602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Сражения у мыса Гангут в 1714 году и у острова </w:t>
      </w:r>
      <w:proofErr w:type="spellStart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Гренгам</w:t>
      </w:r>
      <w:proofErr w:type="spellEnd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 в 1720 году.</w:t>
      </w: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 xml:space="preserve">В 1721 году был подписан </w:t>
      </w:r>
      <w:proofErr w:type="spellStart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Ништадтский</w:t>
      </w:r>
      <w:proofErr w:type="spellEnd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 мирный договор, по которому Россия приобрела </w:t>
      </w:r>
      <w:proofErr w:type="spellStart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Ингрию</w:t>
      </w:r>
      <w:proofErr w:type="spellEnd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, </w:t>
      </w:r>
      <w:proofErr w:type="spellStart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Эстляндию</w:t>
      </w:r>
      <w:proofErr w:type="spellEnd"/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, Лифляндию, Карелию с Выборгом. Финляндия передавалась Швеции, которая получила и 2 миллиона рублей серебром в качестве компенсации за потеря</w:t>
      </w:r>
      <w:r w:rsidR="001E1BA2">
        <w:rPr>
          <w:rFonts w:ascii="Times New Roman" w:eastAsia="Times New Roman" w:hAnsi="Times New Roman" w:cs="Times New Roman"/>
          <w:color w:val="555458"/>
          <w:sz w:val="24"/>
          <w:szCs w:val="24"/>
        </w:rPr>
        <w:t>нные территории.</w:t>
      </w:r>
    </w:p>
    <w:p w:rsidR="009600C9" w:rsidRPr="006026A4" w:rsidRDefault="001E1BA2" w:rsidP="00602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  <w:r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 П</w:t>
      </w:r>
      <w:r w:rsidR="009600C9"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оследствия </w:t>
      </w:r>
      <w:proofErr w:type="spellStart"/>
      <w:r w:rsidR="009600C9"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Ништадтского</w:t>
      </w:r>
      <w:proofErr w:type="spellEnd"/>
      <w:r w:rsidR="009600C9"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 мирного договора для России.</w:t>
      </w:r>
      <w:r w:rsidR="009600C9"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>1.Россия получила выход к морю, что означало решение важнейшей внешнеполитической задачи страны.</w:t>
      </w:r>
      <w:r w:rsidR="009600C9"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>2.Появились благоприятные предпосылки для развития экономических, культурных и политических связей со странами Западной Европы, что позволило преодолеть политическую и культурную изоляцию России.</w:t>
      </w:r>
    </w:p>
    <w:p w:rsidR="009600C9" w:rsidRPr="006026A4" w:rsidRDefault="009600C9" w:rsidP="00602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3. Заметно вырос международный авторитет России, ставшей великой державой.</w:t>
      </w:r>
    </w:p>
    <w:p w:rsidR="009600C9" w:rsidRPr="006026A4" w:rsidRDefault="009600C9" w:rsidP="00602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4. Победа укрепила самодержавную власть монарха, получившего за нее от Сената титул «Императора Всероссийского».</w:t>
      </w:r>
    </w:p>
    <w:p w:rsidR="001E1BA2" w:rsidRDefault="001E1BA2" w:rsidP="00602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</w:p>
    <w:p w:rsidR="009600C9" w:rsidRPr="006026A4" w:rsidRDefault="009600C9" w:rsidP="00602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  <w:r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Завершив войну со Швецией, Петр I начинает новый поход, который получил название Каспийского. </w:t>
      </w:r>
      <w:r w:rsidR="00A65EB1">
        <w:rPr>
          <w:rFonts w:ascii="Times New Roman" w:eastAsia="Times New Roman" w:hAnsi="Times New Roman" w:cs="Times New Roman"/>
          <w:color w:val="555458"/>
          <w:sz w:val="24"/>
          <w:szCs w:val="24"/>
        </w:rPr>
        <w:t>Причины похода:</w:t>
      </w:r>
    </w:p>
    <w:p w:rsidR="009600C9" w:rsidRPr="006026A4" w:rsidRDefault="00A65EB1" w:rsidP="00602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  <w:r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- </w:t>
      </w:r>
      <w:r w:rsidR="009600C9"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Экономические интересы России, пытавшейся взять под контроль торговые пути, связывавшие Европу с Востоком. Петр надеялся превратить Россию в главную торговую артерию европейско-азиатской торговли по линии Балтийское море – Волга – Каспийско</w:t>
      </w:r>
      <w:r>
        <w:rPr>
          <w:rFonts w:ascii="Times New Roman" w:eastAsia="Times New Roman" w:hAnsi="Times New Roman" w:cs="Times New Roman"/>
          <w:color w:val="555458"/>
          <w:sz w:val="24"/>
          <w:szCs w:val="24"/>
        </w:rPr>
        <w:t>е море.</w:t>
      </w:r>
      <w:r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 xml:space="preserve"> И</w:t>
      </w:r>
      <w:r w:rsidR="009600C9"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тоги этого похода.</w:t>
      </w:r>
      <w:r w:rsidR="009600C9"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  <w:t xml:space="preserve">В 1723 году был подписан Петербургский договор, согласно которому Персия уступала России все западное и южное побережье Каспийского моря с городами Баку, Ленкорань и </w:t>
      </w:r>
      <w:proofErr w:type="spellStart"/>
      <w:r w:rsidR="009600C9"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Решт</w:t>
      </w:r>
      <w:proofErr w:type="spellEnd"/>
      <w:r w:rsidR="009600C9"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.</w:t>
      </w:r>
    </w:p>
    <w:p w:rsidR="001E1BA2" w:rsidRPr="00A65EB1" w:rsidRDefault="00A65EB1" w:rsidP="00602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555458"/>
          <w:sz w:val="24"/>
          <w:szCs w:val="24"/>
        </w:rPr>
      </w:pPr>
      <w:r w:rsidRPr="00A65EB1">
        <w:rPr>
          <w:rFonts w:ascii="Times New Roman" w:eastAsia="Times New Roman" w:hAnsi="Times New Roman" w:cs="Times New Roman"/>
          <w:b/>
          <w:color w:val="555458"/>
          <w:sz w:val="24"/>
          <w:szCs w:val="24"/>
        </w:rPr>
        <w:t>Задание:</w:t>
      </w:r>
    </w:p>
    <w:p w:rsidR="009600C9" w:rsidRPr="006026A4" w:rsidRDefault="00A65EB1" w:rsidP="00602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458"/>
          <w:sz w:val="24"/>
          <w:szCs w:val="24"/>
        </w:rPr>
      </w:pPr>
      <w:r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1. </w:t>
      </w:r>
      <w:r w:rsidR="009600C9"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Назовите два основных направления внешней политики России в первой четверти XVIII века.</w:t>
      </w:r>
      <w:r w:rsidR="009600C9"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555458"/>
          <w:sz w:val="24"/>
          <w:szCs w:val="24"/>
        </w:rPr>
        <w:t xml:space="preserve">2. </w:t>
      </w:r>
      <w:r w:rsidR="009600C9"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t>Приведите не менее трех событий, служащих примерами решения одной из задач этого направления, и укажите результат решения соответствующей внешнеполитической задачи.</w:t>
      </w:r>
      <w:r w:rsidR="009600C9" w:rsidRPr="006026A4">
        <w:rPr>
          <w:rFonts w:ascii="Times New Roman" w:eastAsia="Times New Roman" w:hAnsi="Times New Roman" w:cs="Times New Roman"/>
          <w:color w:val="555458"/>
          <w:sz w:val="24"/>
          <w:szCs w:val="24"/>
        </w:rPr>
        <w:br/>
      </w:r>
    </w:p>
    <w:p w:rsidR="00A54984" w:rsidRDefault="00A54984" w:rsidP="006026A4">
      <w:pPr>
        <w:spacing w:after="0" w:line="240" w:lineRule="auto"/>
      </w:pPr>
    </w:p>
    <w:sectPr w:rsidR="00A54984" w:rsidSect="00A54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9600C9"/>
    <w:rsid w:val="001E1BA2"/>
    <w:rsid w:val="006026A4"/>
    <w:rsid w:val="00642878"/>
    <w:rsid w:val="009600C9"/>
    <w:rsid w:val="00A54984"/>
    <w:rsid w:val="00A65EB1"/>
    <w:rsid w:val="00B5230C"/>
    <w:rsid w:val="00CD22FC"/>
    <w:rsid w:val="00E73DDD"/>
    <w:rsid w:val="00FB5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984"/>
  </w:style>
  <w:style w:type="paragraph" w:styleId="1">
    <w:name w:val="heading 1"/>
    <w:basedOn w:val="a"/>
    <w:link w:val="10"/>
    <w:uiPriority w:val="9"/>
    <w:qFormat/>
    <w:rsid w:val="009600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00C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yline">
    <w:name w:val="byline"/>
    <w:basedOn w:val="a0"/>
    <w:rsid w:val="009600C9"/>
  </w:style>
  <w:style w:type="character" w:customStyle="1" w:styleId="authors">
    <w:name w:val="authors"/>
    <w:basedOn w:val="a0"/>
    <w:rsid w:val="009600C9"/>
  </w:style>
  <w:style w:type="character" w:styleId="a3">
    <w:name w:val="Hyperlink"/>
    <w:basedOn w:val="a0"/>
    <w:uiPriority w:val="99"/>
    <w:semiHidden/>
    <w:unhideWhenUsed/>
    <w:rsid w:val="009600C9"/>
    <w:rPr>
      <w:color w:val="0000FF"/>
      <w:u w:val="single"/>
    </w:rPr>
  </w:style>
  <w:style w:type="character" w:customStyle="1" w:styleId="posted-on">
    <w:name w:val="posted-on"/>
    <w:basedOn w:val="a0"/>
    <w:rsid w:val="009600C9"/>
  </w:style>
  <w:style w:type="paragraph" w:customStyle="1" w:styleId="has-text-align-center">
    <w:name w:val="has-text-align-center"/>
    <w:basedOn w:val="a"/>
    <w:rsid w:val="00960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as-text-align-right">
    <w:name w:val="has-text-align-right"/>
    <w:basedOn w:val="a"/>
    <w:rsid w:val="00960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9600C9"/>
    <w:rPr>
      <w:i/>
      <w:iCs/>
    </w:rPr>
  </w:style>
  <w:style w:type="character" w:styleId="a5">
    <w:name w:val="Strong"/>
    <w:basedOn w:val="a0"/>
    <w:uiPriority w:val="22"/>
    <w:qFormat/>
    <w:rsid w:val="009600C9"/>
    <w:rPr>
      <w:b/>
      <w:bCs/>
    </w:rPr>
  </w:style>
  <w:style w:type="paragraph" w:styleId="a6">
    <w:name w:val="Normal (Web)"/>
    <w:basedOn w:val="a"/>
    <w:uiPriority w:val="99"/>
    <w:semiHidden/>
    <w:unhideWhenUsed/>
    <w:rsid w:val="00960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9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35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1510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2023-10-11T15:34:00Z</dcterms:created>
  <dcterms:modified xsi:type="dcterms:W3CDTF">2025-09-30T04:17:00Z</dcterms:modified>
</cp:coreProperties>
</file>