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437EC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color w:val="323234"/>
          <w:kern w:val="36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23234"/>
          <w:kern w:val="36"/>
          <w:sz w:val="24"/>
          <w:szCs w:val="24"/>
        </w:rPr>
        <w:t xml:space="preserve">Тема 2. «Александр Невский как спаситель Руси. </w:t>
      </w:r>
    </w:p>
    <w:p w14:paraId="3EA066C5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color w:val="323234"/>
          <w:kern w:val="36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23234"/>
          <w:kern w:val="36"/>
          <w:sz w:val="24"/>
          <w:szCs w:val="24"/>
        </w:rPr>
        <w:t>Многовекторная политика великого князя».</w:t>
      </w:r>
    </w:p>
    <w:p w14:paraId="2A673EF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В результате монгольского нашествия на Русь в XIII в. на долгие столетия установилось иго Золотой Орды. Польша и Венгрия в это же время пытались захватить юго-западные Галицко-Волынские земли Руси. А в Прибалтике по благословению папы римского появились крестоносцы – немецкие рыцари – и под предлогом крещения язычников начали захватывать земли балтийских племен и теснить русское влияние. Вскоре они нацелились непосредственно на русские земли – Новгород и Псков. Поживиться за счет северных русских земель мечтала также и Швеция.</w:t>
      </w:r>
    </w:p>
    <w:p w14:paraId="0C5BCE2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На долю двух замечательных полководцев и государственных деятелей того времени выпало противостоять этим нашествиям с Запада. Но сделали они это по-разному и разным было их наследие.</w:t>
      </w:r>
    </w:p>
    <w:p w14:paraId="71F94F2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  <w:t>Один – Даниил, князь Галицкий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, долгие десятилетия правил Юго-Западной Русью, просил помощи у Польши. Взамен он должен был принять католичество и привести под власть папы римского православных людей Западной Руси. Была принята уния. Потомок Владимира Мономаха, Даниил Галицкий не погнушался получить титул короля Галицкого. Но он был обманут, помощь в борьбе с Золотой Ордой не пришла. Бесславным был его конец. После долгих скитаний по чужим дворам он умер, и династия его прервалась.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</w:p>
    <w:p w14:paraId="6C7333B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  <w:t>Второй – святой Александр Невский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, правил на северо-востоке, национальный герой России, орден в честь которого существовал в наградных системах Российской Империи, СССР и современной России.</w:t>
      </w:r>
    </w:p>
    <w:p w14:paraId="4EDC614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</w:p>
    <w:p w14:paraId="2EED759D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Один стремился получить поддержку против монголов на Западе, другой, напротив, принял принцип крепить оборону на Западе, а друзей искать на Востоке. Наша многовековая история подтвердила правильность выбора Александра Невского – спасителя Руси.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</w:p>
    <w:p w14:paraId="6CC6337D">
      <w:pPr>
        <w:shd w:val="clear" w:color="auto" w:fill="FFFFFF"/>
        <w:spacing w:after="0" w:line="240" w:lineRule="auto"/>
        <w:ind w:firstLine="708" w:firstLineChars="0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Детство и молодость Александра Невского прошли во Владимиро-Суздальском княжестве, где сохранялось созданное еще Андреем Боголюбским и его братом Всеволодом Большое Гнездо (дедом Александра) единодержавие.</w:t>
      </w:r>
    </w:p>
    <w:p w14:paraId="14C0C40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Новгород с его шумным вечем и неспокойными боярами, стремившимися, как и галицкая верхушка, создать олигархию, достался Александру, которому в то время было всего 14 лет.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Особенно тяжелым стало положение Новгорода после монгольского нашествия. Новгород и тесно связанный с ним Псков остались последними неразоренными русскими землями. В Западной Европе, в папском Риме, отлично знали о том, что Русская земля ослабла и при координации папского легата было решено нанести по русским «схизматикам» (раскольникам), как римо-католики называли православных русских, решительный удар.</w:t>
      </w:r>
    </w:p>
    <w:p w14:paraId="5EDB3FB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Летом 1240 года на север Руси сразу с нескольких направлений обрушились захватчики. В июле шведские корабли вошли в устье Невы. Зная, что Новгород лишен поддержки южных княжеств, шведы рассчитывали как минимум захватить все земли к северу от Невы, попутно обращая в католичество и язычников, и православных карел.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Ответ девятнадцатилетнего Александра Ярославича был решительным. С небольшим войском князь подошел к шведскому лагерю в устье реки Невы и нанес захватчикам решительное поражение в Невской битве. Собираясь в поход, Александр так торопился, что не собрал всех новгородцев, пожелавших присоединиться, посчитав, что скорость будет иметь решающее значение, и оказался прав.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Житие Александра Невского сохранило напутствие князя своей дружине: «Не в силе Бог, а в правде». Эти слова во многом стали девизом всей русской истории.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Как вы думаете</w:t>
      </w:r>
      <w:r>
        <w:rPr>
          <w:rFonts w:ascii="Times New Roman" w:hAnsi="Times New Roman" w:eastAsia="Times New Roman" w:cs="Times New Roman"/>
          <w:b/>
          <w:color w:val="555458"/>
          <w:sz w:val="24"/>
          <w:szCs w:val="24"/>
        </w:rPr>
        <w:t xml:space="preserve">, </w:t>
      </w:r>
    </w:p>
    <w:p w14:paraId="5F7C4D0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555458"/>
          <w:sz w:val="24"/>
          <w:szCs w:val="24"/>
        </w:rPr>
        <w:t>какое значение имела победа именно малыми силами?</w:t>
      </w:r>
      <w:r>
        <w:rPr>
          <w:rFonts w:ascii="Times New Roman" w:hAnsi="Times New Roman" w:eastAsia="Times New Roman" w:cs="Times New Roman"/>
          <w:b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Русские показали западным соседям, что Русь не является легкой жертвой. А Александр приобрел славу блистательного победоносного полководца и рыцаря, победившего в единоборстве вражеского предводителя.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Даже враги Руси в ту эпоху ценили рыцарскую доблесть, и слава юного Александра, приобретенная в Невской битве, увеличивала и безопасность, и дипломатический вес Руси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.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Однако наградой победителю со стороны новгородской олигархии была черная неблагодарность. Вернувшийся в ореоле победителя молодой герой, популярный в народе, совершенно не устраивал новгородскую верхушку,</w:t>
      </w:r>
    </w:p>
    <w:p w14:paraId="50160EA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и она потребовала от князя удалиться.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Расплата новгородцев была скорой: в сентябре, выполняя свою часть папского плана по наступлению на Русь, Ливонский орден захватил пограничную русскую крепость Изборск. Пришедшие ей на помощь псковичи были разбиты, сам Псков осажден, семьи жителей захвачены в заложники.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Иноземцы перешли к прямой оккупации русских земель – впервые коренной русский город, родина княгини Ольги Псков, из-за предательства боярской верхушки оказался в чужих руках.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Тогда-то настроения новгородцев переменились – они снова призвали Александра Ярославича, и герой не замедлил явиться.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Стремительными ударами Александр освободил Тёсов, а затем взял штурмом Копорье, освободил Псков, Изборск, пленил немецкие гарнизоны и наказал предателей. Затем был освобожден Изборск, а военные действия были перенесены на территорию Ливонского ордена.</w:t>
      </w:r>
    </w:p>
    <w:p w14:paraId="60D3EC7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Здесь-то 5 апреля 1242 года, близ Чудского озера, и состоялось Ледовое побоище – одно из самых легендарных сражений русской истории. Русские стрелки нанесли страшный урон наступающим немцам, клин завяз в русском пехотном строю, мужественно отбивавшем немецкую атаку. А тем временем конная дружина Александра Ярославича отрезала «братьев рыцарей» от «чюди». Окруженные немцы были перебиты или пленены, а их эстонские союзники начали разбегаться.</w:t>
      </w:r>
    </w:p>
    <w:p w14:paraId="09594FE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 xml:space="preserve">Ледовое побоище было одним из крупнейших поражений немцев-крестоносцев в Прибалтике. А для истории России эта битва была судьбоносной. </w:t>
      </w:r>
    </w:p>
    <w:p w14:paraId="4F4169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555458"/>
          <w:sz w:val="24"/>
          <w:szCs w:val="24"/>
        </w:rPr>
        <w:t>Какой исторический вывод вновь подтвердила эта победа?</w:t>
      </w:r>
    </w:p>
    <w:p w14:paraId="773BE91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Захватчики вынуждены были признать, что воспользоваться ослаблением Руси после ордынского нашествия и захватить ее коренные земли – Псков и Новгород – не получится.</w:t>
      </w:r>
    </w:p>
    <w:p w14:paraId="7A3188F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На несколько столетий между Русью и захваченной немцами Ливонией установилась стабильная граница, а русские земли и, прежде всего, тогдашний экономический центр Руси Новгород оказались в безопасности, а старинный русский город Псков – свободен и от иноземной оккупации и от предательства.</w:t>
      </w:r>
    </w:p>
    <w:p w14:paraId="719FA50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color w:val="555458"/>
          <w:sz w:val="24"/>
          <w:szCs w:val="24"/>
        </w:rPr>
        <w:t>Интересный факт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. Совершал Александр и далекие походы в Финляндию, против племен, союзных шведам. В одном из этих походов русская рать во главе с Невским перешла по льду Финский залив, а затем, оказывая помощь союзному карельскому племени, зашла так далеко на север, что, по выражению летописца, «не видали ни дни, ни ночи» — видимо, княжеское воинство достигло северного Полярного круга.</w:t>
      </w:r>
    </w:p>
    <w:p w14:paraId="6935F75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Однако главным делом Александра Ярославича во второй половине его жизни становится дипломатия, сосредоточенная прежде всего на том, чтобы урегулировать отношения Руси с могущественной Монгольской державой, частью которой была Золотая Орда, созданная разорившим Русь ханом Батыем.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Отец Александра Ярослав Всеволодович был признан Батыем старейшиной русских князей. Батый так высоко ставил русского князя, что отправил его своим представителем на выборы монгольского хана в далекий Каракорум. Однако закончилась поездка трагически – Ярослав Всеволодович был отравлен соперниками Батыя.</w:t>
      </w:r>
    </w:p>
    <w:p w14:paraId="0C743D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Александр Ярославич Невский считал, что лучше дружить с теми, кто может нанести реальный ущерб, а при благоприятном течении обстоятельств сможет и оказать помощь в борьбе с западными странами, поэтому он сохранял лояльность Батыю.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color w:val="555458"/>
          <w:sz w:val="24"/>
          <w:szCs w:val="24"/>
        </w:rPr>
        <w:t>Что давало уверенность Александру Невскому в том, что монголы – более сильный враг, чем Запад?</w:t>
      </w:r>
      <w:r>
        <w:rPr>
          <w:rFonts w:hint="default" w:ascii="Times New Roman" w:hAnsi="Times New Roman" w:eastAsia="Times New Roman" w:cs="Times New Roman"/>
          <w:b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Он уже несколько раз малыми силами громил европейские войска.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Папа римский Иннокентий IV неоднократно пытался убедить Александра Невского перейти в католичество, обещая военную помощь в борьбе с Ордой, но Александр Ярославович остался непреклонен.</w:t>
      </w:r>
    </w:p>
    <w:p w14:paraId="2430ECD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Папа дважды направлял Александру буллы, в которых предлагал помощь в случае очередного нападения монголов в обмен на духовное подчинение, и призывал князя перейти в католическую веру. В своем ответе Александр Ярославич указал на вехи Священной Истории Ветхого и Нового Завета и заключил: «Обо всем этом хорошо знаем, а от вас учения не примем». Князь Александр Невский остался твердым приверженцем православия, за которое столь упорно сражался, и отказался от сомнительной военной помощи против врага, одолеть которого было тогда не под силу ни Руси, ни Европе.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Батый послал на Русь Неврюеву рать и владимирского князя Андрея. Александр Невский был призван к Батыю, и ему был вручен ярлык на владимирский стол. Приезд Александра во Владимир после монгольского нашествия был ознаменован восстановлением мира и порядка. «Приде Александр князь великыи ис Татар в град Володимер… и бысть радость великая в граде Володимери и всеи земли Суждальскои». Как вы думаете, чему радовался разгромленный Владимир?</w:t>
      </w:r>
    </w:p>
    <w:p w14:paraId="613F233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Защите и избавлению, заботе великого князя.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«После разорения Неврюем земли Суздальской князь великий Александр воздвиг церкви, города отстроил, людей разогнанных собрал в дома их», – сообщает житие. По заступничеству Александра Андрей вскоре смог вернуться на Русь.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В центре политики и духовных интересов Александра Невского всегда стояло православие: не случайно Александр прославлен как святой благоверный князь. Если Даниил Галицкий пожертвовал верой ради того, чтобы получить на Западе поддержку, то Александр Невский был в религиозных вопросах непоколебим.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Александр Ярославич предоставил убежище митрополиту Киевскому и всея Руси Кириллу, в прошлом – одному из ближайших соратников князя Даниила, покинувшему Галицкую землю в знак протеста против вероотступничества. Митрополит Кирилл поселился во Владимире и стал ближайшим соратником Александра Невского. Между ним и великим князем установилась, как было принято говорить в древности, настоящая «симфония» – сотрудничество между светской и духовной властью. Митрополит ходил с князем в дальние походы, проводил церковные реформы, укреплявшие православие. Именно по инициативе митрополита Кирилла церковный центр Руси начал перемещаться из Киева на северо-восток, сперва во Владимир, а затем в Москву. Симфония великого князя и митрополита сделала Северо-Восточную Русь настоящей твердыней православия.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Митрополит и князь приложили большие усилия для появления в столицы Орды Сарае епархии, которая не только предоставляла духовное утешение угнанным в Орду многочисленным русским пленникам, но и старалась обратить в православие самих монголов.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Согласно гипотезе историка Л. Н. Гумилева, Александр Ярославич стал побратимом сына Батыя – хана Сартака, исповедовавшего неканоническую версию христианства. Русский князь использовал любые доступные ему инструменты, чтобы добиться улучшения отношений с монголами.</w:t>
      </w:r>
    </w:p>
    <w:p w14:paraId="6C314DF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С одной стороны Александр Невский рассматривал добрые отношения с монгольскими ханами как средство защитить Русь, создать крепкий тыл перед лицом усиливающегося давления со стороны Запада. С другой стороны, он не упускал возможности использовать противоречия в монгольской державе к выгоде и укреплению Руси. Например, он не наказал жителей русских городов, где вспыхнули восстания против сбора дани. Русь освободилась от дальнего ига, вместо монгольских сборщиков, как правило – купцов-иноверцев, дань начал собирать сам великий князь. Это предоставило ему дополнительную власть и возможность маневра средствами..</w:t>
      </w:r>
    </w:p>
    <w:p w14:paraId="1415237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Однако зависимость от ближней Орды по прежнему осталась – Александр скончался в ноябре 1263 после поездки в Орду, в ходе которой пытался отмолить Русь от набора воинов из русских людей для борьбы хана Берке против его иранских родственников. «Было в те времена насилие великое от иноверных, гнали они христиан, заставляя их воевать на своей стороне. Князь же великий Александр пошел к царю, чтобы отмолить людей своих от этой беды», – рассказывает житие. Принявший перед смертью монашество, великий князь Александр Ярославич, по прозванию Невский, скончался 14 ноября 1263 г. в городе Городец-на-Волге, возвращаясь из Орды.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Для современников не было сомнений, что ушел великий человек, значивший для Руси бесконечно много. «Чада моя милая, разумейте, яко заиде солнце Русской земли!» – восклицал митрополит Кирилл. А новгородский летописец прибавлял: «Дай, Господи милостивый, видеть ему лице Твое в будущий век, иже потрудися за Новгород и за всю Русскую землю».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Почти сразу после кончины Александра Невского начали почитать как святого, и его образ закрепился в памяти потомков в качестве одного из славнейших героев русской истории. А его прямые потомки, князья Московские, стали государями всея Руси и основателями великой Русской державы.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 xml:space="preserve">Каким же был конец жизни Даниила Галицкого,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предавшего свою веру и доверившегося лживым обещаниям Запада? Его наследие оказалось утрачено. Династия Галицких князей скоро пресеклась, у православных был отобран собор в Галиче и переделан в католический костел.</w:t>
      </w:r>
      <w:r>
        <w:rPr>
          <w:rFonts w:hint="default" w:ascii="Times New Roman" w:hAnsi="Times New Roman" w:eastAsia="Times New Roman" w:cs="Times New Roman"/>
          <w:color w:val="55545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Александр Невский сумел оградить Русь от агрессии Запада, соединить под единой властью Владимиро-Суздальскую и Новгородскую земли, использовать их ресурсы для возрождения страны. Он заложил фундамент нашей державы.</w:t>
      </w:r>
    </w:p>
    <w:p w14:paraId="787D392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</w:p>
    <w:p w14:paraId="4E73ECC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  <w:t>Какие качества правителя государства вы считаете главными для управления страной? Как вы думаете, за что Александр Невский был причислен к лику святых нашей Церкви?</w:t>
      </w:r>
    </w:p>
    <w:p w14:paraId="60ECA7A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</w:pPr>
    </w:p>
    <w:p w14:paraId="1467EC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</w:pPr>
    </w:p>
    <w:p w14:paraId="6F11571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</w:pPr>
    </w:p>
    <w:p w14:paraId="57BDC15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555458"/>
          <w:sz w:val="24"/>
          <w:szCs w:val="24"/>
        </w:rPr>
        <w:t>Темы рефератов, исследований, проектов.</w:t>
      </w:r>
    </w:p>
    <w:p w14:paraId="0AF89A7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555458"/>
          <w:sz w:val="24"/>
          <w:szCs w:val="24"/>
        </w:rPr>
      </w:pP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1. Роль Новгорода в международной торговле в XI–XIII вв.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2. Образ Александра Невского в советском и российском кино.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3. Борьба русских князей за княжение в Киеве в XIII в.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4. Географический фактор в развитии Галицко-Волынского княжества в XIII в.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5. Мемориализация событий XIII века в монументальном искусстве.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6. Новгородская республика: опыт Запада или славянские традиции.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7. Особенности внешней политики Галицко-Волынского княжества в XII–XIII вв.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8. Галицко-волынская летопись как исторический источник.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9.Экономика Новгородской земли и Галицко-Волынского княжества: общие черты и различия.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10. Стратегия и тактика Александра Невского в сражениях против немецких рыцарей.</w:t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555458"/>
          <w:sz w:val="24"/>
          <w:szCs w:val="24"/>
        </w:rPr>
        <w:t>11. Орден Александра Невского в наградной системе Российской империи, Советского Союза и Российской Федерации.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331EB"/>
    <w:rsid w:val="00530DC4"/>
    <w:rsid w:val="007365D8"/>
    <w:rsid w:val="00837875"/>
    <w:rsid w:val="00B71CC0"/>
    <w:rsid w:val="00B76ADB"/>
    <w:rsid w:val="00E331EB"/>
    <w:rsid w:val="7BF4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9">
    <w:name w:val="byline"/>
    <w:basedOn w:val="3"/>
    <w:qFormat/>
    <w:uiPriority w:val="0"/>
  </w:style>
  <w:style w:type="character" w:customStyle="1" w:styleId="10">
    <w:name w:val="authors"/>
    <w:basedOn w:val="3"/>
    <w:qFormat/>
    <w:uiPriority w:val="0"/>
  </w:style>
  <w:style w:type="character" w:customStyle="1" w:styleId="11">
    <w:name w:val="posted-on"/>
    <w:basedOn w:val="3"/>
    <w:qFormat/>
    <w:uiPriority w:val="0"/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4</Pages>
  <Words>2102</Words>
  <Characters>11982</Characters>
  <Lines>99</Lines>
  <Paragraphs>28</Paragraphs>
  <TotalTime>25</TotalTime>
  <ScaleCrop>false</ScaleCrop>
  <LinksUpToDate>false</LinksUpToDate>
  <CharactersWithSpaces>14056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2023-10-11T15:37:00Z</dcterms:created>
  <dc:creator>Home</dc:creator>
  <cp:lastModifiedBy>Kuzne</cp:lastModifiedBy>
  <cp:lastPrinted>2023-10-29T17:27:00Z</cp:lastPrinted>
  <dcterms:modified xsi:type="dcterms:W3CDTF">2025-09-29T16:37:17Z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26F1FD11A27F48B6BA0B1306A21425C9_12</vt:lpwstr>
  </property>
</Properties>
</file>