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b/>
          <w:bCs/>
          <w:color w:val="333333"/>
          <w:sz w:val="24"/>
          <w:szCs w:val="24"/>
        </w:rPr>
        <w:t>Права и обязанности налогоплательщика</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b/>
          <w:bCs/>
          <w:i/>
          <w:iCs/>
          <w:color w:val="333333"/>
          <w:sz w:val="24"/>
          <w:szCs w:val="24"/>
        </w:rPr>
        <w:t>Налогоплательщик </w:t>
      </w:r>
      <w:r w:rsidRPr="00916F53">
        <w:rPr>
          <w:rFonts w:ascii="Times New Roman" w:eastAsia="Times New Roman" w:hAnsi="Times New Roman" w:cs="Times New Roman"/>
          <w:color w:val="333333"/>
          <w:sz w:val="24"/>
          <w:szCs w:val="24"/>
        </w:rPr>
        <w:t>— организация (российская или иност</w:t>
      </w:r>
      <w:r w:rsidRPr="00916F53">
        <w:rPr>
          <w:rFonts w:ascii="Times New Roman" w:eastAsia="Times New Roman" w:hAnsi="Times New Roman" w:cs="Times New Roman"/>
          <w:color w:val="333333"/>
          <w:sz w:val="24"/>
          <w:szCs w:val="24"/>
        </w:rPr>
        <w:softHyphen/>
        <w:t>ранная) и физическое лицо (гражданин РФ, иностранный гражданин</w:t>
      </w:r>
      <w:r w:rsidRPr="00916F53">
        <w:rPr>
          <w:rFonts w:ascii="Times New Roman" w:eastAsia="Times New Roman" w:hAnsi="Times New Roman" w:cs="Times New Roman"/>
          <w:b/>
          <w:bCs/>
          <w:color w:val="333333"/>
          <w:sz w:val="24"/>
          <w:szCs w:val="24"/>
        </w:rPr>
        <w:t>, </w:t>
      </w:r>
      <w:r w:rsidRPr="00916F53">
        <w:rPr>
          <w:rFonts w:ascii="Times New Roman" w:eastAsia="Times New Roman" w:hAnsi="Times New Roman" w:cs="Times New Roman"/>
          <w:color w:val="333333"/>
          <w:sz w:val="24"/>
          <w:szCs w:val="24"/>
        </w:rPr>
        <w:t>лицо без гражданства), на которое законом воз</w:t>
      </w:r>
      <w:r w:rsidRPr="00916F53">
        <w:rPr>
          <w:rFonts w:ascii="Times New Roman" w:eastAsia="Times New Roman" w:hAnsi="Times New Roman" w:cs="Times New Roman"/>
          <w:color w:val="333333"/>
          <w:sz w:val="24"/>
          <w:szCs w:val="24"/>
        </w:rPr>
        <w:softHyphen/>
        <w:t>ложена обязанность платить налоги и сборы.</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tbl>
      <w:tblPr>
        <w:tblW w:w="0" w:type="auto"/>
        <w:tblCellMar>
          <w:top w:w="15" w:type="dxa"/>
          <w:left w:w="15" w:type="dxa"/>
          <w:bottom w:w="15" w:type="dxa"/>
          <w:right w:w="15" w:type="dxa"/>
        </w:tblCellMar>
        <w:tblLook w:val="04A0"/>
      </w:tblPr>
      <w:tblGrid>
        <w:gridCol w:w="4858"/>
        <w:gridCol w:w="4873"/>
      </w:tblGrid>
      <w:tr w:rsidR="00916F53" w:rsidRPr="00916F53" w:rsidTr="00916F53">
        <w:trPr>
          <w:trHeight w:val="569"/>
        </w:trPr>
        <w:tc>
          <w:tcPr>
            <w:tcW w:w="4920"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vAlign w:val="center"/>
            <w:hideMark/>
          </w:tcPr>
          <w:p w:rsidR="00916F53" w:rsidRPr="00916F53" w:rsidRDefault="00916F53" w:rsidP="00916F53">
            <w:p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b/>
                <w:bCs/>
                <w:color w:val="404040"/>
                <w:sz w:val="24"/>
                <w:szCs w:val="24"/>
              </w:rPr>
              <w:t>Права  налогоплательщика</w:t>
            </w:r>
          </w:p>
        </w:tc>
        <w:tc>
          <w:tcPr>
            <w:tcW w:w="4935"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vAlign w:val="center"/>
            <w:hideMark/>
          </w:tcPr>
          <w:p w:rsidR="00916F53" w:rsidRPr="00916F53" w:rsidRDefault="00916F53" w:rsidP="00916F53">
            <w:p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b/>
                <w:bCs/>
                <w:color w:val="404040"/>
                <w:sz w:val="24"/>
                <w:szCs w:val="24"/>
              </w:rPr>
              <w:t>Обязанности налогоплательщика</w:t>
            </w:r>
          </w:p>
        </w:tc>
      </w:tr>
      <w:tr w:rsidR="00916F53" w:rsidRPr="00916F53" w:rsidTr="00916F53">
        <w:trPr>
          <w:trHeight w:val="416"/>
        </w:trPr>
        <w:tc>
          <w:tcPr>
            <w:tcW w:w="4920" w:type="dxa"/>
            <w:tcBorders>
              <w:top w:val="single" w:sz="4" w:space="0" w:color="E9E9E9"/>
              <w:left w:val="single" w:sz="4" w:space="0" w:color="E9E9E9"/>
              <w:bottom w:val="single" w:sz="4" w:space="0" w:color="E9E9E9"/>
              <w:right w:val="single" w:sz="4" w:space="0" w:color="E9E9E9"/>
            </w:tcBorders>
            <w:shd w:val="clear" w:color="auto" w:fill="F8F8F8"/>
            <w:tcMar>
              <w:top w:w="125" w:type="dxa"/>
              <w:left w:w="188" w:type="dxa"/>
              <w:bottom w:w="188" w:type="dxa"/>
              <w:right w:w="188" w:type="dxa"/>
            </w:tcMar>
            <w:hideMark/>
          </w:tcPr>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 получать от налоговых орга</w:t>
            </w:r>
            <w:r w:rsidRPr="00916F53">
              <w:rPr>
                <w:rFonts w:ascii="Times New Roman" w:eastAsia="Times New Roman" w:hAnsi="Times New Roman" w:cs="Times New Roman"/>
                <w:color w:val="404040"/>
                <w:sz w:val="24"/>
                <w:szCs w:val="24"/>
              </w:rPr>
              <w:softHyphen/>
              <w:t>нов бесплатную информа</w:t>
            </w:r>
            <w:r w:rsidRPr="00916F53">
              <w:rPr>
                <w:rFonts w:ascii="Times New Roman" w:eastAsia="Times New Roman" w:hAnsi="Times New Roman" w:cs="Times New Roman"/>
                <w:color w:val="404040"/>
                <w:sz w:val="24"/>
                <w:szCs w:val="24"/>
              </w:rPr>
              <w:softHyphen/>
              <w:t>цию о действующих налогах и сборах, законодательстве о налогах и сборах, полномо</w:t>
            </w:r>
            <w:r w:rsidRPr="00916F53">
              <w:rPr>
                <w:rFonts w:ascii="Times New Roman" w:eastAsia="Times New Roman" w:hAnsi="Times New Roman" w:cs="Times New Roman"/>
                <w:color w:val="404040"/>
                <w:sz w:val="24"/>
                <w:szCs w:val="24"/>
              </w:rPr>
              <w:softHyphen/>
              <w:t>чиях налоговых органов и их должностных лиц;</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2) использовать налоговые льготы при наличии оснований;</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3) на своевременный зачёт или возврат сумм излишне уплачен</w:t>
            </w:r>
            <w:r w:rsidRPr="00916F53">
              <w:rPr>
                <w:rFonts w:ascii="Times New Roman" w:eastAsia="Times New Roman" w:hAnsi="Times New Roman" w:cs="Times New Roman"/>
                <w:color w:val="404040"/>
                <w:sz w:val="24"/>
                <w:szCs w:val="24"/>
              </w:rPr>
              <w:softHyphen/>
              <w:t>ных либо излишне взысканных налогов;</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4) обжаловать в установленном порядке решения налоговых органов;</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5) представлять свои интересы в налоговых правоотношениях лично либо через своего пред</w:t>
            </w:r>
            <w:r w:rsidRPr="00916F53">
              <w:rPr>
                <w:rFonts w:ascii="Times New Roman" w:eastAsia="Times New Roman" w:hAnsi="Times New Roman" w:cs="Times New Roman"/>
                <w:color w:val="404040"/>
                <w:sz w:val="24"/>
                <w:szCs w:val="24"/>
              </w:rPr>
              <w:softHyphen/>
              <w:t>ставителя;</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6) представлять налоговым орга</w:t>
            </w:r>
            <w:r w:rsidRPr="00916F53">
              <w:rPr>
                <w:rFonts w:ascii="Times New Roman" w:eastAsia="Times New Roman" w:hAnsi="Times New Roman" w:cs="Times New Roman"/>
                <w:color w:val="404040"/>
                <w:sz w:val="24"/>
                <w:szCs w:val="24"/>
              </w:rPr>
              <w:softHyphen/>
              <w:t>нам пояснения по исчислению и уплате налогов, а также по ак</w:t>
            </w:r>
            <w:r w:rsidRPr="00916F53">
              <w:rPr>
                <w:rFonts w:ascii="Times New Roman" w:eastAsia="Times New Roman" w:hAnsi="Times New Roman" w:cs="Times New Roman"/>
                <w:color w:val="404040"/>
                <w:sz w:val="24"/>
                <w:szCs w:val="24"/>
              </w:rPr>
              <w:softHyphen/>
              <w:t>там проведённых налоговых проверок;</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7) присутствовать при проведении выездной налоговой проверки;</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8) получать копии акта налоговой проверки и решений налоговых органов;</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9) требовать от должностных лиц налоговых органов соблюдения законодательства о налогах и сборах;</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10) не выполнять неправомерные акты и требования налоговых органов, не соответствующие Налоговому кодексу (НК) РФ или иным федеральным законам;</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11) обжаловать в установленном по</w:t>
            </w:r>
            <w:r w:rsidRPr="00916F53">
              <w:rPr>
                <w:rFonts w:ascii="Times New Roman" w:eastAsia="Times New Roman" w:hAnsi="Times New Roman" w:cs="Times New Roman"/>
                <w:color w:val="404040"/>
                <w:sz w:val="24"/>
                <w:szCs w:val="24"/>
              </w:rPr>
              <w:softHyphen/>
              <w:t>рядке акты налоговых органов и действия (бездействие) их должностных лиц;</w:t>
            </w:r>
          </w:p>
          <w:p w:rsidR="00916F53" w:rsidRPr="00916F53" w:rsidRDefault="00916F53" w:rsidP="00916F53">
            <w:pPr>
              <w:spacing w:after="0"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12) требовать соблюдения налого</w:t>
            </w:r>
            <w:r w:rsidRPr="00916F53">
              <w:rPr>
                <w:rFonts w:ascii="Times New Roman" w:eastAsia="Times New Roman" w:hAnsi="Times New Roman" w:cs="Times New Roman"/>
                <w:color w:val="404040"/>
                <w:sz w:val="24"/>
                <w:szCs w:val="24"/>
              </w:rPr>
              <w:softHyphen/>
              <w:t>вой тайны — право налогопла</w:t>
            </w:r>
            <w:r w:rsidRPr="00916F53">
              <w:rPr>
                <w:rFonts w:ascii="Times New Roman" w:eastAsia="Times New Roman" w:hAnsi="Times New Roman" w:cs="Times New Roman"/>
                <w:color w:val="404040"/>
                <w:sz w:val="24"/>
                <w:szCs w:val="24"/>
              </w:rPr>
              <w:softHyphen/>
              <w:t>тельщика на неразглашение информации, предоставленной налоговым органам;</w:t>
            </w:r>
          </w:p>
          <w:p w:rsidR="00916F53" w:rsidRPr="00916F53" w:rsidRDefault="00916F53" w:rsidP="00916F53">
            <w:p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13) требовать в установленном по</w:t>
            </w:r>
            <w:r w:rsidRPr="00916F53">
              <w:rPr>
                <w:rFonts w:ascii="Times New Roman" w:eastAsia="Times New Roman" w:hAnsi="Times New Roman" w:cs="Times New Roman"/>
                <w:color w:val="404040"/>
                <w:sz w:val="24"/>
                <w:szCs w:val="24"/>
              </w:rPr>
              <w:softHyphen/>
              <w:t>рядке возмещения в полном объ</w:t>
            </w:r>
            <w:r w:rsidRPr="00916F53">
              <w:rPr>
                <w:rFonts w:ascii="Times New Roman" w:eastAsia="Times New Roman" w:hAnsi="Times New Roman" w:cs="Times New Roman"/>
                <w:color w:val="404040"/>
                <w:sz w:val="24"/>
                <w:szCs w:val="24"/>
              </w:rPr>
              <w:softHyphen/>
              <w:t>ёме убытков, причинённых неза</w:t>
            </w:r>
            <w:r w:rsidRPr="00916F53">
              <w:rPr>
                <w:rFonts w:ascii="Times New Roman" w:eastAsia="Times New Roman" w:hAnsi="Times New Roman" w:cs="Times New Roman"/>
                <w:color w:val="404040"/>
                <w:sz w:val="24"/>
                <w:szCs w:val="24"/>
              </w:rPr>
              <w:softHyphen/>
              <w:t>конными решениями налоговых органов или действиями (бездей</w:t>
            </w:r>
            <w:r w:rsidRPr="00916F53">
              <w:rPr>
                <w:rFonts w:ascii="Times New Roman" w:eastAsia="Times New Roman" w:hAnsi="Times New Roman" w:cs="Times New Roman"/>
                <w:color w:val="404040"/>
                <w:sz w:val="24"/>
                <w:szCs w:val="24"/>
              </w:rPr>
              <w:softHyphen/>
              <w:t>ствием) их должностных лиц.</w:t>
            </w:r>
          </w:p>
        </w:tc>
        <w:tc>
          <w:tcPr>
            <w:tcW w:w="4928" w:type="dxa"/>
            <w:tcBorders>
              <w:top w:val="single" w:sz="4" w:space="0" w:color="E9E9E9"/>
              <w:left w:val="single" w:sz="4" w:space="0" w:color="E9E9E9"/>
              <w:bottom w:val="single" w:sz="4" w:space="0" w:color="E9E9E9"/>
              <w:right w:val="single" w:sz="4" w:space="0" w:color="E9E9E9"/>
            </w:tcBorders>
            <w:shd w:val="clear" w:color="auto" w:fill="F8F8F8"/>
            <w:tcMar>
              <w:top w:w="125" w:type="dxa"/>
              <w:left w:w="188" w:type="dxa"/>
              <w:bottom w:w="188" w:type="dxa"/>
              <w:right w:w="188" w:type="dxa"/>
            </w:tcMar>
            <w:hideMark/>
          </w:tcPr>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1) своевременно и в полном размере уплачивать налоги;</w:t>
            </w:r>
          </w:p>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2) вести бухгалтерский учёт, со</w:t>
            </w:r>
            <w:r w:rsidRPr="00916F53">
              <w:rPr>
                <w:rFonts w:ascii="Times New Roman" w:eastAsia="Times New Roman" w:hAnsi="Times New Roman" w:cs="Times New Roman"/>
                <w:color w:val="404040"/>
                <w:sz w:val="24"/>
                <w:szCs w:val="24"/>
              </w:rPr>
              <w:softHyphen/>
              <w:t>ставлять отчёты о финансо</w:t>
            </w:r>
            <w:r w:rsidRPr="00916F53">
              <w:rPr>
                <w:rFonts w:ascii="Times New Roman" w:eastAsia="Times New Roman" w:hAnsi="Times New Roman" w:cs="Times New Roman"/>
                <w:color w:val="404040"/>
                <w:sz w:val="24"/>
                <w:szCs w:val="24"/>
              </w:rPr>
              <w:softHyphen/>
              <w:t>во-хозяйственной деятель</w:t>
            </w:r>
            <w:r w:rsidRPr="00916F53">
              <w:rPr>
                <w:rFonts w:ascii="Times New Roman" w:eastAsia="Times New Roman" w:hAnsi="Times New Roman" w:cs="Times New Roman"/>
                <w:color w:val="404040"/>
                <w:sz w:val="24"/>
                <w:szCs w:val="24"/>
              </w:rPr>
              <w:softHyphen/>
              <w:t>ности (если она осуществля</w:t>
            </w:r>
            <w:r w:rsidRPr="00916F53">
              <w:rPr>
                <w:rFonts w:ascii="Times New Roman" w:eastAsia="Times New Roman" w:hAnsi="Times New Roman" w:cs="Times New Roman"/>
                <w:color w:val="404040"/>
                <w:sz w:val="24"/>
                <w:szCs w:val="24"/>
              </w:rPr>
              <w:softHyphen/>
              <w:t>ется);</w:t>
            </w:r>
          </w:p>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3) представлять налоговым органам необходимые для исчисления и уплаты нало</w:t>
            </w:r>
            <w:r w:rsidRPr="00916F53">
              <w:rPr>
                <w:rFonts w:ascii="Times New Roman" w:eastAsia="Times New Roman" w:hAnsi="Times New Roman" w:cs="Times New Roman"/>
                <w:color w:val="404040"/>
                <w:sz w:val="24"/>
                <w:szCs w:val="24"/>
              </w:rPr>
              <w:softHyphen/>
              <w:t>гов информацию, докумен</w:t>
            </w:r>
            <w:r w:rsidRPr="00916F53">
              <w:rPr>
                <w:rFonts w:ascii="Times New Roman" w:eastAsia="Times New Roman" w:hAnsi="Times New Roman" w:cs="Times New Roman"/>
                <w:color w:val="404040"/>
                <w:sz w:val="24"/>
                <w:szCs w:val="24"/>
              </w:rPr>
              <w:softHyphen/>
              <w:t>ты и сведения;</w:t>
            </w:r>
          </w:p>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4) выполнять требования на</w:t>
            </w:r>
            <w:r w:rsidRPr="00916F53">
              <w:rPr>
                <w:rFonts w:ascii="Times New Roman" w:eastAsia="Times New Roman" w:hAnsi="Times New Roman" w:cs="Times New Roman"/>
                <w:color w:val="404040"/>
                <w:sz w:val="24"/>
                <w:szCs w:val="24"/>
              </w:rPr>
              <w:softHyphen/>
              <w:t>логового органа об устра</w:t>
            </w:r>
            <w:r w:rsidRPr="00916F53">
              <w:rPr>
                <w:rFonts w:ascii="Times New Roman" w:eastAsia="Times New Roman" w:hAnsi="Times New Roman" w:cs="Times New Roman"/>
                <w:color w:val="404040"/>
                <w:sz w:val="24"/>
                <w:szCs w:val="24"/>
              </w:rPr>
              <w:softHyphen/>
              <w:t>нении выявленных нару</w:t>
            </w:r>
            <w:r w:rsidRPr="00916F53">
              <w:rPr>
                <w:rFonts w:ascii="Times New Roman" w:eastAsia="Times New Roman" w:hAnsi="Times New Roman" w:cs="Times New Roman"/>
                <w:color w:val="404040"/>
                <w:sz w:val="24"/>
                <w:szCs w:val="24"/>
              </w:rPr>
              <w:softHyphen/>
              <w:t>шений законодательства о налогах и др.;</w:t>
            </w:r>
          </w:p>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5) в течение четырёх лет обес</w:t>
            </w:r>
            <w:r w:rsidRPr="00916F53">
              <w:rPr>
                <w:rFonts w:ascii="Times New Roman" w:eastAsia="Times New Roman" w:hAnsi="Times New Roman" w:cs="Times New Roman"/>
                <w:color w:val="404040"/>
                <w:sz w:val="24"/>
                <w:szCs w:val="24"/>
              </w:rPr>
              <w:softHyphen/>
              <w:t>печивать сохранность дан</w:t>
            </w:r>
            <w:r w:rsidRPr="00916F53">
              <w:rPr>
                <w:rFonts w:ascii="Times New Roman" w:eastAsia="Times New Roman" w:hAnsi="Times New Roman" w:cs="Times New Roman"/>
                <w:color w:val="404040"/>
                <w:sz w:val="24"/>
                <w:szCs w:val="24"/>
              </w:rPr>
              <w:softHyphen/>
              <w:t>ных бухгалтерского учёта и других документов, необ</w:t>
            </w:r>
            <w:r w:rsidRPr="00916F53">
              <w:rPr>
                <w:rFonts w:ascii="Times New Roman" w:eastAsia="Times New Roman" w:hAnsi="Times New Roman" w:cs="Times New Roman"/>
                <w:color w:val="404040"/>
                <w:sz w:val="24"/>
                <w:szCs w:val="24"/>
              </w:rPr>
              <w:softHyphen/>
              <w:t>ходимых для исчисления и уплаты налогов;</w:t>
            </w:r>
          </w:p>
          <w:p w:rsidR="00916F53" w:rsidRPr="00916F53" w:rsidRDefault="00916F53" w:rsidP="00916F53">
            <w:pPr>
              <w:spacing w:after="0" w:line="240" w:lineRule="auto"/>
              <w:ind w:left="414"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6) налогоплательщики — ор</w:t>
            </w:r>
            <w:r w:rsidRPr="00916F53">
              <w:rPr>
                <w:rFonts w:ascii="Times New Roman" w:eastAsia="Times New Roman" w:hAnsi="Times New Roman" w:cs="Times New Roman"/>
                <w:color w:val="404040"/>
                <w:sz w:val="24"/>
                <w:szCs w:val="24"/>
              </w:rPr>
              <w:softHyphen/>
              <w:t>ганизации и индивидуаль</w:t>
            </w:r>
            <w:r w:rsidRPr="00916F53">
              <w:rPr>
                <w:rFonts w:ascii="Times New Roman" w:eastAsia="Times New Roman" w:hAnsi="Times New Roman" w:cs="Times New Roman"/>
                <w:color w:val="404040"/>
                <w:sz w:val="24"/>
                <w:szCs w:val="24"/>
              </w:rPr>
              <w:softHyphen/>
              <w:t>ные предприниматели — кроме вышеназванных обя</w:t>
            </w:r>
            <w:r w:rsidRPr="00916F53">
              <w:rPr>
                <w:rFonts w:ascii="Times New Roman" w:eastAsia="Times New Roman" w:hAnsi="Times New Roman" w:cs="Times New Roman"/>
                <w:color w:val="404040"/>
                <w:sz w:val="24"/>
                <w:szCs w:val="24"/>
              </w:rPr>
              <w:softHyphen/>
              <w:t>занностей, должны письмен</w:t>
            </w:r>
            <w:r w:rsidRPr="00916F53">
              <w:rPr>
                <w:rFonts w:ascii="Times New Roman" w:eastAsia="Times New Roman" w:hAnsi="Times New Roman" w:cs="Times New Roman"/>
                <w:color w:val="404040"/>
                <w:sz w:val="24"/>
                <w:szCs w:val="24"/>
              </w:rPr>
              <w:softHyphen/>
              <w:t>но сообщать:</w:t>
            </w:r>
          </w:p>
          <w:p w:rsidR="00916F53" w:rsidRPr="00916F53" w:rsidRDefault="00916F53" w:rsidP="00916F53">
            <w:pPr>
              <w:numPr>
                <w:ilvl w:val="1"/>
                <w:numId w:val="1"/>
              </w:num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об открытии или закры</w:t>
            </w:r>
            <w:r w:rsidRPr="00916F53">
              <w:rPr>
                <w:rFonts w:ascii="Times New Roman" w:eastAsia="Times New Roman" w:hAnsi="Times New Roman" w:cs="Times New Roman"/>
                <w:color w:val="404040"/>
                <w:sz w:val="24"/>
                <w:szCs w:val="24"/>
              </w:rPr>
              <w:softHyphen/>
              <w:t>тии счетов;</w:t>
            </w:r>
          </w:p>
          <w:p w:rsidR="00916F53" w:rsidRPr="00916F53" w:rsidRDefault="00916F53" w:rsidP="00916F53">
            <w:pPr>
              <w:numPr>
                <w:ilvl w:val="1"/>
                <w:numId w:val="1"/>
              </w:num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обо всех случаях участия в российских и иностранных организациях (кроме ХТ и ООО), если доля прямого участия превышает 10 процентов;</w:t>
            </w:r>
          </w:p>
          <w:p w:rsidR="00916F53" w:rsidRPr="00916F53" w:rsidRDefault="00916F53" w:rsidP="00916F53">
            <w:pPr>
              <w:numPr>
                <w:ilvl w:val="1"/>
                <w:numId w:val="1"/>
              </w:num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обо всех обособленных подразделениях российской организации, созданных на территории РФ (за исключением филиалов и представительств), и изменениях в ранее сообщенные в налоговый орган сведения о таких обособленных подразделениях;</w:t>
            </w:r>
          </w:p>
          <w:p w:rsidR="00916F53" w:rsidRPr="00916F53" w:rsidRDefault="00916F53" w:rsidP="00916F53">
            <w:pPr>
              <w:numPr>
                <w:ilvl w:val="1"/>
                <w:numId w:val="1"/>
              </w:num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lastRenderedPageBreak/>
              <w:t>об объявлении несостоя</w:t>
            </w:r>
            <w:r w:rsidRPr="00916F53">
              <w:rPr>
                <w:rFonts w:ascii="Times New Roman" w:eastAsia="Times New Roman" w:hAnsi="Times New Roman" w:cs="Times New Roman"/>
                <w:color w:val="404040"/>
                <w:sz w:val="24"/>
                <w:szCs w:val="24"/>
              </w:rPr>
              <w:softHyphen/>
              <w:t>тельности (банкротства), ликвидации или реорга</w:t>
            </w:r>
            <w:r w:rsidRPr="00916F53">
              <w:rPr>
                <w:rFonts w:ascii="Times New Roman" w:eastAsia="Times New Roman" w:hAnsi="Times New Roman" w:cs="Times New Roman"/>
                <w:color w:val="404040"/>
                <w:sz w:val="24"/>
                <w:szCs w:val="24"/>
              </w:rPr>
              <w:softHyphen/>
              <w:t>низации;</w:t>
            </w:r>
          </w:p>
          <w:p w:rsidR="00916F53" w:rsidRPr="00916F53" w:rsidRDefault="00916F53" w:rsidP="00916F53">
            <w:pPr>
              <w:numPr>
                <w:ilvl w:val="1"/>
                <w:numId w:val="1"/>
              </w:numPr>
              <w:spacing w:after="100" w:afterAutospacing="1" w:line="240" w:lineRule="auto"/>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об изменении своего места нахождения или места жительства.</w:t>
            </w:r>
          </w:p>
          <w:p w:rsidR="00916F53" w:rsidRPr="00916F53" w:rsidRDefault="00916F53" w:rsidP="00916F53">
            <w:pPr>
              <w:spacing w:after="100" w:afterAutospacing="1" w:line="240" w:lineRule="auto"/>
              <w:ind w:left="777" w:right="57"/>
              <w:rPr>
                <w:rFonts w:ascii="Times New Roman" w:eastAsia="Times New Roman" w:hAnsi="Times New Roman" w:cs="Times New Roman"/>
                <w:color w:val="404040"/>
                <w:sz w:val="24"/>
                <w:szCs w:val="24"/>
              </w:rPr>
            </w:pPr>
            <w:r w:rsidRPr="00916F53">
              <w:rPr>
                <w:rFonts w:ascii="Times New Roman" w:eastAsia="Times New Roman" w:hAnsi="Times New Roman" w:cs="Times New Roman"/>
                <w:color w:val="404040"/>
                <w:sz w:val="24"/>
                <w:szCs w:val="24"/>
              </w:rPr>
              <w:t> </w:t>
            </w:r>
          </w:p>
        </w:tc>
      </w:tr>
    </w:tbl>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lastRenderedPageBreak/>
        <w:t> </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Некоторым налогоплательщикам (предпринимателям без образования юридического лица, нотариусам, занима</w:t>
      </w:r>
      <w:r w:rsidRPr="00916F53">
        <w:rPr>
          <w:rFonts w:ascii="Times New Roman" w:eastAsia="Times New Roman" w:hAnsi="Times New Roman" w:cs="Times New Roman"/>
          <w:color w:val="333333"/>
          <w:sz w:val="24"/>
          <w:szCs w:val="24"/>
        </w:rPr>
        <w:softHyphen/>
        <w:t>ющимся частной практикой, и др.) необходимо ежегодно представлять в налоговые органы по месту жительства на</w:t>
      </w:r>
      <w:r w:rsidRPr="00916F53">
        <w:rPr>
          <w:rFonts w:ascii="Times New Roman" w:eastAsia="Times New Roman" w:hAnsi="Times New Roman" w:cs="Times New Roman"/>
          <w:color w:val="333333"/>
          <w:sz w:val="24"/>
          <w:szCs w:val="24"/>
        </w:rPr>
        <w:softHyphen/>
        <w:t>логовую декларацию — письменное заявление об объектах налогообложения, о полученных доходах, о налоговой базе, налоговых льготах, об исчисленной сумме налога и (или) о других данных, служащих основанием для исчисле</w:t>
      </w:r>
      <w:r w:rsidRPr="00916F53">
        <w:rPr>
          <w:rFonts w:ascii="Times New Roman" w:eastAsia="Times New Roman" w:hAnsi="Times New Roman" w:cs="Times New Roman"/>
          <w:color w:val="333333"/>
          <w:sz w:val="24"/>
          <w:szCs w:val="24"/>
        </w:rPr>
        <w:softHyphen/>
        <w:t>ния и уплаты налога</w:t>
      </w:r>
      <w:r w:rsidRPr="00916F53">
        <w:rPr>
          <w:rFonts w:ascii="Times New Roman" w:eastAsia="Times New Roman" w:hAnsi="Times New Roman" w:cs="Times New Roman"/>
          <w:b/>
          <w:bCs/>
          <w:color w:val="333333"/>
          <w:sz w:val="24"/>
          <w:szCs w:val="24"/>
        </w:rPr>
        <w:t>.</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0203C6">
        <w:rPr>
          <w:rFonts w:ascii="Times New Roman" w:eastAsia="Times New Roman" w:hAnsi="Times New Roman" w:cs="Times New Roman"/>
          <w:b/>
          <w:bCs/>
          <w:color w:val="333333"/>
          <w:sz w:val="24"/>
          <w:szCs w:val="24"/>
        </w:rPr>
        <w:t>Виды доходов физических лиц, подлежащих налогообложению:</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дивиденды и проценты;</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страховые выплаты при наступлении страхового случая;</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3) доходы, полученные от использования авторских или иных смежных прав;</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4) доходы, полученные от сдачи в аренду или иного использования имущества;</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5) доходы от реализации недвижимого имущества, акций или иных ценных бумаг, прав требования к организации, иного имущества;</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6) вознаграждение за выполнение трудовых или иных обязанностей, выполненную работу, оказанную услугу, совершение действия;</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7) доходы, полученные от использования любых транспортных средств, и др.</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0203C6">
        <w:rPr>
          <w:rFonts w:ascii="Times New Roman" w:eastAsia="Times New Roman" w:hAnsi="Times New Roman" w:cs="Times New Roman"/>
          <w:b/>
          <w:bCs/>
          <w:color w:val="333333"/>
          <w:sz w:val="24"/>
          <w:szCs w:val="24"/>
        </w:rPr>
        <w:t>Виды доходов физических лиц, не подлежащих налогообложению:</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государственные пособия (за исключением пособия по временной нетрудоспособности по уходу за больным ребёнком);</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государственные пенсии;</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3) все виды установленных действующим законодательством компенсационных выплат, связанных с возмещением вреда, оплатой стоимости полагающегося натурального довольствия, питания, спортивного снаряжения и т. д. для спортсменов, увольнением работников, гибелью военнослужащих и др.</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p w:rsidR="00916F53" w:rsidRPr="00916F53" w:rsidRDefault="00916F53" w:rsidP="00916F53">
      <w:pPr>
        <w:spacing w:after="0" w:line="240" w:lineRule="auto"/>
        <w:rPr>
          <w:rFonts w:ascii="Times New Roman" w:eastAsia="Times New Roman" w:hAnsi="Times New Roman" w:cs="Times New Roman"/>
          <w:color w:val="333333"/>
          <w:sz w:val="24"/>
          <w:szCs w:val="24"/>
        </w:rPr>
      </w:pPr>
      <w:r w:rsidRPr="000203C6">
        <w:rPr>
          <w:rFonts w:ascii="Times New Roman" w:eastAsia="Times New Roman" w:hAnsi="Times New Roman" w:cs="Times New Roman"/>
          <w:b/>
          <w:bCs/>
          <w:color w:val="333333"/>
          <w:sz w:val="24"/>
          <w:szCs w:val="24"/>
        </w:rPr>
        <w:t>Способы обеспечения исполнения налоговой обязанности:</w:t>
      </w:r>
    </w:p>
    <w:p w:rsidR="00916F53" w:rsidRPr="00916F53" w:rsidRDefault="00916F53" w:rsidP="00916F53">
      <w:pPr>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Пеня — денежная сумма, которую налогоплательщик должен выплатить в случае уплаты налогов в более поздние сроки по сравнению с установленными налоговым законо</w:t>
      </w:r>
      <w:r w:rsidRPr="00916F53">
        <w:rPr>
          <w:rFonts w:ascii="Times New Roman" w:eastAsia="Times New Roman" w:hAnsi="Times New Roman" w:cs="Times New Roman"/>
          <w:color w:val="333333"/>
          <w:sz w:val="24"/>
          <w:szCs w:val="24"/>
        </w:rPr>
        <w:softHyphen/>
        <w:t>дательством. Начисляется за каждый календарный день просрочки исполнения налоговой обязанности.</w:t>
      </w:r>
    </w:p>
    <w:p w:rsidR="00916F53" w:rsidRPr="00916F53" w:rsidRDefault="00916F53" w:rsidP="00916F53">
      <w:pPr>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Залог имущества — соглашение между залогодателем и налоговым органом, в силу которого последний имеет право в случае неисполнения налогоплательщиком обязан</w:t>
      </w:r>
      <w:r w:rsidRPr="00916F53">
        <w:rPr>
          <w:rFonts w:ascii="Times New Roman" w:eastAsia="Times New Roman" w:hAnsi="Times New Roman" w:cs="Times New Roman"/>
          <w:color w:val="333333"/>
          <w:sz w:val="24"/>
          <w:szCs w:val="24"/>
        </w:rPr>
        <w:softHyphen/>
        <w:t>ности по уплате причитающихся сумм налога и начислен</w:t>
      </w:r>
      <w:r w:rsidRPr="00916F53">
        <w:rPr>
          <w:rFonts w:ascii="Times New Roman" w:eastAsia="Times New Roman" w:hAnsi="Times New Roman" w:cs="Times New Roman"/>
          <w:color w:val="333333"/>
          <w:sz w:val="24"/>
          <w:szCs w:val="24"/>
        </w:rPr>
        <w:softHyphen/>
        <w:t>ных пеней осуществить исполнение этой обязанности за счёт стоимости заложенного имущества.</w:t>
      </w:r>
    </w:p>
    <w:p w:rsidR="00916F53" w:rsidRPr="00916F53" w:rsidRDefault="00916F53" w:rsidP="00916F53">
      <w:pPr>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3) Поручительство — обязательство третьего лица перед налоговыми органами исполнить в полном объёме обязан</w:t>
      </w:r>
      <w:r w:rsidRPr="00916F53">
        <w:rPr>
          <w:rFonts w:ascii="Times New Roman" w:eastAsia="Times New Roman" w:hAnsi="Times New Roman" w:cs="Times New Roman"/>
          <w:color w:val="333333"/>
          <w:sz w:val="24"/>
          <w:szCs w:val="24"/>
        </w:rPr>
        <w:softHyphen/>
        <w:t>ность налогоплательщика по уплате налогов, если послед</w:t>
      </w:r>
      <w:r w:rsidRPr="00916F53">
        <w:rPr>
          <w:rFonts w:ascii="Times New Roman" w:eastAsia="Times New Roman" w:hAnsi="Times New Roman" w:cs="Times New Roman"/>
          <w:color w:val="333333"/>
          <w:sz w:val="24"/>
          <w:szCs w:val="24"/>
        </w:rPr>
        <w:softHyphen/>
        <w:t>ний не уплатит в установленный срок причитающиеся сум</w:t>
      </w:r>
      <w:r w:rsidRPr="00916F53">
        <w:rPr>
          <w:rFonts w:ascii="Times New Roman" w:eastAsia="Times New Roman" w:hAnsi="Times New Roman" w:cs="Times New Roman"/>
          <w:color w:val="333333"/>
          <w:sz w:val="24"/>
          <w:szCs w:val="24"/>
        </w:rPr>
        <w:softHyphen/>
        <w:t xml:space="preserve">мы налога и </w:t>
      </w:r>
      <w:r w:rsidRPr="00916F53">
        <w:rPr>
          <w:rFonts w:ascii="Times New Roman" w:eastAsia="Times New Roman" w:hAnsi="Times New Roman" w:cs="Times New Roman"/>
          <w:color w:val="333333"/>
          <w:sz w:val="24"/>
          <w:szCs w:val="24"/>
        </w:rPr>
        <w:lastRenderedPageBreak/>
        <w:t>соответствующих пеней. Оформляется догово</w:t>
      </w:r>
      <w:r w:rsidRPr="00916F53">
        <w:rPr>
          <w:rFonts w:ascii="Times New Roman" w:eastAsia="Times New Roman" w:hAnsi="Times New Roman" w:cs="Times New Roman"/>
          <w:color w:val="333333"/>
          <w:sz w:val="24"/>
          <w:szCs w:val="24"/>
        </w:rPr>
        <w:softHyphen/>
        <w:t>ром между налоговым органом и поручителем (может быть физическое или юридическое лицо).</w:t>
      </w:r>
    </w:p>
    <w:p w:rsidR="00916F53" w:rsidRPr="00916F53" w:rsidRDefault="00916F53" w:rsidP="00916F53">
      <w:pPr>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4) Приостановление операций по счетам в банке — пре</w:t>
      </w:r>
      <w:r w:rsidRPr="00916F53">
        <w:rPr>
          <w:rFonts w:ascii="Times New Roman" w:eastAsia="Times New Roman" w:hAnsi="Times New Roman" w:cs="Times New Roman"/>
          <w:color w:val="333333"/>
          <w:sz w:val="24"/>
          <w:szCs w:val="24"/>
        </w:rPr>
        <w:softHyphen/>
        <w:t>кращение банком всех расходных операций по счёту нало</w:t>
      </w:r>
      <w:r w:rsidRPr="00916F53">
        <w:rPr>
          <w:rFonts w:ascii="Times New Roman" w:eastAsia="Times New Roman" w:hAnsi="Times New Roman" w:cs="Times New Roman"/>
          <w:color w:val="333333"/>
          <w:sz w:val="24"/>
          <w:szCs w:val="24"/>
        </w:rPr>
        <w:softHyphen/>
        <w:t>гоплательщика. Применяется для обеспечения решения о принудительном взыскании налога.</w:t>
      </w:r>
    </w:p>
    <w:p w:rsidR="00916F53" w:rsidRPr="00916F53" w:rsidRDefault="00916F53" w:rsidP="00916F53">
      <w:pPr>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5) Арест имущества налогоплательщика — действие на</w:t>
      </w:r>
      <w:r w:rsidRPr="00916F53">
        <w:rPr>
          <w:rFonts w:ascii="Times New Roman" w:eastAsia="Times New Roman" w:hAnsi="Times New Roman" w:cs="Times New Roman"/>
          <w:color w:val="333333"/>
          <w:sz w:val="24"/>
          <w:szCs w:val="24"/>
        </w:rPr>
        <w:softHyphen/>
        <w:t>логового или таможенного органа с санкции прокурора по временному ограничению права собственности налогопла</w:t>
      </w:r>
      <w:r w:rsidRPr="00916F53">
        <w:rPr>
          <w:rFonts w:ascii="Times New Roman" w:eastAsia="Times New Roman" w:hAnsi="Times New Roman" w:cs="Times New Roman"/>
          <w:color w:val="333333"/>
          <w:sz w:val="24"/>
          <w:szCs w:val="24"/>
        </w:rPr>
        <w:softHyphen/>
        <w:t>тельщика в отношении его имущества для обеспечения ис</w:t>
      </w:r>
      <w:r w:rsidRPr="00916F53">
        <w:rPr>
          <w:rFonts w:ascii="Times New Roman" w:eastAsia="Times New Roman" w:hAnsi="Times New Roman" w:cs="Times New Roman"/>
          <w:color w:val="333333"/>
          <w:sz w:val="24"/>
          <w:szCs w:val="24"/>
        </w:rPr>
        <w:softHyphen/>
        <w:t>полнения решения о взыскании налога. Применяется толь</w:t>
      </w:r>
      <w:r w:rsidRPr="00916F53">
        <w:rPr>
          <w:rFonts w:ascii="Times New Roman" w:eastAsia="Times New Roman" w:hAnsi="Times New Roman" w:cs="Times New Roman"/>
          <w:color w:val="333333"/>
          <w:sz w:val="24"/>
          <w:szCs w:val="24"/>
        </w:rPr>
        <w:softHyphen/>
        <w:t>ко к организациям.</w:t>
      </w:r>
    </w:p>
    <w:p w:rsidR="00916F53" w:rsidRPr="00916F53" w:rsidRDefault="00916F53" w:rsidP="00916F53">
      <w:pPr>
        <w:spacing w:after="0" w:line="240" w:lineRule="auto"/>
        <w:rPr>
          <w:rFonts w:ascii="Arial" w:eastAsia="Times New Roman" w:hAnsi="Arial" w:cs="Arial"/>
          <w:color w:val="333333"/>
          <w:sz w:val="20"/>
          <w:szCs w:val="20"/>
        </w:rPr>
      </w:pPr>
      <w:r w:rsidRPr="00916F53">
        <w:rPr>
          <w:rFonts w:ascii="Arial" w:eastAsia="Times New Roman" w:hAnsi="Arial" w:cs="Arial"/>
          <w:color w:val="333333"/>
          <w:sz w:val="20"/>
          <w:szCs w:val="20"/>
        </w:rPr>
        <w:t> </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0203C6">
        <w:rPr>
          <w:rFonts w:ascii="Times New Roman" w:eastAsia="Times New Roman" w:hAnsi="Times New Roman" w:cs="Times New Roman"/>
          <w:b/>
          <w:bCs/>
          <w:color w:val="333333"/>
          <w:sz w:val="24"/>
          <w:szCs w:val="24"/>
        </w:rPr>
        <w:t>Разновидности ответственности за неуплату налогов</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По российскому законодательству граждане, винов</w:t>
      </w:r>
      <w:r w:rsidRPr="00916F53">
        <w:rPr>
          <w:rFonts w:ascii="Times New Roman" w:eastAsia="Times New Roman" w:hAnsi="Times New Roman" w:cs="Times New Roman"/>
          <w:color w:val="333333"/>
          <w:sz w:val="24"/>
          <w:szCs w:val="24"/>
        </w:rPr>
        <w:softHyphen/>
        <w:t>ные в нарушении налогового законодательства, привлека</w:t>
      </w:r>
      <w:r w:rsidRPr="00916F53">
        <w:rPr>
          <w:rFonts w:ascii="Times New Roman" w:eastAsia="Times New Roman" w:hAnsi="Times New Roman" w:cs="Times New Roman"/>
          <w:color w:val="333333"/>
          <w:sz w:val="24"/>
          <w:szCs w:val="24"/>
        </w:rPr>
        <w:softHyphen/>
        <w:t>ются в установленном законом порядке не только к финан</w:t>
      </w:r>
      <w:r w:rsidRPr="00916F53">
        <w:rPr>
          <w:rFonts w:ascii="Times New Roman" w:eastAsia="Times New Roman" w:hAnsi="Times New Roman" w:cs="Times New Roman"/>
          <w:color w:val="333333"/>
          <w:sz w:val="24"/>
          <w:szCs w:val="24"/>
        </w:rPr>
        <w:softHyphen/>
        <w:t>совой (налоговой), дисциплинарной, но и к административ</w:t>
      </w:r>
      <w:r w:rsidRPr="00916F53">
        <w:rPr>
          <w:rFonts w:ascii="Times New Roman" w:eastAsia="Times New Roman" w:hAnsi="Times New Roman" w:cs="Times New Roman"/>
          <w:color w:val="333333"/>
          <w:sz w:val="24"/>
          <w:szCs w:val="24"/>
        </w:rPr>
        <w:softHyphen/>
        <w:t>ной и уголовной ответственности.</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В Налоговом кодексе РФ предусмотрены различные ме</w:t>
      </w:r>
      <w:r w:rsidRPr="00916F53">
        <w:rPr>
          <w:rFonts w:ascii="Times New Roman" w:eastAsia="Times New Roman" w:hAnsi="Times New Roman" w:cs="Times New Roman"/>
          <w:color w:val="333333"/>
          <w:sz w:val="24"/>
          <w:szCs w:val="24"/>
        </w:rPr>
        <w:softHyphen/>
        <w:t>ры административной ответственности налогопла</w:t>
      </w:r>
      <w:r w:rsidRPr="00916F53">
        <w:rPr>
          <w:rFonts w:ascii="Times New Roman" w:eastAsia="Times New Roman" w:hAnsi="Times New Roman" w:cs="Times New Roman"/>
          <w:color w:val="333333"/>
          <w:sz w:val="24"/>
          <w:szCs w:val="24"/>
        </w:rPr>
        <w:softHyphen/>
        <w:t>тельщиков, совершающих отдельные налоговые правона</w:t>
      </w:r>
      <w:r w:rsidRPr="00916F53">
        <w:rPr>
          <w:rFonts w:ascii="Times New Roman" w:eastAsia="Times New Roman" w:hAnsi="Times New Roman" w:cs="Times New Roman"/>
          <w:color w:val="333333"/>
          <w:sz w:val="24"/>
          <w:szCs w:val="24"/>
        </w:rPr>
        <w:softHyphen/>
        <w:t>рушения:</w:t>
      </w:r>
    </w:p>
    <w:p w:rsidR="00916F53" w:rsidRPr="00916F53" w:rsidRDefault="00916F53" w:rsidP="00916F53">
      <w:pPr>
        <w:shd w:val="clear" w:color="auto" w:fill="FFFFFF"/>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w:t>
      </w:r>
      <w:r w:rsidRPr="000203C6">
        <w:rPr>
          <w:rFonts w:ascii="Times New Roman" w:eastAsia="Times New Roman" w:hAnsi="Times New Roman" w:cs="Times New Roman"/>
          <w:i/>
          <w:iCs/>
          <w:color w:val="333333"/>
          <w:sz w:val="24"/>
          <w:szCs w:val="24"/>
        </w:rPr>
        <w:t>уклонение от постановки на учёт в налоговом орга</w:t>
      </w:r>
      <w:r w:rsidRPr="000203C6">
        <w:rPr>
          <w:rFonts w:ascii="Times New Roman" w:eastAsia="Times New Roman" w:hAnsi="Times New Roman" w:cs="Times New Roman"/>
          <w:i/>
          <w:iCs/>
          <w:color w:val="333333"/>
          <w:sz w:val="24"/>
          <w:szCs w:val="24"/>
        </w:rPr>
        <w:softHyphen/>
        <w:t>не</w:t>
      </w:r>
      <w:r w:rsidRPr="00916F53">
        <w:rPr>
          <w:rFonts w:ascii="Times New Roman" w:eastAsia="Times New Roman" w:hAnsi="Times New Roman" w:cs="Times New Roman"/>
          <w:color w:val="333333"/>
          <w:sz w:val="24"/>
          <w:szCs w:val="24"/>
        </w:rPr>
        <w:t> — предусмотрен штраф в размере 10% от доходов, полу</w:t>
      </w:r>
      <w:r w:rsidRPr="00916F53">
        <w:rPr>
          <w:rFonts w:ascii="Times New Roman" w:eastAsia="Times New Roman" w:hAnsi="Times New Roman" w:cs="Times New Roman"/>
          <w:color w:val="333333"/>
          <w:sz w:val="24"/>
          <w:szCs w:val="24"/>
        </w:rPr>
        <w:softHyphen/>
        <w:t>ченных за период, в который осуществлялась предприни</w:t>
      </w:r>
      <w:r w:rsidRPr="00916F53">
        <w:rPr>
          <w:rFonts w:ascii="Times New Roman" w:eastAsia="Times New Roman" w:hAnsi="Times New Roman" w:cs="Times New Roman"/>
          <w:color w:val="333333"/>
          <w:sz w:val="24"/>
          <w:szCs w:val="24"/>
        </w:rPr>
        <w:softHyphen/>
        <w:t>мательская деятельность без постановки на учёт;</w:t>
      </w:r>
    </w:p>
    <w:p w:rsidR="00916F53" w:rsidRPr="00916F53" w:rsidRDefault="00916F53" w:rsidP="00916F53">
      <w:pPr>
        <w:shd w:val="clear" w:color="auto" w:fill="FFFFFF"/>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w:t>
      </w:r>
      <w:r w:rsidRPr="000203C6">
        <w:rPr>
          <w:rFonts w:ascii="Times New Roman" w:eastAsia="Times New Roman" w:hAnsi="Times New Roman" w:cs="Times New Roman"/>
          <w:i/>
          <w:iCs/>
          <w:color w:val="333333"/>
          <w:sz w:val="24"/>
          <w:szCs w:val="24"/>
        </w:rPr>
        <w:t>нарушение срока представления налоговой деклара</w:t>
      </w:r>
      <w:r w:rsidRPr="000203C6">
        <w:rPr>
          <w:rFonts w:ascii="Times New Roman" w:eastAsia="Times New Roman" w:hAnsi="Times New Roman" w:cs="Times New Roman"/>
          <w:i/>
          <w:iCs/>
          <w:color w:val="333333"/>
          <w:sz w:val="24"/>
          <w:szCs w:val="24"/>
        </w:rPr>
        <w:softHyphen/>
        <w:t>ции или иных документов</w:t>
      </w:r>
      <w:r w:rsidRPr="00916F53">
        <w:rPr>
          <w:rFonts w:ascii="Times New Roman" w:eastAsia="Times New Roman" w:hAnsi="Times New Roman" w:cs="Times New Roman"/>
          <w:color w:val="333333"/>
          <w:sz w:val="24"/>
          <w:szCs w:val="24"/>
        </w:rPr>
        <w:t> — штраф в размере 5% от суммы налога, подлежащей уплате на основе этой декларации;</w:t>
      </w:r>
    </w:p>
    <w:p w:rsidR="00916F53" w:rsidRPr="00916F53" w:rsidRDefault="00916F53" w:rsidP="00916F53">
      <w:pPr>
        <w:shd w:val="clear" w:color="auto" w:fill="FFFFFF"/>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3) </w:t>
      </w:r>
      <w:r w:rsidRPr="000203C6">
        <w:rPr>
          <w:rFonts w:ascii="Times New Roman" w:eastAsia="Times New Roman" w:hAnsi="Times New Roman" w:cs="Times New Roman"/>
          <w:i/>
          <w:iCs/>
          <w:color w:val="333333"/>
          <w:sz w:val="24"/>
          <w:szCs w:val="24"/>
        </w:rPr>
        <w:t>нарушение правил составления налоговой деклара</w:t>
      </w:r>
      <w:r w:rsidRPr="000203C6">
        <w:rPr>
          <w:rFonts w:ascii="Times New Roman" w:eastAsia="Times New Roman" w:hAnsi="Times New Roman" w:cs="Times New Roman"/>
          <w:i/>
          <w:iCs/>
          <w:color w:val="333333"/>
          <w:sz w:val="24"/>
          <w:szCs w:val="24"/>
        </w:rPr>
        <w:softHyphen/>
        <w:t xml:space="preserve">ции, т. е. </w:t>
      </w:r>
      <w:proofErr w:type="spellStart"/>
      <w:r w:rsidRPr="000203C6">
        <w:rPr>
          <w:rFonts w:ascii="Times New Roman" w:eastAsia="Times New Roman" w:hAnsi="Times New Roman" w:cs="Times New Roman"/>
          <w:i/>
          <w:iCs/>
          <w:color w:val="333333"/>
          <w:sz w:val="24"/>
          <w:szCs w:val="24"/>
        </w:rPr>
        <w:t>неотражение</w:t>
      </w:r>
      <w:proofErr w:type="spellEnd"/>
      <w:r w:rsidRPr="000203C6">
        <w:rPr>
          <w:rFonts w:ascii="Times New Roman" w:eastAsia="Times New Roman" w:hAnsi="Times New Roman" w:cs="Times New Roman"/>
          <w:i/>
          <w:iCs/>
          <w:color w:val="333333"/>
          <w:sz w:val="24"/>
          <w:szCs w:val="24"/>
        </w:rPr>
        <w:t xml:space="preserve"> или неполное отражение доходов</w:t>
      </w:r>
      <w:r w:rsidRPr="00916F53">
        <w:rPr>
          <w:rFonts w:ascii="Times New Roman" w:eastAsia="Times New Roman" w:hAnsi="Times New Roman" w:cs="Times New Roman"/>
          <w:color w:val="333333"/>
          <w:sz w:val="24"/>
          <w:szCs w:val="24"/>
        </w:rPr>
        <w:t> — штраф в размере 5000 рублей;</w:t>
      </w:r>
    </w:p>
    <w:p w:rsidR="00916F53" w:rsidRPr="00916F53" w:rsidRDefault="00916F53" w:rsidP="00916F53">
      <w:pPr>
        <w:shd w:val="clear" w:color="auto" w:fill="FFFFFF"/>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4) </w:t>
      </w:r>
      <w:r w:rsidRPr="000203C6">
        <w:rPr>
          <w:rFonts w:ascii="Times New Roman" w:eastAsia="Times New Roman" w:hAnsi="Times New Roman" w:cs="Times New Roman"/>
          <w:i/>
          <w:iCs/>
          <w:color w:val="333333"/>
          <w:sz w:val="24"/>
          <w:szCs w:val="24"/>
        </w:rPr>
        <w:t>неумышленная неуплата или неполная уплата сумм налога</w:t>
      </w:r>
      <w:r w:rsidRPr="00916F53">
        <w:rPr>
          <w:rFonts w:ascii="Times New Roman" w:eastAsia="Times New Roman" w:hAnsi="Times New Roman" w:cs="Times New Roman"/>
          <w:color w:val="333333"/>
          <w:sz w:val="24"/>
          <w:szCs w:val="24"/>
        </w:rPr>
        <w:t> — штраф в размере 20% от неуплаченной суммы на</w:t>
      </w:r>
      <w:r w:rsidRPr="00916F53">
        <w:rPr>
          <w:rFonts w:ascii="Times New Roman" w:eastAsia="Times New Roman" w:hAnsi="Times New Roman" w:cs="Times New Roman"/>
          <w:color w:val="333333"/>
          <w:sz w:val="24"/>
          <w:szCs w:val="24"/>
        </w:rPr>
        <w:softHyphen/>
        <w:t>лога;</w:t>
      </w:r>
    </w:p>
    <w:p w:rsidR="00916F53" w:rsidRPr="00916F53" w:rsidRDefault="00916F53" w:rsidP="00916F53">
      <w:pPr>
        <w:shd w:val="clear" w:color="auto" w:fill="FFFFFF"/>
        <w:spacing w:after="0" w:line="240" w:lineRule="auto"/>
        <w:ind w:left="720"/>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5) </w:t>
      </w:r>
      <w:r w:rsidRPr="000203C6">
        <w:rPr>
          <w:rFonts w:ascii="Times New Roman" w:eastAsia="Times New Roman" w:hAnsi="Times New Roman" w:cs="Times New Roman"/>
          <w:i/>
          <w:iCs/>
          <w:color w:val="333333"/>
          <w:sz w:val="24"/>
          <w:szCs w:val="24"/>
        </w:rPr>
        <w:t>те же действия, совершённые умышленно,</w:t>
      </w:r>
      <w:r w:rsidRPr="00916F53">
        <w:rPr>
          <w:rFonts w:ascii="Times New Roman" w:eastAsia="Times New Roman" w:hAnsi="Times New Roman" w:cs="Times New Roman"/>
          <w:color w:val="333333"/>
          <w:sz w:val="24"/>
          <w:szCs w:val="24"/>
        </w:rPr>
        <w:t> влекут взыскание штрафа в размере 40% от неуплаченных сумм налога и т. д.</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К налоговым преступлениям, за которые предусматри</w:t>
      </w:r>
      <w:r w:rsidRPr="00916F53">
        <w:rPr>
          <w:rFonts w:ascii="Times New Roman" w:eastAsia="Times New Roman" w:hAnsi="Times New Roman" w:cs="Times New Roman"/>
          <w:color w:val="333333"/>
          <w:sz w:val="24"/>
          <w:szCs w:val="24"/>
        </w:rPr>
        <w:softHyphen/>
        <w:t>вается уголовная ответственность (ст. 199 УК РФ), относятся следую</w:t>
      </w:r>
      <w:r w:rsidRPr="00916F53">
        <w:rPr>
          <w:rFonts w:ascii="Times New Roman" w:eastAsia="Times New Roman" w:hAnsi="Times New Roman" w:cs="Times New Roman"/>
          <w:color w:val="333333"/>
          <w:sz w:val="24"/>
          <w:szCs w:val="24"/>
        </w:rPr>
        <w:softHyphen/>
        <w:t>щие:</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 путём непредставления налоговой декларации (расчета) или иных документов, представление которых в соответствии с законодательством РФ о налогах и сборах является обязательным, либо путём включения в налоговую декларацию или такие документы заведомо ложных сведений, совершенное в крупном размере, —наказывается штрафом в размере от ста тысяч до трёхсот тысяч рублей или в размере заработной платы или иного дохода осуждённого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определённой деятельностью на срок до трёх лет или без такового, либо арестом на срок до шести месяцев, либо лишением свободы на срок до двух лет с лишением права занимать определённые должности или заниматься определённой деятельностью на срок до трёх лет или без такового.</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То же деяние, совершенное:</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а) группой лиц по предварительному сговору;</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xml:space="preserve">б) в особо крупном размере, — наказывается штрафом в размере от двухсот тысяч до пятисот тысяч рублей или в размере заработной платы или иного дохода осуждённого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определённой </w:t>
      </w:r>
      <w:r w:rsidRPr="00916F53">
        <w:rPr>
          <w:rFonts w:ascii="Times New Roman" w:eastAsia="Times New Roman" w:hAnsi="Times New Roman" w:cs="Times New Roman"/>
          <w:color w:val="333333"/>
          <w:sz w:val="24"/>
          <w:szCs w:val="24"/>
        </w:rPr>
        <w:lastRenderedPageBreak/>
        <w:t>деятельностью на срок до трёх лет или без такового, либо лишением свободы на срок до шести лет с лишением права занимать определённые должности или заниматься определённой деятельностью на срок до трёх лет или без такового.</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*Крупным размером в настоящей статье признаётся сумма налогов, сборов, страховых взносов, составляющая за период в пределах трех финансовых лет подряд более пяти миллионов рублей, при условии, что доля неуплаченных налогов, сборов, страховых взносов превышает 25 процентов подлежащих уплате сумм налогов, сборов, страховых взносов в совокупности, либо превышающая пятнадцать миллионов рублей, а особо крупным размером — сумма, составляющая за период в пределах трех финансовых лет подряд более пятнадцати миллионов рублей, при условии, что доля неуплаченных налогов, сборов, страховых взносов превышает 50 процентов подлежащих уплате сумм налогов, сборов, страховых взносов в совокупности, либо превышающая сорок пять миллионов рублей.</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НК РФ.</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 </w:t>
      </w:r>
    </w:p>
    <w:p w:rsidR="000203C6" w:rsidRDefault="000203C6" w:rsidP="00916F53">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Задание:</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0203C6">
        <w:rPr>
          <w:rFonts w:ascii="Times New Roman" w:eastAsia="Times New Roman" w:hAnsi="Times New Roman" w:cs="Times New Roman"/>
          <w:b/>
          <w:bCs/>
          <w:color w:val="333333"/>
          <w:sz w:val="24"/>
          <w:szCs w:val="24"/>
        </w:rPr>
        <w:t>1.</w:t>
      </w:r>
      <w:r w:rsidRPr="00916F53">
        <w:rPr>
          <w:rFonts w:ascii="Times New Roman" w:eastAsia="Times New Roman" w:hAnsi="Times New Roman" w:cs="Times New Roman"/>
          <w:color w:val="333333"/>
          <w:sz w:val="24"/>
          <w:szCs w:val="24"/>
        </w:rPr>
        <w:t> Найдите в приведённом ниже списке права налогоплательщика. Запишите цифры, под которыми они указаны:</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1) уплачивать законно установленные налоги;</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2) требовать соблюдения налоговой тайны;</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3) присутствовать при проведении выездной налоговой проверки;</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4) вести в установленном порядке учёт своих доходов (расходов);</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5) выполнять законные требования налогового органа об устранении выявленных нарушений;</w:t>
      </w:r>
    </w:p>
    <w:p w:rsidR="00916F53" w:rsidRPr="00916F53" w:rsidRDefault="00916F53" w:rsidP="00916F53">
      <w:pPr>
        <w:shd w:val="clear" w:color="auto" w:fill="FFFFFF"/>
        <w:spacing w:after="0" w:line="240" w:lineRule="auto"/>
        <w:rPr>
          <w:rFonts w:ascii="Times New Roman" w:eastAsia="Times New Roman" w:hAnsi="Times New Roman" w:cs="Times New Roman"/>
          <w:color w:val="333333"/>
          <w:sz w:val="24"/>
          <w:szCs w:val="24"/>
        </w:rPr>
      </w:pPr>
      <w:r w:rsidRPr="00916F53">
        <w:rPr>
          <w:rFonts w:ascii="Times New Roman" w:eastAsia="Times New Roman" w:hAnsi="Times New Roman" w:cs="Times New Roman"/>
          <w:color w:val="333333"/>
          <w:sz w:val="24"/>
          <w:szCs w:val="24"/>
        </w:rPr>
        <w:t>6) использовать налоговые льготы при наличии оснований и в порядке, установленном законом.</w:t>
      </w:r>
    </w:p>
    <w:p w:rsidR="000203C6" w:rsidRDefault="000203C6">
      <w:pPr>
        <w:rPr>
          <w:rStyle w:val="a3"/>
          <w:rFonts w:ascii="Times New Roman" w:hAnsi="Times New Roman" w:cs="Times New Roman"/>
          <w:color w:val="333333"/>
          <w:sz w:val="24"/>
          <w:szCs w:val="24"/>
          <w:shd w:val="clear" w:color="auto" w:fill="FFFFFF"/>
        </w:rPr>
      </w:pPr>
    </w:p>
    <w:p w:rsidR="00000000" w:rsidRPr="000203C6" w:rsidRDefault="00916F53">
      <w:pPr>
        <w:rPr>
          <w:rFonts w:ascii="Times New Roman" w:hAnsi="Times New Roman" w:cs="Times New Roman"/>
          <w:sz w:val="24"/>
          <w:szCs w:val="24"/>
        </w:rPr>
      </w:pPr>
      <w:r w:rsidRPr="000203C6">
        <w:rPr>
          <w:rStyle w:val="a3"/>
          <w:rFonts w:ascii="Times New Roman" w:hAnsi="Times New Roman" w:cs="Times New Roman"/>
          <w:color w:val="333333"/>
          <w:sz w:val="24"/>
          <w:szCs w:val="24"/>
          <w:shd w:val="clear" w:color="auto" w:fill="FFFFFF"/>
        </w:rPr>
        <w:t>2.</w:t>
      </w:r>
      <w:r w:rsidRPr="000203C6">
        <w:rPr>
          <w:rFonts w:ascii="Times New Roman" w:hAnsi="Times New Roman" w:cs="Times New Roman"/>
          <w:color w:val="333333"/>
          <w:sz w:val="24"/>
          <w:szCs w:val="24"/>
          <w:shd w:val="clear" w:color="auto" w:fill="FFFFFF"/>
        </w:rPr>
        <w:t> Сформулируйте три основные обязанности налогоплательщика, закреплённые законодательством РФ. </w:t>
      </w:r>
    </w:p>
    <w:sectPr w:rsidR="00000000" w:rsidRPr="000203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3D6A"/>
    <w:multiLevelType w:val="multilevel"/>
    <w:tmpl w:val="51E67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916F53"/>
    <w:rsid w:val="000203C6"/>
    <w:rsid w:val="00916F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6F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F53"/>
    <w:rPr>
      <w:rFonts w:ascii="Times New Roman" w:eastAsia="Times New Roman" w:hAnsi="Times New Roman" w:cs="Times New Roman"/>
      <w:b/>
      <w:bCs/>
      <w:kern w:val="36"/>
      <w:sz w:val="48"/>
      <w:szCs w:val="48"/>
    </w:rPr>
  </w:style>
  <w:style w:type="character" w:styleId="a3">
    <w:name w:val="Strong"/>
    <w:basedOn w:val="a0"/>
    <w:uiPriority w:val="22"/>
    <w:qFormat/>
    <w:rsid w:val="00916F53"/>
    <w:rPr>
      <w:b/>
      <w:bCs/>
    </w:rPr>
  </w:style>
  <w:style w:type="paragraph" w:customStyle="1" w:styleId="3">
    <w:name w:val="3"/>
    <w:basedOn w:val="a"/>
    <w:rsid w:val="00916F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916F5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916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
    <w:name w:val="90"/>
    <w:basedOn w:val="a"/>
    <w:rsid w:val="00916F5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916F53"/>
    <w:rPr>
      <w:i/>
      <w:iCs/>
    </w:rPr>
  </w:style>
  <w:style w:type="paragraph" w:customStyle="1" w:styleId="2">
    <w:name w:val="2"/>
    <w:basedOn w:val="a"/>
    <w:rsid w:val="00916F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3084162">
      <w:bodyDiv w:val="1"/>
      <w:marLeft w:val="0"/>
      <w:marRight w:val="0"/>
      <w:marTop w:val="0"/>
      <w:marBottom w:val="0"/>
      <w:divBdr>
        <w:top w:val="none" w:sz="0" w:space="0" w:color="auto"/>
        <w:left w:val="none" w:sz="0" w:space="0" w:color="auto"/>
        <w:bottom w:val="none" w:sz="0" w:space="0" w:color="auto"/>
        <w:right w:val="none" w:sz="0" w:space="0" w:color="auto"/>
      </w:divBdr>
      <w:divsChild>
        <w:div w:id="181019691">
          <w:marLeft w:val="0"/>
          <w:marRight w:val="0"/>
          <w:marTop w:val="0"/>
          <w:marBottom w:val="0"/>
          <w:divBdr>
            <w:top w:val="none" w:sz="0" w:space="0" w:color="auto"/>
            <w:left w:val="none" w:sz="0" w:space="0" w:color="auto"/>
            <w:bottom w:val="none" w:sz="0" w:space="0" w:color="auto"/>
            <w:right w:val="none" w:sz="0" w:space="0" w:color="auto"/>
          </w:divBdr>
        </w:div>
        <w:div w:id="311300151">
          <w:marLeft w:val="0"/>
          <w:marRight w:val="0"/>
          <w:marTop w:val="0"/>
          <w:marBottom w:val="0"/>
          <w:divBdr>
            <w:top w:val="none" w:sz="0" w:space="0" w:color="auto"/>
            <w:left w:val="none" w:sz="0" w:space="0" w:color="auto"/>
            <w:bottom w:val="none" w:sz="0" w:space="0" w:color="auto"/>
            <w:right w:val="none" w:sz="0" w:space="0" w:color="auto"/>
          </w:divBdr>
        </w:div>
        <w:div w:id="1433892566">
          <w:marLeft w:val="0"/>
          <w:marRight w:val="0"/>
          <w:marTop w:val="0"/>
          <w:marBottom w:val="0"/>
          <w:divBdr>
            <w:top w:val="none" w:sz="0" w:space="0" w:color="auto"/>
            <w:left w:val="none" w:sz="0" w:space="0" w:color="auto"/>
            <w:bottom w:val="none" w:sz="0" w:space="0" w:color="auto"/>
            <w:right w:val="none" w:sz="0" w:space="0" w:color="auto"/>
          </w:divBdr>
          <w:divsChild>
            <w:div w:id="816075177">
              <w:marLeft w:val="0"/>
              <w:marRight w:val="0"/>
              <w:marTop w:val="0"/>
              <w:marBottom w:val="0"/>
              <w:divBdr>
                <w:top w:val="none" w:sz="0" w:space="0" w:color="auto"/>
                <w:left w:val="none" w:sz="0" w:space="0" w:color="auto"/>
                <w:bottom w:val="none" w:sz="0" w:space="0" w:color="auto"/>
                <w:right w:val="none" w:sz="0" w:space="0" w:color="auto"/>
              </w:divBdr>
              <w:divsChild>
                <w:div w:id="2137597439">
                  <w:marLeft w:val="0"/>
                  <w:marRight w:val="0"/>
                  <w:marTop w:val="250"/>
                  <w:marBottom w:val="250"/>
                  <w:divBdr>
                    <w:top w:val="none" w:sz="0" w:space="0" w:color="auto"/>
                    <w:left w:val="none" w:sz="0" w:space="0" w:color="auto"/>
                    <w:bottom w:val="none" w:sz="0" w:space="0" w:color="auto"/>
                    <w:right w:val="none" w:sz="0" w:space="0" w:color="auto"/>
                  </w:divBdr>
                  <w:divsChild>
                    <w:div w:id="213006303">
                      <w:marLeft w:val="0"/>
                      <w:marRight w:val="0"/>
                      <w:marTop w:val="0"/>
                      <w:marBottom w:val="0"/>
                      <w:divBdr>
                        <w:top w:val="none" w:sz="0" w:space="0" w:color="auto"/>
                        <w:left w:val="none" w:sz="0" w:space="0" w:color="auto"/>
                        <w:bottom w:val="none" w:sz="0" w:space="0" w:color="auto"/>
                        <w:right w:val="none" w:sz="0" w:space="0" w:color="auto"/>
                      </w:divBdr>
                    </w:div>
                    <w:div w:id="2003964712">
                      <w:marLeft w:val="0"/>
                      <w:marRight w:val="0"/>
                      <w:marTop w:val="0"/>
                      <w:marBottom w:val="0"/>
                      <w:divBdr>
                        <w:top w:val="none" w:sz="0" w:space="0" w:color="auto"/>
                        <w:left w:val="none" w:sz="0" w:space="0" w:color="auto"/>
                        <w:bottom w:val="none" w:sz="0" w:space="0" w:color="auto"/>
                        <w:right w:val="none" w:sz="0" w:space="0" w:color="auto"/>
                      </w:divBdr>
                    </w:div>
                    <w:div w:id="1820999855">
                      <w:marLeft w:val="0"/>
                      <w:marRight w:val="0"/>
                      <w:marTop w:val="0"/>
                      <w:marBottom w:val="0"/>
                      <w:divBdr>
                        <w:top w:val="none" w:sz="0" w:space="0" w:color="auto"/>
                        <w:left w:val="none" w:sz="0" w:space="0" w:color="auto"/>
                        <w:bottom w:val="none" w:sz="0" w:space="0" w:color="auto"/>
                        <w:right w:val="none" w:sz="0" w:space="0" w:color="auto"/>
                      </w:divBdr>
                    </w:div>
                    <w:div w:id="357511998">
                      <w:marLeft w:val="0"/>
                      <w:marRight w:val="0"/>
                      <w:marTop w:val="0"/>
                      <w:marBottom w:val="0"/>
                      <w:divBdr>
                        <w:top w:val="none" w:sz="0" w:space="0" w:color="auto"/>
                        <w:left w:val="none" w:sz="0" w:space="0" w:color="auto"/>
                        <w:bottom w:val="none" w:sz="0" w:space="0" w:color="auto"/>
                        <w:right w:val="none" w:sz="0" w:space="0" w:color="auto"/>
                      </w:divBdr>
                    </w:div>
                    <w:div w:id="1565263075">
                      <w:marLeft w:val="0"/>
                      <w:marRight w:val="0"/>
                      <w:marTop w:val="0"/>
                      <w:marBottom w:val="0"/>
                      <w:divBdr>
                        <w:top w:val="none" w:sz="0" w:space="0" w:color="auto"/>
                        <w:left w:val="none" w:sz="0" w:space="0" w:color="auto"/>
                        <w:bottom w:val="none" w:sz="0" w:space="0" w:color="auto"/>
                        <w:right w:val="none" w:sz="0" w:space="0" w:color="auto"/>
                      </w:divBdr>
                    </w:div>
                  </w:divsChild>
                </w:div>
                <w:div w:id="690952362">
                  <w:marLeft w:val="0"/>
                  <w:marRight w:val="0"/>
                  <w:marTop w:val="501"/>
                  <w:marBottom w:val="501"/>
                  <w:divBdr>
                    <w:top w:val="none" w:sz="0" w:space="0" w:color="auto"/>
                    <w:left w:val="none" w:sz="0" w:space="0" w:color="auto"/>
                    <w:bottom w:val="none" w:sz="0" w:space="0" w:color="auto"/>
                    <w:right w:val="none" w:sz="0" w:space="0" w:color="auto"/>
                  </w:divBdr>
                  <w:divsChild>
                    <w:div w:id="1214123363">
                      <w:marLeft w:val="0"/>
                      <w:marRight w:val="0"/>
                      <w:marTop w:val="0"/>
                      <w:marBottom w:val="0"/>
                      <w:divBdr>
                        <w:top w:val="none" w:sz="0" w:space="0" w:color="auto"/>
                        <w:left w:val="none" w:sz="0" w:space="0" w:color="auto"/>
                        <w:bottom w:val="none" w:sz="0" w:space="0" w:color="auto"/>
                        <w:right w:val="none" w:sz="0" w:space="0" w:color="auto"/>
                      </w:divBdr>
                      <w:divsChild>
                        <w:div w:id="1663964393">
                          <w:marLeft w:val="0"/>
                          <w:marRight w:val="0"/>
                          <w:marTop w:val="0"/>
                          <w:marBottom w:val="0"/>
                          <w:divBdr>
                            <w:top w:val="none" w:sz="0" w:space="0" w:color="auto"/>
                            <w:left w:val="none" w:sz="0" w:space="0" w:color="auto"/>
                            <w:bottom w:val="none" w:sz="0" w:space="0" w:color="auto"/>
                            <w:right w:val="none" w:sz="0" w:space="0" w:color="auto"/>
                          </w:divBdr>
                          <w:divsChild>
                            <w:div w:id="69415764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26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1579</Words>
  <Characters>9002</Characters>
  <Application>Microsoft Office Word</Application>
  <DocSecurity>0</DocSecurity>
  <Lines>75</Lines>
  <Paragraphs>21</Paragraphs>
  <ScaleCrop>false</ScaleCrop>
  <Company>Grizli777</Company>
  <LinksUpToDate>false</LinksUpToDate>
  <CharactersWithSpaces>10560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2025-05-02T06:01:00Z</dcterms:created>
  <dcterms:modified xsi:type="dcterms:W3CDTF">2025-05-02T06:06:00Z</dcterms:modified>
</cp:coreProperties>
</file>