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928" w:rsidRPr="00AD4928" w:rsidRDefault="00AD4928" w:rsidP="00AD4928">
      <w:pPr>
        <w:shd w:val="clear" w:color="auto" w:fill="FFFFFF"/>
        <w:spacing w:after="0" w:line="210" w:lineRule="atLeast"/>
        <w:rPr>
          <w:rFonts w:ascii="Times New Roman" w:eastAsia="Times New Roman" w:hAnsi="Times New Roman" w:cs="Times New Roman"/>
          <w:b/>
          <w:color w:val="000000"/>
          <w:sz w:val="24"/>
          <w:szCs w:val="24"/>
          <w:lang w:eastAsia="ru-RU"/>
        </w:rPr>
      </w:pPr>
      <w:r w:rsidRPr="00AD4928">
        <w:rPr>
          <w:rFonts w:ascii="Times New Roman" w:eastAsia="Times New Roman" w:hAnsi="Times New Roman" w:cs="Times New Roman"/>
          <w:b/>
          <w:color w:val="000000"/>
          <w:sz w:val="24"/>
          <w:szCs w:val="24"/>
          <w:lang w:eastAsia="ru-RU"/>
        </w:rPr>
        <w:t>Тема занятия:</w:t>
      </w:r>
      <w:r>
        <w:rPr>
          <w:rFonts w:ascii="Times New Roman" w:eastAsia="Times New Roman" w:hAnsi="Times New Roman" w:cs="Times New Roman"/>
          <w:color w:val="000000"/>
          <w:sz w:val="24"/>
          <w:szCs w:val="24"/>
          <w:lang w:eastAsia="ru-RU"/>
        </w:rPr>
        <w:t xml:space="preserve"> </w:t>
      </w:r>
      <w:r w:rsidRPr="00AD4928">
        <w:rPr>
          <w:rFonts w:ascii="Times New Roman" w:eastAsia="Times New Roman" w:hAnsi="Times New Roman" w:cs="Times New Roman"/>
          <w:b/>
          <w:color w:val="000000"/>
          <w:sz w:val="24"/>
          <w:szCs w:val="24"/>
          <w:lang w:eastAsia="ru-RU"/>
        </w:rPr>
        <w:t>ФИЛОСОФИЯ НОВОГО ВРЕМЕНИ</w:t>
      </w:r>
    </w:p>
    <w:p w:rsidR="00AD4928" w:rsidRDefault="00AD4928" w:rsidP="00AD4928">
      <w:pPr>
        <w:shd w:val="clear" w:color="auto" w:fill="FFFFFF"/>
        <w:spacing w:after="0" w:line="21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1. Общая характеристика философии Нового времени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Pr>
          <w:rFonts w:ascii="Times New Roman" w:eastAsia="Times New Roman" w:hAnsi="Times New Roman" w:cs="Times New Roman"/>
          <w:color w:val="000000"/>
          <w:sz w:val="24"/>
          <w:szCs w:val="24"/>
          <w:lang w:eastAsia="ru-RU"/>
        </w:rPr>
        <w:t>2. Основные направления: эмпиризм и рационализм</w:t>
      </w:r>
      <w:r w:rsidRPr="000D18E5">
        <w:rPr>
          <w:rFonts w:ascii="Times New Roman" w:eastAsia="Times New Roman" w:hAnsi="Times New Roman" w:cs="Times New Roman"/>
          <w:color w:val="000000"/>
          <w:sz w:val="24"/>
          <w:szCs w:val="24"/>
          <w:lang w:eastAsia="ru-RU"/>
        </w:rPr>
        <w:t xml:space="preserve"> в новоевропейской философии</w:t>
      </w:r>
      <w:r>
        <w:rPr>
          <w:rFonts w:ascii="Times New Roman" w:eastAsia="Times New Roman" w:hAnsi="Times New Roman" w:cs="Times New Roman"/>
          <w:color w:val="000000"/>
          <w:sz w:val="24"/>
          <w:szCs w:val="24"/>
          <w:lang w:eastAsia="ru-RU"/>
        </w:rPr>
        <w:t>.</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Pr>
          <w:rFonts w:ascii="Open Sans" w:eastAsia="Times New Roman" w:hAnsi="Open Sans" w:cs="Times New Roman"/>
          <w:color w:val="000000"/>
          <w:sz w:val="21"/>
          <w:szCs w:val="21"/>
          <w:lang w:eastAsia="ru-RU"/>
        </w:rPr>
        <w:t>М</w:t>
      </w:r>
      <w:r>
        <w:rPr>
          <w:rFonts w:ascii="Times New Roman" w:eastAsia="Times New Roman" w:hAnsi="Times New Roman" w:cs="Times New Roman"/>
          <w:color w:val="000000"/>
          <w:sz w:val="24"/>
          <w:szCs w:val="24"/>
          <w:lang w:eastAsia="ru-RU"/>
        </w:rPr>
        <w:t>етод</w:t>
      </w:r>
      <w:r w:rsidRPr="000D18E5">
        <w:rPr>
          <w:rFonts w:ascii="Times New Roman" w:eastAsia="Times New Roman" w:hAnsi="Times New Roman" w:cs="Times New Roman"/>
          <w:color w:val="000000"/>
          <w:sz w:val="24"/>
          <w:szCs w:val="24"/>
          <w:lang w:eastAsia="ru-RU"/>
        </w:rPr>
        <w:t xml:space="preserve"> познания (Ф. Бэкон, Р. Декарт)</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3. Проблема субстанции (Р. Декарт,   Лейбниц, Б. Спиноза,)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4. Теория общественного права и общественного договора (Т. Гоббс,   Д. Локк)</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5. Философия Просвещения XIII век (Монтескье, Вольтер, Дидро, Руссо)</w:t>
      </w:r>
    </w:p>
    <w:p w:rsidR="00AD4928" w:rsidRDefault="00AD4928" w:rsidP="00AD4928">
      <w:pPr>
        <w:shd w:val="clear" w:color="auto" w:fill="FFFFFF"/>
        <w:spacing w:after="0" w:line="210" w:lineRule="atLeast"/>
        <w:rPr>
          <w:rFonts w:ascii="Times New Roman" w:eastAsia="Times New Roman" w:hAnsi="Times New Roman" w:cs="Times New Roman"/>
          <w:color w:val="000000"/>
          <w:sz w:val="24"/>
          <w:szCs w:val="24"/>
          <w:lang w:eastAsia="ru-RU"/>
        </w:rPr>
      </w:pPr>
      <w:r w:rsidRPr="000D18E5">
        <w:rPr>
          <w:rFonts w:ascii="Times New Roman" w:eastAsia="Times New Roman" w:hAnsi="Times New Roman" w:cs="Times New Roman"/>
          <w:color w:val="000000"/>
          <w:sz w:val="24"/>
          <w:szCs w:val="24"/>
          <w:lang w:eastAsia="ru-RU"/>
        </w:rPr>
        <w:t>6. Французский</w:t>
      </w:r>
      <w:proofErr w:type="gramStart"/>
      <w:r w:rsidRPr="000D18E5">
        <w:rPr>
          <w:rFonts w:ascii="Times New Roman" w:eastAsia="Times New Roman" w:hAnsi="Times New Roman" w:cs="Times New Roman"/>
          <w:color w:val="000000"/>
          <w:sz w:val="24"/>
          <w:szCs w:val="24"/>
          <w:lang w:eastAsia="ru-RU"/>
        </w:rPr>
        <w:t xml:space="preserve"> .</w:t>
      </w:r>
      <w:proofErr w:type="gramEnd"/>
      <w:r w:rsidRPr="000D18E5">
        <w:rPr>
          <w:rFonts w:ascii="Times New Roman" w:eastAsia="Times New Roman" w:hAnsi="Times New Roman" w:cs="Times New Roman"/>
          <w:color w:val="000000"/>
          <w:sz w:val="24"/>
          <w:szCs w:val="24"/>
          <w:lang w:eastAsia="ru-RU"/>
        </w:rPr>
        <w:t xml:space="preserve"> материализм XIII века (Гольбах, </w:t>
      </w:r>
      <w:proofErr w:type="spellStart"/>
      <w:r w:rsidRPr="000D18E5">
        <w:rPr>
          <w:rFonts w:ascii="Times New Roman" w:eastAsia="Times New Roman" w:hAnsi="Times New Roman" w:cs="Times New Roman"/>
          <w:color w:val="000000"/>
          <w:sz w:val="24"/>
          <w:szCs w:val="24"/>
          <w:lang w:eastAsia="ru-RU"/>
        </w:rPr>
        <w:t>Ламетри</w:t>
      </w:r>
      <w:proofErr w:type="spellEnd"/>
      <w:r w:rsidRPr="000D18E5">
        <w:rPr>
          <w:rFonts w:ascii="Times New Roman" w:eastAsia="Times New Roman" w:hAnsi="Times New Roman" w:cs="Times New Roman"/>
          <w:color w:val="000000"/>
          <w:sz w:val="24"/>
          <w:szCs w:val="24"/>
          <w:lang w:eastAsia="ru-RU"/>
        </w:rPr>
        <w:t>, Гельвеций)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1</w:t>
      </w:r>
      <w:r w:rsidRPr="000D18E5">
        <w:rPr>
          <w:rFonts w:ascii="Times New Roman" w:eastAsia="Times New Roman" w:hAnsi="Times New Roman" w:cs="Times New Roman"/>
          <w:color w:val="000000"/>
          <w:sz w:val="24"/>
          <w:szCs w:val="24"/>
          <w:lang w:eastAsia="ru-RU"/>
        </w:rPr>
        <w:t>. Философия Нового времени - это период развития философии в западной Европе в XVI-XVIII веках, характеризующийся становлением капитализма, бурным развитием науки и техники, формированием экспериментально-математического мировоззрения. Этот период иногда называют эпохой научной революции.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В это время человечество шагнуло в новый период своей истории, отмеченный мощным цивилизационным рывком. За три столетия изменились экономические, политические, общекультурные формы человеческого бытия. В экономике большое распространение получило мануфактурное производство и связанное с ним разделение промышленного труда; всё больше и больше люди стали применять машины. В политической сфере складывались новые представления о правах и свободах человека, о правовом государстве, стали разрабатываться методы претворения этих идей в жизнь. В сфере культуры на первый план стало выдвигаться научное знание. В естествознании и математике были сделаны выдающиеся открытия, подготовившие научно-техническую революцию. </w:t>
      </w:r>
      <w:r w:rsidR="001257B8">
        <w:rPr>
          <w:rFonts w:ascii="Times New Roman" w:eastAsia="Times New Roman" w:hAnsi="Times New Roman" w:cs="Times New Roman"/>
          <w:color w:val="000000"/>
          <w:sz w:val="24"/>
          <w:szCs w:val="24"/>
          <w:lang w:eastAsia="ru-RU"/>
        </w:rPr>
        <w:t xml:space="preserve">Главные открытия были сделаны в области механики. </w:t>
      </w:r>
      <w:r w:rsidR="001257B8">
        <w:rPr>
          <w:rFonts w:ascii="Times New Roman" w:eastAsia="Times New Roman" w:hAnsi="Times New Roman" w:cs="Times New Roman"/>
          <w:color w:val="000000"/>
          <w:sz w:val="24"/>
          <w:szCs w:val="24"/>
          <w:lang w:eastAsia="ru-RU"/>
        </w:rPr>
        <w:t>Складывается механистическая картина мира</w:t>
      </w:r>
      <w:r w:rsidR="001257B8">
        <w:rPr>
          <w:rFonts w:ascii="Times New Roman" w:eastAsia="Times New Roman" w:hAnsi="Times New Roman" w:cs="Times New Roman"/>
          <w:color w:val="000000"/>
          <w:sz w:val="24"/>
          <w:szCs w:val="24"/>
          <w:lang w:eastAsia="ru-RU"/>
        </w:rPr>
        <w:t>. Механицизм – основная черта философии этого периода.</w:t>
      </w:r>
      <w:r w:rsidR="001257B8" w:rsidRPr="000D18E5">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 xml:space="preserve">Философия же стояла в </w:t>
      </w:r>
      <w:r w:rsidR="001257B8">
        <w:rPr>
          <w:rFonts w:ascii="Times New Roman" w:eastAsia="Times New Roman" w:hAnsi="Times New Roman" w:cs="Times New Roman"/>
          <w:color w:val="000000"/>
          <w:sz w:val="24"/>
          <w:szCs w:val="24"/>
          <w:lang w:eastAsia="ru-RU"/>
        </w:rPr>
        <w:t>авангарде всех этих изменений.</w:t>
      </w:r>
      <w:r w:rsidRPr="000D18E5">
        <w:rPr>
          <w:rFonts w:ascii="Times New Roman" w:eastAsia="Times New Roman" w:hAnsi="Times New Roman" w:cs="Times New Roman"/>
          <w:color w:val="000000"/>
          <w:sz w:val="24"/>
          <w:szCs w:val="24"/>
          <w:lang w:eastAsia="ru-RU"/>
        </w:rPr>
        <w:t xml:space="preserve"> Она предвещала, стимулировала и обобщала их.</w:t>
      </w:r>
      <w:r w:rsidR="001257B8">
        <w:rPr>
          <w:rFonts w:ascii="Times New Roman" w:eastAsia="Times New Roman" w:hAnsi="Times New Roman" w:cs="Times New Roman"/>
          <w:color w:val="000000"/>
          <w:sz w:val="24"/>
          <w:szCs w:val="24"/>
          <w:lang w:eastAsia="ru-RU"/>
        </w:rPr>
        <w:t xml:space="preserve"> </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Философия, участвуя в развитии научного познания и нередко опережая его, стремилась стать «великим восстановлением наук». Философы, подобно Р. Декарту, Б. Паскалю, Г. Лейбницу, порой и сами были первооткрывателями в математике и естествознании. Вместе с тем они не пытались сделать из философии, фактически переставшей быть служанкой богословия, служанку наук о природе. Напротив, философии, как этого хотели ещё Платон и Аристотель, они отводили особое место. Философия должна была </w:t>
      </w:r>
      <w:proofErr w:type="gramStart"/>
      <w:r w:rsidRPr="000D18E5">
        <w:rPr>
          <w:rFonts w:ascii="Times New Roman" w:eastAsia="Times New Roman" w:hAnsi="Times New Roman" w:cs="Times New Roman"/>
          <w:color w:val="000000"/>
          <w:sz w:val="24"/>
          <w:szCs w:val="24"/>
          <w:lang w:eastAsia="ru-RU"/>
        </w:rPr>
        <w:t>выполнять роль</w:t>
      </w:r>
      <w:proofErr w:type="gramEnd"/>
      <w:r w:rsidRPr="000D18E5">
        <w:rPr>
          <w:rFonts w:ascii="Times New Roman" w:eastAsia="Times New Roman" w:hAnsi="Times New Roman" w:cs="Times New Roman"/>
          <w:color w:val="000000"/>
          <w:sz w:val="24"/>
          <w:szCs w:val="24"/>
          <w:lang w:eastAsia="ru-RU"/>
        </w:rPr>
        <w:t xml:space="preserve"> наиболее широкого учения, синтезирующего знания о мире природы, о человеке как части природы и его особой «природе», сущности, об обществе, о человеческом духе и, обязательно, о Боге как </w:t>
      </w:r>
      <w:proofErr w:type="spellStart"/>
      <w:r w:rsidRPr="000D18E5">
        <w:rPr>
          <w:rFonts w:ascii="Times New Roman" w:eastAsia="Times New Roman" w:hAnsi="Times New Roman" w:cs="Times New Roman"/>
          <w:color w:val="000000"/>
          <w:sz w:val="24"/>
          <w:szCs w:val="24"/>
          <w:lang w:eastAsia="ru-RU"/>
        </w:rPr>
        <w:t>первосущности</w:t>
      </w:r>
      <w:proofErr w:type="spellEnd"/>
      <w:r w:rsidRPr="000D18E5">
        <w:rPr>
          <w:rFonts w:ascii="Times New Roman" w:eastAsia="Times New Roman" w:hAnsi="Times New Roman" w:cs="Times New Roman"/>
          <w:color w:val="000000"/>
          <w:sz w:val="24"/>
          <w:szCs w:val="24"/>
          <w:lang w:eastAsia="ru-RU"/>
        </w:rPr>
        <w:t xml:space="preserve">, первопричине и </w:t>
      </w:r>
      <w:proofErr w:type="spellStart"/>
      <w:r w:rsidRPr="000D18E5">
        <w:rPr>
          <w:rFonts w:ascii="Times New Roman" w:eastAsia="Times New Roman" w:hAnsi="Times New Roman" w:cs="Times New Roman"/>
          <w:color w:val="000000"/>
          <w:sz w:val="24"/>
          <w:szCs w:val="24"/>
          <w:lang w:eastAsia="ru-RU"/>
        </w:rPr>
        <w:t>перводвижителе</w:t>
      </w:r>
      <w:proofErr w:type="spellEnd"/>
      <w:r w:rsidRPr="000D18E5">
        <w:rPr>
          <w:rFonts w:ascii="Times New Roman" w:eastAsia="Times New Roman" w:hAnsi="Times New Roman" w:cs="Times New Roman"/>
          <w:color w:val="000000"/>
          <w:sz w:val="24"/>
          <w:szCs w:val="24"/>
          <w:lang w:eastAsia="ru-RU"/>
        </w:rPr>
        <w:t xml:space="preserve"> всего существующего. Иначе говоря, процессы философствования мыслились как «метафизические размышления».</w:t>
      </w:r>
      <w:r w:rsidR="001257B8">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Именно поэтому философов XVII в. называют «метафизиками». К этому надо добавить, что их метафизика не была простым продолжением традиционной метафизики, но стала её новаторской переработкой. Таким образом, новаторство - важнейшая отличительная черта философии Нового времени по сравнению со схоластикой.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Европейскую философию Нового времени XVII - XIX веков принято называть классической. В это время были созданы оригинальные философские учения, отличавшиеся новизной предлагаемых решений, рациональной четкостью аргументации, стремлением к приобретению научного статуса.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Опытно-экспериментальное исследование природы и математическое осмысление его результатов, зародившееся еще в предыдущую эпоху, стали в Новое время могучей духовной силой, оказавшей решающее влияние на передовую философскую мысль.</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2.</w:t>
      </w:r>
      <w:r w:rsidRPr="000D18E5">
        <w:rPr>
          <w:rFonts w:ascii="Times New Roman" w:eastAsia="Times New Roman" w:hAnsi="Times New Roman" w:cs="Times New Roman"/>
          <w:color w:val="000000"/>
          <w:sz w:val="24"/>
          <w:szCs w:val="24"/>
          <w:lang w:eastAsia="ru-RU"/>
        </w:rPr>
        <w:t xml:space="preserve">Центральная проблема философии Нового времени  – проблема знания, т.е. гносеологическая проблематика, становится центральной проблемой. Знание можно </w:t>
      </w:r>
      <w:r w:rsidRPr="000D18E5">
        <w:rPr>
          <w:rFonts w:ascii="Times New Roman" w:eastAsia="Times New Roman" w:hAnsi="Times New Roman" w:cs="Times New Roman"/>
          <w:color w:val="000000"/>
          <w:sz w:val="24"/>
          <w:szCs w:val="24"/>
          <w:lang w:eastAsia="ru-RU"/>
        </w:rPr>
        <w:lastRenderedPageBreak/>
        <w:t>получить, опираясь либо на опыт, либо на разум. Отсюда два способа постижения истины – эмпиризм и рационализм.</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Английский философ </w:t>
      </w:r>
      <w:proofErr w:type="spellStart"/>
      <w:r w:rsidRPr="000D18E5">
        <w:rPr>
          <w:rFonts w:ascii="Times New Roman" w:eastAsia="Times New Roman" w:hAnsi="Times New Roman" w:cs="Times New Roman"/>
          <w:color w:val="000000"/>
          <w:sz w:val="24"/>
          <w:szCs w:val="24"/>
          <w:lang w:eastAsia="ru-RU"/>
        </w:rPr>
        <w:t>Фрэнсис</w:t>
      </w:r>
      <w:proofErr w:type="spellEnd"/>
      <w:r w:rsidRPr="000D18E5">
        <w:rPr>
          <w:rFonts w:ascii="Times New Roman" w:eastAsia="Times New Roman" w:hAnsi="Times New Roman" w:cs="Times New Roman"/>
          <w:color w:val="000000"/>
          <w:sz w:val="24"/>
          <w:szCs w:val="24"/>
          <w:lang w:eastAsia="ru-RU"/>
        </w:rPr>
        <w:t xml:space="preserve"> Бекон является родоначальником эмпиризма. Он считал, что необходимо изменить методы научного исследования. Вместо дедукции (от общих положений к частным) он предлагает индукцию; при таком подходе познание осуществляется от единичных фактов к общим представлениям. Под индукцией он понимает не просто средство эмпирического исследования, а метод выработки фундаментальных теоретических понятий и аксиом. Иначе говоря, он полагал, что достоверные знания дает только опыт, а уж от опытных данных надо переходить к созданию теоретических построений и от них - вновь к опыту.</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proofErr w:type="spellStart"/>
      <w:r w:rsidRPr="000D18E5">
        <w:rPr>
          <w:rFonts w:ascii="Times New Roman" w:eastAsia="Times New Roman" w:hAnsi="Times New Roman" w:cs="Times New Roman"/>
          <w:color w:val="000000"/>
          <w:sz w:val="24"/>
          <w:szCs w:val="24"/>
          <w:lang w:eastAsia="ru-RU"/>
        </w:rPr>
        <w:t>Ф.Бэкон</w:t>
      </w:r>
      <w:proofErr w:type="spellEnd"/>
      <w:r w:rsidRPr="000D18E5">
        <w:rPr>
          <w:rFonts w:ascii="Times New Roman" w:eastAsia="Times New Roman" w:hAnsi="Times New Roman" w:cs="Times New Roman"/>
          <w:color w:val="000000"/>
          <w:sz w:val="24"/>
          <w:szCs w:val="24"/>
          <w:lang w:eastAsia="ru-RU"/>
        </w:rPr>
        <w:t xml:space="preserve"> видел, что в процессе познания человек заблуждается. Его интересуют источники заблуждений, которые он называет «идолами». Это идолы рода (племени), которые коренятся в самой сущности человека, в его разуме, чувствах. «Идолы пещеры» – человек смотрит на мир как бы из своей пещеры. «Идолы площади (рынка)» - во время общения людей к ним исподволь переходят предрассудки прошлых поколений, их штампы и стереотипы.</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«Идолы театра» - это вера в авторитеты, которые переходят из различного рода теорий и превратных доказательств. Отсюда стремление людей заключить многообразие и богатство природу в односторонние схемы. Заслуга </w:t>
      </w:r>
      <w:proofErr w:type="spellStart"/>
      <w:r w:rsidRPr="000D18E5">
        <w:rPr>
          <w:rFonts w:ascii="Times New Roman" w:eastAsia="Times New Roman" w:hAnsi="Times New Roman" w:cs="Times New Roman"/>
          <w:color w:val="000000"/>
          <w:sz w:val="24"/>
          <w:szCs w:val="24"/>
          <w:lang w:eastAsia="ru-RU"/>
        </w:rPr>
        <w:t>Ф.Бэкона</w:t>
      </w:r>
      <w:proofErr w:type="spellEnd"/>
      <w:r w:rsidRPr="000D18E5">
        <w:rPr>
          <w:rFonts w:ascii="Times New Roman" w:eastAsia="Times New Roman" w:hAnsi="Times New Roman" w:cs="Times New Roman"/>
          <w:color w:val="000000"/>
          <w:sz w:val="24"/>
          <w:szCs w:val="24"/>
          <w:lang w:eastAsia="ru-RU"/>
        </w:rPr>
        <w:t xml:space="preserve"> заключается в следующем: научные знания человек получает не просто из чувственных данных, а из целенаправленного, организованного опыта – эксперимента. А от них надо переходить к теоретическим выводам, которые необходимо проверять на опыте.</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Французский философ и математик </w:t>
      </w:r>
      <w:proofErr w:type="spellStart"/>
      <w:r w:rsidRPr="000D18E5">
        <w:rPr>
          <w:rFonts w:ascii="Times New Roman" w:eastAsia="Times New Roman" w:hAnsi="Times New Roman" w:cs="Times New Roman"/>
          <w:color w:val="000000"/>
          <w:sz w:val="24"/>
          <w:szCs w:val="24"/>
          <w:lang w:eastAsia="ru-RU"/>
        </w:rPr>
        <w:t>Ренэ</w:t>
      </w:r>
      <w:proofErr w:type="spellEnd"/>
      <w:r w:rsidRPr="000D18E5">
        <w:rPr>
          <w:rFonts w:ascii="Times New Roman" w:eastAsia="Times New Roman" w:hAnsi="Times New Roman" w:cs="Times New Roman"/>
          <w:color w:val="000000"/>
          <w:sz w:val="24"/>
          <w:szCs w:val="24"/>
          <w:lang w:eastAsia="ru-RU"/>
        </w:rPr>
        <w:t xml:space="preserve"> Декарт (1596-1650 гг.) является сторонником рационализма. Познавая мир, человек погружается в пучину </w:t>
      </w:r>
      <w:r w:rsidRPr="000D18E5">
        <w:rPr>
          <w:rFonts w:ascii="Times New Roman" w:eastAsia="Times New Roman" w:hAnsi="Times New Roman" w:cs="Times New Roman"/>
          <w:b/>
          <w:bCs/>
          <w:color w:val="000000"/>
          <w:sz w:val="24"/>
          <w:szCs w:val="24"/>
          <w:lang w:eastAsia="ru-RU"/>
        </w:rPr>
        <w:t>сомнений. </w:t>
      </w:r>
      <w:r w:rsidRPr="000D18E5">
        <w:rPr>
          <w:rFonts w:ascii="Times New Roman" w:eastAsia="Times New Roman" w:hAnsi="Times New Roman" w:cs="Times New Roman"/>
          <w:color w:val="000000"/>
          <w:sz w:val="24"/>
          <w:szCs w:val="24"/>
          <w:lang w:eastAsia="ru-RU"/>
        </w:rPr>
        <w:t>Чувственные восприятия недостоверны (палка, опущенная в воду, кажется сломанной, четырехугольная башня издалека – круглой и т.п.), математика также не устраняет сомнений (много противоречий и парадоксов). Единственная вещь, которую нельзя отрицать, – это сомнение. Поскольку сомнение есть проявление нашей мысли, то сомневающийся всегда мыслит. А если мыслит, то, следовательно, существует. «</w:t>
      </w:r>
      <w:proofErr w:type="spellStart"/>
      <w:r w:rsidRPr="000D18E5">
        <w:rPr>
          <w:rFonts w:ascii="Times New Roman" w:eastAsia="Times New Roman" w:hAnsi="Times New Roman" w:cs="Times New Roman"/>
          <w:color w:val="000000"/>
          <w:sz w:val="24"/>
          <w:szCs w:val="24"/>
          <w:lang w:eastAsia="ru-RU"/>
        </w:rPr>
        <w:t>Когито</w:t>
      </w:r>
      <w:proofErr w:type="spellEnd"/>
      <w:r w:rsidRPr="000D18E5">
        <w:rPr>
          <w:rFonts w:ascii="Times New Roman" w:eastAsia="Times New Roman" w:hAnsi="Times New Roman" w:cs="Times New Roman"/>
          <w:color w:val="000000"/>
          <w:sz w:val="24"/>
          <w:szCs w:val="24"/>
          <w:lang w:eastAsia="ru-RU"/>
        </w:rPr>
        <w:t xml:space="preserve"> </w:t>
      </w:r>
      <w:proofErr w:type="spellStart"/>
      <w:r w:rsidRPr="000D18E5">
        <w:rPr>
          <w:rFonts w:ascii="Times New Roman" w:eastAsia="Times New Roman" w:hAnsi="Times New Roman" w:cs="Times New Roman"/>
          <w:color w:val="000000"/>
          <w:sz w:val="24"/>
          <w:szCs w:val="24"/>
          <w:lang w:eastAsia="ru-RU"/>
        </w:rPr>
        <w:t>ерго</w:t>
      </w:r>
      <w:proofErr w:type="spellEnd"/>
      <w:r w:rsidRPr="000D18E5">
        <w:rPr>
          <w:rFonts w:ascii="Times New Roman" w:eastAsia="Times New Roman" w:hAnsi="Times New Roman" w:cs="Times New Roman"/>
          <w:color w:val="000000"/>
          <w:sz w:val="24"/>
          <w:szCs w:val="24"/>
          <w:lang w:eastAsia="ru-RU"/>
        </w:rPr>
        <w:t xml:space="preserve"> </w:t>
      </w:r>
      <w:proofErr w:type="spellStart"/>
      <w:r w:rsidRPr="000D18E5">
        <w:rPr>
          <w:rFonts w:ascii="Times New Roman" w:eastAsia="Times New Roman" w:hAnsi="Times New Roman" w:cs="Times New Roman"/>
          <w:color w:val="000000"/>
          <w:sz w:val="24"/>
          <w:szCs w:val="24"/>
          <w:lang w:eastAsia="ru-RU"/>
        </w:rPr>
        <w:t>сум</w:t>
      </w:r>
      <w:proofErr w:type="spellEnd"/>
      <w:r w:rsidRPr="000D18E5">
        <w:rPr>
          <w:rFonts w:ascii="Times New Roman" w:eastAsia="Times New Roman" w:hAnsi="Times New Roman" w:cs="Times New Roman"/>
          <w:color w:val="000000"/>
          <w:sz w:val="24"/>
          <w:szCs w:val="24"/>
          <w:lang w:eastAsia="ru-RU"/>
        </w:rPr>
        <w:t>» (мыслю, следовательно, существую). Из этого своего известного суждения Декарт делает вывод, что источником познания выступает разум. Он не игнорирует опыт как таковой, указывая на связь рационалистического метода с эмпирическими данными. По чувственное опытное познание необходимо лишь повседневной жизни; теория же целиком основывается на интеллектуальном знании. В то же время Декарт считает, что нельзя принимать на веру всякие суждения; знания должны быть достоверными, то есть должен действовать принцип очевидности или непосредственной достоверности.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Декарт находится на позициях деизма, т.е. признает существование Бога, который творит мир, но затем он не вмешивается в закономерное течение событий. Центральное понятие в философии Декарта – субстанция. Это вещь, которая не нуждается в своем существовании ни в чем, кроме самой себя. Строго говоря, это Бог. В природе под субстанцией понимают те вещи, которые для своего существования нуждаются лишь в содействии Бога. Различают также качества и атрибуты – они для своего существования, кроме акта творения Бога, нуждаются еще в других творениях. Берет два вида субстанций – духовные и материальные. Главные их атрибуты - мышление и протяжение. Природа подчиняется законам механики; движение - это перемещение тел в пространстве. Материальная субстанция у Декарта бездуховна, а духовная - бестелесна. Только в Боге сливаются две взаимоисключающие субстанции.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Одновременно Декарт выдвигает учение о врожденных идеях. Суть данной теории в том, что большинство знаний достигается благодаря познанию и дедукции, однако существует особый род знаний, который не нуждается ни в каких доказательствах. Данные истины (аксиомы) изначально очевидны и достоверны. Подобные аксиомы Декарт именует </w:t>
      </w:r>
      <w:r w:rsidRPr="000D18E5">
        <w:rPr>
          <w:rFonts w:ascii="Times New Roman" w:eastAsia="Times New Roman" w:hAnsi="Times New Roman" w:cs="Times New Roman"/>
          <w:color w:val="000000"/>
          <w:sz w:val="24"/>
          <w:szCs w:val="24"/>
          <w:lang w:eastAsia="ru-RU"/>
        </w:rPr>
        <w:lastRenderedPageBreak/>
        <w:t>«Врожденными идеями», которые существуют всегда в разуме Бога и разуме человека и передаются из поколения в поколение.</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Данные идеи могут быть двух видов:1. понятия; 2. суждения.</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Примером врожденных понятий могут, служит </w:t>
      </w:r>
      <w:proofErr w:type="gramStart"/>
      <w:r w:rsidRPr="000D18E5">
        <w:rPr>
          <w:rFonts w:ascii="Times New Roman" w:eastAsia="Times New Roman" w:hAnsi="Times New Roman" w:cs="Times New Roman"/>
          <w:color w:val="000000"/>
          <w:sz w:val="24"/>
          <w:szCs w:val="24"/>
          <w:lang w:eastAsia="ru-RU"/>
        </w:rPr>
        <w:t>следующие</w:t>
      </w:r>
      <w:proofErr w:type="gramEnd"/>
      <w:r w:rsidRPr="000D18E5">
        <w:rPr>
          <w:rFonts w:ascii="Times New Roman" w:eastAsia="Times New Roman" w:hAnsi="Times New Roman" w:cs="Times New Roman"/>
          <w:color w:val="000000"/>
          <w:sz w:val="24"/>
          <w:szCs w:val="24"/>
          <w:lang w:eastAsia="ru-RU"/>
        </w:rPr>
        <w:t xml:space="preserve">: </w:t>
      </w:r>
      <w:proofErr w:type="gramStart"/>
      <w:r w:rsidRPr="000D18E5">
        <w:rPr>
          <w:rFonts w:ascii="Times New Roman" w:eastAsia="Times New Roman" w:hAnsi="Times New Roman" w:cs="Times New Roman"/>
          <w:color w:val="000000"/>
          <w:sz w:val="24"/>
          <w:szCs w:val="24"/>
          <w:lang w:eastAsia="ru-RU"/>
        </w:rPr>
        <w:t>Бог (существует), «число» (существует), «воля», «тело», «душа», «структура» и т.д.</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Врожденных суждений: «целое больше своей части», «из ничего не бывает ничего», «нельзя одновременно быть и не быть».</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Декарт был сторонником не отвлечённого, а практического познания. Целями познаниями, по Декарту, являются</w:t>
      </w:r>
      <w:proofErr w:type="gramStart"/>
      <w:r w:rsidRPr="000D18E5">
        <w:rPr>
          <w:rFonts w:ascii="Times New Roman" w:eastAsia="Times New Roman" w:hAnsi="Times New Roman" w:cs="Times New Roman"/>
          <w:color w:val="000000"/>
          <w:sz w:val="24"/>
          <w:szCs w:val="24"/>
          <w:lang w:eastAsia="ru-RU"/>
        </w:rPr>
        <w:t xml:space="preserve"> :</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Расширение и углубление знаний человека об окружающем мире;</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Использование этих знаний для извлечения выгоды из природы для человека;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Изобретение новых технических средств;</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Усовершенствование природы человека;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В качестве конечной цели познания философ видел господство человека над природой.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3.</w:t>
      </w:r>
      <w:r w:rsidRPr="000D18E5">
        <w:rPr>
          <w:rFonts w:ascii="Times New Roman" w:eastAsia="Times New Roman" w:hAnsi="Times New Roman" w:cs="Times New Roman"/>
          <w:color w:val="000000"/>
          <w:sz w:val="24"/>
          <w:szCs w:val="24"/>
          <w:lang w:eastAsia="ru-RU"/>
        </w:rPr>
        <w:t xml:space="preserve"> Философия Нового времени сформулировала представление о субстанции как вещи, которая не нуждается для своего существования ни в чем, кроме себя самой. Аналогично тому, как Сократ ввел понятия в противоположность вещам, так Декарт — духовную субстанцию, атрибутом (главным свойством) которой является мышление, в противоположность телесной субстанции, атрибут которой — протяжение. От декартовых субстанций идут споры о соотношении </w:t>
      </w:r>
      <w:proofErr w:type="gramStart"/>
      <w:r w:rsidRPr="000D18E5">
        <w:rPr>
          <w:rFonts w:ascii="Times New Roman" w:eastAsia="Times New Roman" w:hAnsi="Times New Roman" w:cs="Times New Roman"/>
          <w:color w:val="000000"/>
          <w:sz w:val="24"/>
          <w:szCs w:val="24"/>
          <w:lang w:eastAsia="ru-RU"/>
        </w:rPr>
        <w:t>материального</w:t>
      </w:r>
      <w:proofErr w:type="gramEnd"/>
      <w:r w:rsidRPr="000D18E5">
        <w:rPr>
          <w:rFonts w:ascii="Times New Roman" w:eastAsia="Times New Roman" w:hAnsi="Times New Roman" w:cs="Times New Roman"/>
          <w:color w:val="000000"/>
          <w:sz w:val="24"/>
          <w:szCs w:val="24"/>
          <w:lang w:eastAsia="ru-RU"/>
        </w:rPr>
        <w:t xml:space="preserve"> и идеального и о том, что из них первично.</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По Декарту, восприятие, </w:t>
      </w:r>
      <w:proofErr w:type="spellStart"/>
      <w:r w:rsidRPr="000D18E5">
        <w:rPr>
          <w:rFonts w:ascii="Times New Roman" w:eastAsia="Times New Roman" w:hAnsi="Times New Roman" w:cs="Times New Roman"/>
          <w:color w:val="000000"/>
          <w:sz w:val="24"/>
          <w:szCs w:val="24"/>
          <w:lang w:eastAsia="ru-RU"/>
        </w:rPr>
        <w:t>воление</w:t>
      </w:r>
      <w:proofErr w:type="spellEnd"/>
      <w:r w:rsidRPr="000D18E5">
        <w:rPr>
          <w:rFonts w:ascii="Times New Roman" w:eastAsia="Times New Roman" w:hAnsi="Times New Roman" w:cs="Times New Roman"/>
          <w:color w:val="000000"/>
          <w:sz w:val="24"/>
          <w:szCs w:val="24"/>
          <w:lang w:eastAsia="ru-RU"/>
        </w:rPr>
        <w:t xml:space="preserve"> относятся к мыслящей субстанции; к телам относятся величина, т.е. протяжение в длину, ширину и глубину; фигура, движение, расположение и делимость </w:t>
      </w:r>
      <w:proofErr w:type="gramStart"/>
      <w:r w:rsidRPr="000D18E5">
        <w:rPr>
          <w:rFonts w:ascii="Times New Roman" w:eastAsia="Times New Roman" w:hAnsi="Times New Roman" w:cs="Times New Roman"/>
          <w:color w:val="000000"/>
          <w:sz w:val="24"/>
          <w:szCs w:val="24"/>
          <w:lang w:eastAsia="ru-RU"/>
        </w:rPr>
        <w:t>частей</w:t>
      </w:r>
      <w:proofErr w:type="gramEnd"/>
      <w:r w:rsidRPr="000D18E5">
        <w:rPr>
          <w:rFonts w:ascii="Times New Roman" w:eastAsia="Times New Roman" w:hAnsi="Times New Roman" w:cs="Times New Roman"/>
          <w:color w:val="000000"/>
          <w:sz w:val="24"/>
          <w:szCs w:val="24"/>
          <w:lang w:eastAsia="ru-RU"/>
        </w:rPr>
        <w:t xml:space="preserve"> и прочие свойства, больше относящиеся к форме тел, чем к содержанию.</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Философия Р. Декарта получила название дуалистической, так как в ней постулируется существование двух субстанций материальной, которая обладает протяженностью, но не обладает мышлением, и духовной, которая обладает мышлением, но не обладает протяженностью. Эти две независимые друг от друга субстанции, будучи продуктом деятельности Бога, соединяются в человеке, который может познать и Бога, и созданный им мир.</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Линию Декарта продолжали философы Б. Спиноза, Г. В. Лейбниц и </w:t>
      </w:r>
      <w:proofErr w:type="spellStart"/>
      <w:r w:rsidRPr="000D18E5">
        <w:rPr>
          <w:rFonts w:ascii="Times New Roman" w:eastAsia="Times New Roman" w:hAnsi="Times New Roman" w:cs="Times New Roman"/>
          <w:color w:val="000000"/>
          <w:sz w:val="24"/>
          <w:szCs w:val="24"/>
          <w:lang w:eastAsia="ru-RU"/>
        </w:rPr>
        <w:t>другие</w:t>
      </w:r>
      <w:proofErr w:type="gramStart"/>
      <w:r w:rsidRPr="000D18E5">
        <w:rPr>
          <w:rFonts w:ascii="Times New Roman" w:eastAsia="Times New Roman" w:hAnsi="Times New Roman" w:cs="Times New Roman"/>
          <w:color w:val="000000"/>
          <w:sz w:val="24"/>
          <w:szCs w:val="24"/>
          <w:lang w:eastAsia="ru-RU"/>
        </w:rPr>
        <w:t>.П</w:t>
      </w:r>
      <w:proofErr w:type="gramEnd"/>
      <w:r w:rsidRPr="000D18E5">
        <w:rPr>
          <w:rFonts w:ascii="Times New Roman" w:eastAsia="Times New Roman" w:hAnsi="Times New Roman" w:cs="Times New Roman"/>
          <w:color w:val="000000"/>
          <w:sz w:val="24"/>
          <w:szCs w:val="24"/>
          <w:lang w:eastAsia="ru-RU"/>
        </w:rPr>
        <w:t>осле</w:t>
      </w:r>
      <w:proofErr w:type="spellEnd"/>
      <w:r w:rsidRPr="000D18E5">
        <w:rPr>
          <w:rFonts w:ascii="Times New Roman" w:eastAsia="Times New Roman" w:hAnsi="Times New Roman" w:cs="Times New Roman"/>
          <w:color w:val="000000"/>
          <w:sz w:val="24"/>
          <w:szCs w:val="24"/>
          <w:lang w:eastAsia="ru-RU"/>
        </w:rPr>
        <w:t xml:space="preserve"> выделения Декартом двух субстанций возникла проблема их связи. Решая ее, Бенедикт Спиноза (1632—1677) предположил, что мышление и протяжение представляют собой два атрибута одной субстанции. Отсюда следовал вывод, что Бог существует во всех телах природы и во всех точках пространства. Такое представление называется </w:t>
      </w:r>
      <w:r w:rsidRPr="000D18E5">
        <w:rPr>
          <w:rFonts w:ascii="Times New Roman" w:eastAsia="Times New Roman" w:hAnsi="Times New Roman" w:cs="Times New Roman"/>
          <w:i/>
          <w:iCs/>
          <w:color w:val="000000"/>
          <w:sz w:val="24"/>
          <w:szCs w:val="24"/>
          <w:lang w:eastAsia="ru-RU"/>
        </w:rPr>
        <w:t>пантеизмом </w:t>
      </w:r>
      <w:r w:rsidRPr="000D18E5">
        <w:rPr>
          <w:rFonts w:ascii="Times New Roman" w:eastAsia="Times New Roman" w:hAnsi="Times New Roman" w:cs="Times New Roman"/>
          <w:color w:val="000000"/>
          <w:sz w:val="24"/>
          <w:szCs w:val="24"/>
          <w:lang w:eastAsia="ru-RU"/>
        </w:rPr>
        <w:t>(от «пан» — все, «</w:t>
      </w:r>
      <w:proofErr w:type="spellStart"/>
      <w:r w:rsidRPr="000D18E5">
        <w:rPr>
          <w:rFonts w:ascii="Times New Roman" w:eastAsia="Times New Roman" w:hAnsi="Times New Roman" w:cs="Times New Roman"/>
          <w:color w:val="000000"/>
          <w:sz w:val="24"/>
          <w:szCs w:val="24"/>
          <w:lang w:eastAsia="ru-RU"/>
        </w:rPr>
        <w:t>теос</w:t>
      </w:r>
      <w:proofErr w:type="spellEnd"/>
      <w:r w:rsidRPr="000D18E5">
        <w:rPr>
          <w:rFonts w:ascii="Times New Roman" w:eastAsia="Times New Roman" w:hAnsi="Times New Roman" w:cs="Times New Roman"/>
          <w:color w:val="000000"/>
          <w:sz w:val="24"/>
          <w:szCs w:val="24"/>
          <w:lang w:eastAsia="ru-RU"/>
        </w:rPr>
        <w:t xml:space="preserve">» — Бог). Единственная вечная и бесконечная субстанции Спинозы — «причина самой себя» и всех многообразных вещей — ее порождений. </w:t>
      </w:r>
      <w:proofErr w:type="spellStart"/>
      <w:r w:rsidRPr="000D18E5">
        <w:rPr>
          <w:rFonts w:ascii="Times New Roman" w:eastAsia="Times New Roman" w:hAnsi="Times New Roman" w:cs="Times New Roman"/>
          <w:color w:val="000000"/>
          <w:sz w:val="24"/>
          <w:szCs w:val="24"/>
          <w:lang w:eastAsia="ru-RU"/>
        </w:rPr>
        <w:t>Спинозова</w:t>
      </w:r>
      <w:proofErr w:type="spellEnd"/>
      <w:r w:rsidRPr="000D18E5">
        <w:rPr>
          <w:rFonts w:ascii="Times New Roman" w:eastAsia="Times New Roman" w:hAnsi="Times New Roman" w:cs="Times New Roman"/>
          <w:color w:val="000000"/>
          <w:sz w:val="24"/>
          <w:szCs w:val="24"/>
          <w:lang w:eastAsia="ru-RU"/>
        </w:rPr>
        <w:t xml:space="preserve"> </w:t>
      </w:r>
      <w:proofErr w:type="spellStart"/>
      <w:r w:rsidRPr="000D18E5">
        <w:rPr>
          <w:rFonts w:ascii="Times New Roman" w:eastAsia="Times New Roman" w:hAnsi="Times New Roman" w:cs="Times New Roman"/>
          <w:color w:val="000000"/>
          <w:sz w:val="24"/>
          <w:szCs w:val="24"/>
          <w:lang w:eastAsia="ru-RU"/>
        </w:rPr>
        <w:t>самопричинность</w:t>
      </w:r>
      <w:proofErr w:type="spellEnd"/>
      <w:r w:rsidRPr="000D18E5">
        <w:rPr>
          <w:rFonts w:ascii="Times New Roman" w:eastAsia="Times New Roman" w:hAnsi="Times New Roman" w:cs="Times New Roman"/>
          <w:color w:val="000000"/>
          <w:sz w:val="24"/>
          <w:szCs w:val="24"/>
          <w:lang w:eastAsia="ru-RU"/>
        </w:rPr>
        <w:t xml:space="preserve"> мира напоминает представление индусов о Брахмане как причине самого себя.</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По мнению Декарта, зависимость души от тела проявляется в человеческих страстях. Декарт сформулировал «естественный закон психофизической обусловленности», в соответствии с которым страсти никогда не исчезают, но более слабые страсти вытесняются более </w:t>
      </w:r>
      <w:proofErr w:type="gramStart"/>
      <w:r w:rsidRPr="000D18E5">
        <w:rPr>
          <w:rFonts w:ascii="Times New Roman" w:eastAsia="Times New Roman" w:hAnsi="Times New Roman" w:cs="Times New Roman"/>
          <w:color w:val="000000"/>
          <w:sz w:val="24"/>
          <w:szCs w:val="24"/>
          <w:lang w:eastAsia="ru-RU"/>
        </w:rPr>
        <w:t>сильными</w:t>
      </w:r>
      <w:proofErr w:type="gramEnd"/>
      <w:r w:rsidRPr="000D18E5">
        <w:rPr>
          <w:rFonts w:ascii="Times New Roman" w:eastAsia="Times New Roman" w:hAnsi="Times New Roman" w:cs="Times New Roman"/>
          <w:color w:val="000000"/>
          <w:sz w:val="24"/>
          <w:szCs w:val="24"/>
          <w:lang w:eastAsia="ru-RU"/>
        </w:rPr>
        <w:t>. Б. Спиноза, подобно Декарту, полагал, что аффекты, являющиеся страданием души, проистекают из неадекватного познания. Душевное состояние, необходимое и непосредственно сопровождающее ясное сознание, названо им «интеллектуальной любовью к Богу». По мнению Спинозы, мы ни к чему не стремимся только потому, что это — хорошо, наоборот, потому считаем что-либо добрым, что стремимся к нему, желаем и хотим его. «Мы различным образом возбуждаемся внешними причинами и волнуемся, как волны моря, гонимые противоположными ветрами, не зная о нашем исходе и судьбе»</w:t>
      </w:r>
      <w:r w:rsidRPr="000D18E5">
        <w:rPr>
          <w:rFonts w:ascii="Times New Roman" w:eastAsia="Times New Roman" w:hAnsi="Times New Roman" w:cs="Times New Roman"/>
          <w:color w:val="000000"/>
          <w:sz w:val="24"/>
          <w:szCs w:val="24"/>
          <w:vertAlign w:val="superscript"/>
          <w:lang w:eastAsia="ru-RU"/>
        </w:rPr>
        <w:t>1</w:t>
      </w:r>
      <w:r w:rsidRPr="000D18E5">
        <w:rPr>
          <w:rFonts w:ascii="Times New Roman" w:eastAsia="Times New Roman" w:hAnsi="Times New Roman" w:cs="Times New Roman"/>
          <w:color w:val="000000"/>
          <w:sz w:val="24"/>
          <w:szCs w:val="24"/>
          <w:lang w:eastAsia="ru-RU"/>
        </w:rPr>
        <w:t xml:space="preserve">. В другом смысле, но сходными словами Б. Паскаль назвал </w:t>
      </w:r>
      <w:r w:rsidRPr="000D18E5">
        <w:rPr>
          <w:rFonts w:ascii="Times New Roman" w:eastAsia="Times New Roman" w:hAnsi="Times New Roman" w:cs="Times New Roman"/>
          <w:color w:val="000000"/>
          <w:sz w:val="24"/>
          <w:szCs w:val="24"/>
          <w:lang w:eastAsia="ru-RU"/>
        </w:rPr>
        <w:lastRenderedPageBreak/>
        <w:t>человека «мыслящим тростником», имея в виду его слабость в безбрежном океане Вселенной.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Спиноза отрицал свободу воли, которая для него лишь осознанная необходимость. Концепция свободы Спинозы коренным образом отличается как от представлений античных философов, которые считали свободой (как Сенека) избавление от </w:t>
      </w:r>
      <w:proofErr w:type="spellStart"/>
      <w:r w:rsidRPr="000D18E5">
        <w:rPr>
          <w:rFonts w:ascii="Times New Roman" w:eastAsia="Times New Roman" w:hAnsi="Times New Roman" w:cs="Times New Roman"/>
          <w:color w:val="000000"/>
          <w:sz w:val="24"/>
          <w:szCs w:val="24"/>
          <w:lang w:eastAsia="ru-RU"/>
        </w:rPr>
        <w:t>внешнихобстоятельств</w:t>
      </w:r>
      <w:proofErr w:type="spellEnd"/>
      <w:r w:rsidRPr="000D18E5">
        <w:rPr>
          <w:rFonts w:ascii="Times New Roman" w:eastAsia="Times New Roman" w:hAnsi="Times New Roman" w:cs="Times New Roman"/>
          <w:color w:val="000000"/>
          <w:sz w:val="24"/>
          <w:szCs w:val="24"/>
          <w:lang w:eastAsia="ru-RU"/>
        </w:rPr>
        <w:t xml:space="preserve"> или (как Эпикур) избавление от внутренних страхов, так и от представлений средневековых философов о свободе как дарованной Богом человеку возможности поступать, как он хочет. С точки зрения Спинозы, человек свободен не тогда, когда проявляет своеволие, а когда понимает (осознает) необходимость поступать в соответствии с объективными законами.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Немецкий философ Готфрид Вильгельм Лейбниц (1646— 1716) в «Новых опытах о человеческом разуме» подверг критике субстанции Декарта и Спинозы за пассивность, утверждая, что нельзя понять субстанций (материальной и телесной) без всякой их активности, что активность свойственна субстанции вообще. Лейбниц стремился отыскать динамические начала для объяснения многообразия мира. Он утверждал, что все вещи обладают собственной силой, внутренней способностью непрерывно действовать. Это и есть их субстанция.</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Возражая Декарту, Лейбниц отмечал, что из одних лишь геометрических свойств тел нельзя вывести физические характеристики — движение, сопротивление, инерцию и т.д. «Протяжение» Декарта Лейбниц назвал явлением, за которым скрывается непространственное, чисто духовное бытие простых субстанций, которые он назвал </w:t>
      </w:r>
      <w:r w:rsidRPr="000D18E5">
        <w:rPr>
          <w:rFonts w:ascii="Times New Roman" w:eastAsia="Times New Roman" w:hAnsi="Times New Roman" w:cs="Times New Roman"/>
          <w:i/>
          <w:iCs/>
          <w:color w:val="000000"/>
          <w:sz w:val="24"/>
          <w:szCs w:val="24"/>
          <w:lang w:eastAsia="ru-RU"/>
        </w:rPr>
        <w:t>монадами. </w:t>
      </w:r>
      <w:r w:rsidRPr="000D18E5">
        <w:rPr>
          <w:rFonts w:ascii="Times New Roman" w:eastAsia="Times New Roman" w:hAnsi="Times New Roman" w:cs="Times New Roman"/>
          <w:color w:val="000000"/>
          <w:sz w:val="24"/>
          <w:szCs w:val="24"/>
          <w:lang w:eastAsia="ru-RU"/>
        </w:rPr>
        <w:t xml:space="preserve">Монады не влияют друг на друга, «они не имеют окон» в мир; каждая монада — это «сжатая вселенная». Согласованность между ними — результат «предустановленной гармонии», обеспечиваемой Богом </w:t>
      </w:r>
      <w:proofErr w:type="gramStart"/>
      <w:r w:rsidRPr="000D18E5">
        <w:rPr>
          <w:rFonts w:ascii="Times New Roman" w:eastAsia="Times New Roman" w:hAnsi="Times New Roman" w:cs="Times New Roman"/>
          <w:color w:val="000000"/>
          <w:sz w:val="24"/>
          <w:szCs w:val="24"/>
          <w:lang w:eastAsia="ru-RU"/>
        </w:rPr>
        <w:t>г</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На представление Лейбница о монадах как «единицах» бытия большое влияние оказало открытие микроорганизмов в биологии с помощью появившегося тогда микроскопа и создание дифференциального исчисления, в основе которого лежит понятие «бесконечно малой величины». Монада и является такой бесконечно малой </w:t>
      </w:r>
      <w:proofErr w:type="spellStart"/>
      <w:r w:rsidRPr="000D18E5">
        <w:rPr>
          <w:rFonts w:ascii="Times New Roman" w:eastAsia="Times New Roman" w:hAnsi="Times New Roman" w:cs="Times New Roman"/>
          <w:color w:val="000000"/>
          <w:sz w:val="24"/>
          <w:szCs w:val="24"/>
          <w:lang w:eastAsia="ru-RU"/>
        </w:rPr>
        <w:t>нетелесной</w:t>
      </w:r>
      <w:proofErr w:type="spellEnd"/>
      <w:r w:rsidRPr="000D18E5">
        <w:rPr>
          <w:rFonts w:ascii="Times New Roman" w:eastAsia="Times New Roman" w:hAnsi="Times New Roman" w:cs="Times New Roman"/>
          <w:color w:val="000000"/>
          <w:sz w:val="24"/>
          <w:szCs w:val="24"/>
          <w:lang w:eastAsia="ru-RU"/>
        </w:rPr>
        <w:t>, но реально существующей величиной.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Лейбниц дополнил три закона логики Аристотеля «законом достаточного основания», в силу которого мы усматриваем, что ни одно явление не может оказаться истинным или действительным, ни одно утверждение справедливым без достаточного основания, хотя эти основания в большинстве случаев вовсе не могут быть нам известны.</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4.</w:t>
      </w:r>
      <w:r w:rsidRPr="000D18E5">
        <w:rPr>
          <w:rFonts w:ascii="Times New Roman" w:eastAsia="Times New Roman" w:hAnsi="Times New Roman" w:cs="Times New Roman"/>
          <w:color w:val="000000"/>
          <w:sz w:val="24"/>
          <w:szCs w:val="24"/>
          <w:lang w:eastAsia="ru-RU"/>
        </w:rPr>
        <w:t> Социально-политические концепции в философии XVII в. получили наиболее полное развитие в философских системах английских мыслителей Томаса Гоббса и Джона Локка. Основным социальным фактором, повлиявшим на формирование воззрений</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Т. Гоббса и Дж. Локка на общество и государство, была история английской буржуазной революции XVII  в., закончившаяся компромиссом дворянства и буржуазии.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Томас Гоббс (1588—1679), создавая философскую систему и стремясь охватить все области знания, выделил  одну главную проблему, ради которой и строилась вся система. Таковой для него стала проблема государства, законности, мира и порядка в нем, которую он рассматривает в работах «О гражданине» и «Левиафан». Гоббс различает два состояния общества: естественное и гражданское.</w:t>
      </w:r>
      <w:r w:rsidR="00690A19">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 xml:space="preserve">В естественном, т. е. </w:t>
      </w:r>
      <w:proofErr w:type="spellStart"/>
      <w:r w:rsidRPr="000D18E5">
        <w:rPr>
          <w:rFonts w:ascii="Times New Roman" w:eastAsia="Times New Roman" w:hAnsi="Times New Roman" w:cs="Times New Roman"/>
          <w:color w:val="000000"/>
          <w:sz w:val="24"/>
          <w:szCs w:val="24"/>
          <w:lang w:eastAsia="ru-RU"/>
        </w:rPr>
        <w:t>догосударственном</w:t>
      </w:r>
      <w:proofErr w:type="spellEnd"/>
      <w:r w:rsidRPr="000D18E5">
        <w:rPr>
          <w:rFonts w:ascii="Times New Roman" w:eastAsia="Times New Roman" w:hAnsi="Times New Roman" w:cs="Times New Roman"/>
          <w:color w:val="000000"/>
          <w:sz w:val="24"/>
          <w:szCs w:val="24"/>
          <w:lang w:eastAsia="ru-RU"/>
        </w:rPr>
        <w:t>, состоянии люди действуют согласно законам своей природы, подчиняясь своим страстям. В этом состоянии, считает Т. Гоббс, все люди равны от природы, «природа дала все всем», из-за чего возникает «равенство надежд на достижение цели»; в нем каждый хочет не только сохранить свою жизнь и свободу, но и приобрести господство над другими. Стремление людей к удовлетворению своих потребностей порождает постоянные конфликты и столкновения между ними, из-за чего возникает состояние «войны всех против всех». Чтобы удовлетворить свои страсти к соперничеству, наживе, славе, к власти, человек, утверждает Т. Гоббс, не останавливается ни перед чем, ни перед какими злодеяниями. В этой войне не может быть победителей.</w:t>
      </w:r>
      <w:r w:rsidR="00690A19">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 xml:space="preserve">Чтобы сделать </w:t>
      </w:r>
      <w:r w:rsidRPr="000D18E5">
        <w:rPr>
          <w:rFonts w:ascii="Times New Roman" w:eastAsia="Times New Roman" w:hAnsi="Times New Roman" w:cs="Times New Roman"/>
          <w:color w:val="000000"/>
          <w:sz w:val="24"/>
          <w:szCs w:val="24"/>
          <w:lang w:eastAsia="ru-RU"/>
        </w:rPr>
        <w:lastRenderedPageBreak/>
        <w:t>соглашение между людьми «постоянным и длительным, требуется еще кое-что..., а именно общая власть, держащая людей в страхе и направляющая их действия к общему благу»1. Такая общественная власть, по Гоббсу, может быть создана только одним путем: «путем сосредоточения всей власти и силы в одном человеке или в собрании людей, которое большинством голосов могло бы свести все воли граждан в единую волю»2. В результате этого рождается государство — новое «лицо, воля которого в силу соглашения многих людей признается волей их всех, с тем, чтобы оно могло распоряжаться силами и  способностями отдельных членов общества ради мира  и защиты общих  интересов»3. Таким образом, по Гоббсу, образуется государство, которое он уподобляет библейскому чудовищу Левиафану. Государство на место законов природы ставит законы общества.</w:t>
      </w:r>
      <w:r w:rsidR="001A1FD8">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Власть издает гражданские законы и обязывает людей к их безоговорочному исполнению с помощью силы. Когда власть избрана, утверждает Гоббс, граждане теряют все права, так как они были перенесены на органы государственной власти, за исключением тех, которые сочтет целесообразным предоставить им правительство.</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Организация государственной власти, по Гоббсу, может быть различной: монархия, аристократия, демократия. Но не это главное в доктрине Гоббса. Главное в том, что власть в государстве должна быть абсолютной, суверенной и единой. Именно поэтому его симпатии склоняются к абсолютной монархии, которая для него наиболее полно выражает политическое могущество государства.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Джон Локк (1632—1704) в своем произведении «Два трактата о правительстве» опубликованном  в 1689 г., когда в Англии утвердилась конституционная монархия, развил учение Т. Гоббса об общественном договоре. Он явился одним из основателей английского буржуазного либерализма.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Подобно Гоббсу, Дж. Ло</w:t>
      </w:r>
      <w:proofErr w:type="gramStart"/>
      <w:r w:rsidRPr="000D18E5">
        <w:rPr>
          <w:rFonts w:ascii="Times New Roman" w:eastAsia="Times New Roman" w:hAnsi="Times New Roman" w:cs="Times New Roman"/>
          <w:color w:val="000000"/>
          <w:sz w:val="24"/>
          <w:szCs w:val="24"/>
          <w:lang w:eastAsia="ru-RU"/>
        </w:rPr>
        <w:t>кк в св</w:t>
      </w:r>
      <w:proofErr w:type="gramEnd"/>
      <w:r w:rsidRPr="000D18E5">
        <w:rPr>
          <w:rFonts w:ascii="Times New Roman" w:eastAsia="Times New Roman" w:hAnsi="Times New Roman" w:cs="Times New Roman"/>
          <w:color w:val="000000"/>
          <w:sz w:val="24"/>
          <w:szCs w:val="24"/>
          <w:lang w:eastAsia="ru-RU"/>
        </w:rPr>
        <w:t>оем социально-политическом учении исходит из естественного состояния общества. Однако в отличие от Гоббса он не считал естественное состояние «войной всех против всех». Естественное состояние он изображает как царство свободы и равенства, в котором люди свободно располагают своей личностью, имуществом и все имеют равные права на свободу. Таким образом, к основным неотчуждаемым естественным правам человека Дж. Локк относит три права: на жизнь, свободу и собственность, приобретенную своим трудом. Никто не имеет права «причинить вред жизни, здоровью, свободе или имуществу другого».</w:t>
      </w:r>
      <w:r w:rsidR="00690A19">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 xml:space="preserve">Основной целью людей при установлении государства по взаимному соглашению  является, по Локку, сохранение их неотъемлемых  прав и собственности, которые не гарантированы в естественном состоянии. В отличие от Гоббса он утверждает, что полного отказа от естественных прав и естественной свободы при  заключении договора быть не может. Индивид лишь настолько ограничивает свою естественную свободу и свои естественные права, насколько это нужно для охраны его личности и имущества. Отсюда Локк делает вывод о том, что власть правителя не может быть абсолютной. Абсолютная монархия, по его мнению, хуже, чем естественное состояние, так как над абсолютным монархом нет </w:t>
      </w:r>
      <w:proofErr w:type="gramStart"/>
      <w:r w:rsidRPr="000D18E5">
        <w:rPr>
          <w:rFonts w:ascii="Times New Roman" w:eastAsia="Times New Roman" w:hAnsi="Times New Roman" w:cs="Times New Roman"/>
          <w:color w:val="000000"/>
          <w:sz w:val="24"/>
          <w:szCs w:val="24"/>
          <w:lang w:eastAsia="ru-RU"/>
        </w:rPr>
        <w:t>суда</w:t>
      </w:r>
      <w:proofErr w:type="gramEnd"/>
      <w:r w:rsidRPr="000D18E5">
        <w:rPr>
          <w:rFonts w:ascii="Times New Roman" w:eastAsia="Times New Roman" w:hAnsi="Times New Roman" w:cs="Times New Roman"/>
          <w:color w:val="000000"/>
          <w:sz w:val="24"/>
          <w:szCs w:val="24"/>
          <w:lang w:eastAsia="ru-RU"/>
        </w:rPr>
        <w:t xml:space="preserve"> и он находится как бы в естественном состоянии по отношению к своим поданным. Променять естественное состояние на абсолютную монархию — это то же, говорит Локк, что во избежание вреда, наносимого хорьком или лисицей, отдать себя в когти льва. Учение Локка о естественном праве и общественном договоре стало обоснованием установившейся в Англии конституционной монархии.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Этому же служат его идеи о разделении властей, которые он выдвинул одним из первых и которые затем нашли свое воплощение в политических теориях французской и американской буржуазных революций XVIII в. Разъясняя принцип разделения властей, он указывает, что нужно различать три власти: законодательную, исполнительную и федеральную. Законодательная власть (парламент) осуществляет право издавать законы, исполнительная (правительство) — проводить законы в жизнь, а федеральная (король и министры) занимается вопросами внешней политики. Власти, по мнению Локка, </w:t>
      </w:r>
      <w:r w:rsidRPr="000D18E5">
        <w:rPr>
          <w:rFonts w:ascii="Times New Roman" w:eastAsia="Times New Roman" w:hAnsi="Times New Roman" w:cs="Times New Roman"/>
          <w:color w:val="000000"/>
          <w:sz w:val="24"/>
          <w:szCs w:val="24"/>
          <w:lang w:eastAsia="ru-RU"/>
        </w:rPr>
        <w:lastRenderedPageBreak/>
        <w:t>неравноправны. Законодательная власть — верховная, она должна  повелевать другими властями.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Дж. Ло</w:t>
      </w:r>
      <w:proofErr w:type="gramStart"/>
      <w:r w:rsidRPr="000D18E5">
        <w:rPr>
          <w:rFonts w:ascii="Times New Roman" w:eastAsia="Times New Roman" w:hAnsi="Times New Roman" w:cs="Times New Roman"/>
          <w:color w:val="000000"/>
          <w:sz w:val="24"/>
          <w:szCs w:val="24"/>
          <w:lang w:eastAsia="ru-RU"/>
        </w:rPr>
        <w:t>кк в св</w:t>
      </w:r>
      <w:proofErr w:type="gramEnd"/>
      <w:r w:rsidRPr="000D18E5">
        <w:rPr>
          <w:rFonts w:ascii="Times New Roman" w:eastAsia="Times New Roman" w:hAnsi="Times New Roman" w:cs="Times New Roman"/>
          <w:color w:val="000000"/>
          <w:sz w:val="24"/>
          <w:szCs w:val="24"/>
          <w:lang w:eastAsia="ru-RU"/>
        </w:rPr>
        <w:t>оем трактате также ставит вопрос о возможности сопротивления суверену (правителю), когда он злоупотребляет своей прерогативой. Тогда его подданные имеют право отказаться от договора.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Локк также  проработал учение о чувственной природе познания (сенсуализм). Чувственный опыт — основа всякого знания, никаких врожденных идей в душе нет. Последняя может быть уподоблена чистой доске (</w:t>
      </w:r>
      <w:proofErr w:type="spellStart"/>
      <w:r w:rsidRPr="000D18E5">
        <w:rPr>
          <w:rFonts w:ascii="Times New Roman" w:eastAsia="Times New Roman" w:hAnsi="Times New Roman" w:cs="Times New Roman"/>
          <w:color w:val="000000"/>
          <w:sz w:val="24"/>
          <w:szCs w:val="24"/>
          <w:lang w:eastAsia="ru-RU"/>
        </w:rPr>
        <w:t>tabula</w:t>
      </w:r>
      <w:proofErr w:type="spellEnd"/>
      <w:r w:rsidRPr="000D18E5">
        <w:rPr>
          <w:rFonts w:ascii="Times New Roman" w:eastAsia="Times New Roman" w:hAnsi="Times New Roman" w:cs="Times New Roman"/>
          <w:color w:val="000000"/>
          <w:sz w:val="24"/>
          <w:szCs w:val="24"/>
          <w:lang w:eastAsia="ru-RU"/>
        </w:rPr>
        <w:t xml:space="preserve"> </w:t>
      </w:r>
      <w:proofErr w:type="spellStart"/>
      <w:r w:rsidRPr="000D18E5">
        <w:rPr>
          <w:rFonts w:ascii="Times New Roman" w:eastAsia="Times New Roman" w:hAnsi="Times New Roman" w:cs="Times New Roman"/>
          <w:color w:val="000000"/>
          <w:sz w:val="24"/>
          <w:szCs w:val="24"/>
          <w:lang w:eastAsia="ru-RU"/>
        </w:rPr>
        <w:t>rasa</w:t>
      </w:r>
      <w:proofErr w:type="spellEnd"/>
      <w:r w:rsidRPr="000D18E5">
        <w:rPr>
          <w:rFonts w:ascii="Times New Roman" w:eastAsia="Times New Roman" w:hAnsi="Times New Roman" w:cs="Times New Roman"/>
          <w:color w:val="000000"/>
          <w:sz w:val="24"/>
          <w:szCs w:val="24"/>
          <w:lang w:eastAsia="ru-RU"/>
        </w:rPr>
        <w:t xml:space="preserve">), письмена на которой оставляет только опыт. Проблема объективности знания решается Локком в его концепции первичных и вторичных качеств. </w:t>
      </w:r>
      <w:proofErr w:type="gramStart"/>
      <w:r w:rsidRPr="000D18E5">
        <w:rPr>
          <w:rFonts w:ascii="Times New Roman" w:eastAsia="Times New Roman" w:hAnsi="Times New Roman" w:cs="Times New Roman"/>
          <w:color w:val="000000"/>
          <w:sz w:val="24"/>
          <w:szCs w:val="24"/>
          <w:lang w:eastAsia="ru-RU"/>
        </w:rPr>
        <w:t>Первичные (присущие самим вещам) качества - это математические и пространственно-временные характеристики фигуры, массы, движения и т. п., а вторичные (не свойственные вещам) - это субъективные ощущения цвета, вкуса, запаха и т. п. Таким образом, Локк не признавал объективных свойств предметов, не сводимых к механическим.</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5</w:t>
      </w:r>
      <w:r w:rsidRPr="000D18E5">
        <w:rPr>
          <w:rFonts w:ascii="Times New Roman" w:eastAsia="Times New Roman" w:hAnsi="Times New Roman" w:cs="Times New Roman"/>
          <w:color w:val="000000"/>
          <w:sz w:val="24"/>
          <w:szCs w:val="24"/>
          <w:lang w:eastAsia="ru-RU"/>
        </w:rPr>
        <w:t xml:space="preserve">. Родина идей Просвещения — Англия конца XVII в., но особого взлета они достигли во Франции. Расцвет философии Просвещения приходится на XVIII столетие.  Начало эпохи французского Просвещения XVIII в. связывают с появлением </w:t>
      </w:r>
      <w:proofErr w:type="gramStart"/>
      <w:r w:rsidRPr="000D18E5">
        <w:rPr>
          <w:rFonts w:ascii="Times New Roman" w:eastAsia="Times New Roman" w:hAnsi="Times New Roman" w:cs="Times New Roman"/>
          <w:color w:val="000000"/>
          <w:sz w:val="24"/>
          <w:szCs w:val="24"/>
          <w:lang w:eastAsia="ru-RU"/>
        </w:rPr>
        <w:t>сатирических</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сочинений Вольтера (1694-1778, наст, имя Франсуа Мари </w:t>
      </w:r>
      <w:proofErr w:type="spellStart"/>
      <w:r w:rsidRPr="000D18E5">
        <w:rPr>
          <w:rFonts w:ascii="Times New Roman" w:eastAsia="Times New Roman" w:hAnsi="Times New Roman" w:cs="Times New Roman"/>
          <w:color w:val="000000"/>
          <w:sz w:val="24"/>
          <w:szCs w:val="24"/>
          <w:lang w:eastAsia="ru-RU"/>
        </w:rPr>
        <w:t>Аруэ</w:t>
      </w:r>
      <w:proofErr w:type="spellEnd"/>
      <w:r w:rsidRPr="000D18E5">
        <w:rPr>
          <w:rFonts w:ascii="Times New Roman" w:eastAsia="Times New Roman" w:hAnsi="Times New Roman" w:cs="Times New Roman"/>
          <w:color w:val="000000"/>
          <w:sz w:val="24"/>
          <w:szCs w:val="24"/>
          <w:lang w:eastAsia="ru-RU"/>
        </w:rPr>
        <w:t>). Вольтер не внес</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в философскую мысль принципиально новых идей, однако антифеодальный и </w:t>
      </w:r>
      <w:proofErr w:type="spellStart"/>
      <w:proofErr w:type="gramStart"/>
      <w:r w:rsidRPr="000D18E5">
        <w:rPr>
          <w:rFonts w:ascii="Times New Roman" w:eastAsia="Times New Roman" w:hAnsi="Times New Roman" w:cs="Times New Roman"/>
          <w:color w:val="000000"/>
          <w:sz w:val="24"/>
          <w:szCs w:val="24"/>
          <w:lang w:eastAsia="ru-RU"/>
        </w:rPr>
        <w:t>антикле-рикальный</w:t>
      </w:r>
      <w:proofErr w:type="spellEnd"/>
      <w:proofErr w:type="gramEnd"/>
      <w:r w:rsidRPr="000D18E5">
        <w:rPr>
          <w:rFonts w:ascii="Times New Roman" w:eastAsia="Times New Roman" w:hAnsi="Times New Roman" w:cs="Times New Roman"/>
          <w:color w:val="000000"/>
          <w:sz w:val="24"/>
          <w:szCs w:val="24"/>
          <w:lang w:eastAsia="ru-RU"/>
        </w:rPr>
        <w:t xml:space="preserve"> пафос его произведений стал отправной точкой формирования новой идеологии. Вольтер вошел в историю философии как блестящий публицист и пропагандист физики и механики Ньютона, английских конституционных порядков и учреждений, защитник свободы личности от посягательств церкви, иезуитов, инквизиции. «</w:t>
      </w:r>
      <w:proofErr w:type="spellStart"/>
      <w:r w:rsidRPr="000D18E5">
        <w:rPr>
          <w:rFonts w:ascii="Times New Roman" w:eastAsia="Times New Roman" w:hAnsi="Times New Roman" w:cs="Times New Roman"/>
          <w:color w:val="000000"/>
          <w:sz w:val="24"/>
          <w:szCs w:val="24"/>
          <w:lang w:eastAsia="ru-RU"/>
        </w:rPr>
        <w:t>Кандид</w:t>
      </w:r>
      <w:proofErr w:type="spellEnd"/>
      <w:r w:rsidRPr="000D18E5">
        <w:rPr>
          <w:rFonts w:ascii="Times New Roman" w:eastAsia="Times New Roman" w:hAnsi="Times New Roman" w:cs="Times New Roman"/>
          <w:color w:val="000000"/>
          <w:sz w:val="24"/>
          <w:szCs w:val="24"/>
          <w:lang w:eastAsia="ru-RU"/>
        </w:rPr>
        <w:t>», «Орлеанская дева», его статьи в «Философском словаре», «Энциклопедии» получили широкое распространение во всей Европе.</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На формирование революционной идеологии Европы огромное влияние оказал Жан-Жак Руссо (1712-1778), автор знаменитого произведения «Общественный договор», которое явилось теоретическим »обоснованием гражданского общества, основанного на свободе и безусловном равенстве юридических прав.</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Шарль Луи Монтескье (1689-1755) - один из основоположников географического детерминизма. Он считал, что климат, почва и состояние земной поверхности определяют дух народа и характер развития общества. Монтескье развивал концепцию функциональной роли религии, необходимой" для поддержания порядка в обществе и его нравственности.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Одновременно с Вольтером идею «естественной религии» развивал Дени Дидро (1713—1784) в своем сочинении «О достаточности естественной религии». </w:t>
      </w:r>
      <w:proofErr w:type="gramStart"/>
      <w:r w:rsidRPr="000D18E5">
        <w:rPr>
          <w:rFonts w:ascii="Times New Roman" w:eastAsia="Times New Roman" w:hAnsi="Times New Roman" w:cs="Times New Roman"/>
          <w:color w:val="000000"/>
          <w:sz w:val="24"/>
          <w:szCs w:val="24"/>
          <w:lang w:eastAsia="ru-RU"/>
        </w:rPr>
        <w:t>Под «естественной религией» французские просветители понимали такую, которая не противоречит человеческой природе и включает в себя общие для всего человечества принципы нравственности.</w:t>
      </w:r>
      <w:proofErr w:type="gramEnd"/>
      <w:r w:rsidRPr="000D18E5">
        <w:rPr>
          <w:rFonts w:ascii="Times New Roman" w:eastAsia="Times New Roman" w:hAnsi="Times New Roman" w:cs="Times New Roman"/>
          <w:color w:val="000000"/>
          <w:sz w:val="24"/>
          <w:szCs w:val="24"/>
          <w:lang w:eastAsia="ru-RU"/>
        </w:rPr>
        <w:t xml:space="preserve"> Природа является храмом единого божества и в ней господствует универсальная мораль: «Делай то, что ты хотел бы, чтобы делали по отношению к тебе».</w:t>
      </w:r>
      <w:r w:rsidR="00426C24">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 xml:space="preserve">Утверждая независимость моральных категорий добра и зла от Бога, французские просветители </w:t>
      </w:r>
      <w:proofErr w:type="gramStart"/>
      <w:r w:rsidRPr="000D18E5">
        <w:rPr>
          <w:rFonts w:ascii="Times New Roman" w:eastAsia="Times New Roman" w:hAnsi="Times New Roman" w:cs="Times New Roman"/>
          <w:color w:val="000000"/>
          <w:sz w:val="24"/>
          <w:szCs w:val="24"/>
          <w:lang w:eastAsia="ru-RU"/>
        </w:rPr>
        <w:t>приходят</w:t>
      </w:r>
      <w:proofErr w:type="gramEnd"/>
      <w:r w:rsidRPr="000D18E5">
        <w:rPr>
          <w:rFonts w:ascii="Times New Roman" w:eastAsia="Times New Roman" w:hAnsi="Times New Roman" w:cs="Times New Roman"/>
          <w:color w:val="000000"/>
          <w:sz w:val="24"/>
          <w:szCs w:val="24"/>
          <w:lang w:eastAsia="ru-RU"/>
        </w:rPr>
        <w:t xml:space="preserve"> в конечном счете к религиозно-моральному космополитизму. Истинная религия разумна и в силу этого — </w:t>
      </w:r>
      <w:proofErr w:type="spellStart"/>
      <w:r w:rsidRPr="000D18E5">
        <w:rPr>
          <w:rFonts w:ascii="Times New Roman" w:eastAsia="Times New Roman" w:hAnsi="Times New Roman" w:cs="Times New Roman"/>
          <w:color w:val="000000"/>
          <w:sz w:val="24"/>
          <w:szCs w:val="24"/>
          <w:lang w:eastAsia="ru-RU"/>
        </w:rPr>
        <w:t>космополитична</w:t>
      </w:r>
      <w:proofErr w:type="spellEnd"/>
      <w:r w:rsidRPr="000D18E5">
        <w:rPr>
          <w:rFonts w:ascii="Times New Roman" w:eastAsia="Times New Roman" w:hAnsi="Times New Roman" w:cs="Times New Roman"/>
          <w:color w:val="000000"/>
          <w:sz w:val="24"/>
          <w:szCs w:val="24"/>
          <w:lang w:eastAsia="ru-RU"/>
        </w:rPr>
        <w:t>. Её содержанием является универсальная мораль, догмы которой включают немногие, вытекающие из природы, положения. Религия, догматы которой оскорбляют универсальную мораль, ложна и её применение ведет к дурным последствиям. В преобразованном виде религиозно-моральный космополитизм был впоследствии использован во время Великой французской революции.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b/>
          <w:bCs/>
          <w:color w:val="000000"/>
          <w:sz w:val="24"/>
          <w:szCs w:val="24"/>
          <w:lang w:eastAsia="ru-RU"/>
        </w:rPr>
        <w:t>6</w:t>
      </w:r>
      <w:r w:rsidRPr="000D18E5">
        <w:rPr>
          <w:rFonts w:ascii="Times New Roman" w:eastAsia="Times New Roman" w:hAnsi="Times New Roman" w:cs="Times New Roman"/>
          <w:color w:val="000000"/>
          <w:sz w:val="24"/>
          <w:szCs w:val="24"/>
          <w:lang w:eastAsia="ru-RU"/>
        </w:rPr>
        <w:t xml:space="preserve">. Большое внимание просветители уделяли обоснованию материалистической концепции природы. Эта концепция стала одной из центральных в труде «Система природы» Поля Гольбаха (1723—1789) –наиболее последовательного выразителя философских учений французского материализма. Его произведение «Система природы» </w:t>
      </w:r>
      <w:r w:rsidRPr="000D18E5">
        <w:rPr>
          <w:rFonts w:ascii="Times New Roman" w:eastAsia="Times New Roman" w:hAnsi="Times New Roman" w:cs="Times New Roman"/>
          <w:color w:val="000000"/>
          <w:sz w:val="24"/>
          <w:szCs w:val="24"/>
          <w:lang w:eastAsia="ru-RU"/>
        </w:rPr>
        <w:lastRenderedPageBreak/>
        <w:t>получило название «кодекса материализма и атеизма XVIII в.». Он написал яркие атеистические памфлеты: «Разоблаченное христианство», «Религия и здравый смысл», «Карманный богословский словарь» и др. Его произведения содержали изложение таких важнейших онтологических проблем, как проблемы материи, природы, движения, пространства, времени, причинности, случайности, необходимости и др. Для него именно природа есть причина всего, ибо она существует только благодаря самой себе, а не Богу.</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 xml:space="preserve">Автор нашумевшей в свое время книги «Человек-машина» Жюльен </w:t>
      </w:r>
      <w:proofErr w:type="spellStart"/>
      <w:r w:rsidRPr="000D18E5">
        <w:rPr>
          <w:rFonts w:ascii="Times New Roman" w:eastAsia="Times New Roman" w:hAnsi="Times New Roman" w:cs="Times New Roman"/>
          <w:color w:val="000000"/>
          <w:sz w:val="24"/>
          <w:szCs w:val="24"/>
          <w:lang w:eastAsia="ru-RU"/>
        </w:rPr>
        <w:t>Офрэ</w:t>
      </w:r>
      <w:proofErr w:type="spellEnd"/>
      <w:r w:rsidRPr="000D18E5">
        <w:rPr>
          <w:rFonts w:ascii="Times New Roman" w:eastAsia="Times New Roman" w:hAnsi="Times New Roman" w:cs="Times New Roman"/>
          <w:color w:val="000000"/>
          <w:sz w:val="24"/>
          <w:szCs w:val="24"/>
          <w:lang w:eastAsia="ru-RU"/>
        </w:rPr>
        <w:t xml:space="preserve"> де </w:t>
      </w:r>
      <w:proofErr w:type="spellStart"/>
      <w:r w:rsidRPr="000D18E5">
        <w:rPr>
          <w:rFonts w:ascii="Times New Roman" w:eastAsia="Times New Roman" w:hAnsi="Times New Roman" w:cs="Times New Roman"/>
          <w:color w:val="000000"/>
          <w:sz w:val="24"/>
          <w:szCs w:val="24"/>
          <w:lang w:eastAsia="ru-RU"/>
        </w:rPr>
        <w:t>Ламетри</w:t>
      </w:r>
      <w:proofErr w:type="spellEnd"/>
      <w:r w:rsidRPr="000D18E5">
        <w:rPr>
          <w:rFonts w:ascii="Times New Roman" w:eastAsia="Times New Roman" w:hAnsi="Times New Roman" w:cs="Times New Roman"/>
          <w:color w:val="000000"/>
          <w:sz w:val="24"/>
          <w:szCs w:val="24"/>
          <w:lang w:eastAsia="ru-RU"/>
        </w:rPr>
        <w:t xml:space="preserve"> (1709-1751) является представителем французского Просвещения XVIII в. </w:t>
      </w:r>
      <w:proofErr w:type="spellStart"/>
      <w:r w:rsidRPr="000D18E5">
        <w:rPr>
          <w:rFonts w:ascii="Times New Roman" w:eastAsia="Times New Roman" w:hAnsi="Times New Roman" w:cs="Times New Roman"/>
          <w:color w:val="000000"/>
          <w:sz w:val="24"/>
          <w:szCs w:val="24"/>
          <w:lang w:eastAsia="ru-RU"/>
        </w:rPr>
        <w:t>Ламетри</w:t>
      </w:r>
      <w:proofErr w:type="spellEnd"/>
      <w:r w:rsidRPr="000D18E5">
        <w:rPr>
          <w:rFonts w:ascii="Times New Roman" w:eastAsia="Times New Roman" w:hAnsi="Times New Roman" w:cs="Times New Roman"/>
          <w:color w:val="000000"/>
          <w:sz w:val="24"/>
          <w:szCs w:val="24"/>
          <w:lang w:eastAsia="ru-RU"/>
        </w:rPr>
        <w:t xml:space="preserve"> утверждал, что материальный мир «существует сам по себе», что у него не было начала и не будет конца. Он ставил задачу опровергнуть взгляд Декарта на животное как на бесчувственную машину и доказать, что человек — такое же животное, как и другие высшие животные, и отличается от них лишь степенью развития ума. Однако человека он изучает как машину, опираясь на законы механики, ошибочно полагая, что исследование механики тела человека автоматически приведет к раскрытию сущности его чувственной и</w:t>
      </w:r>
      <w:r w:rsidR="001A1FD8">
        <w:rPr>
          <w:rFonts w:ascii="Times New Roman" w:eastAsia="Times New Roman" w:hAnsi="Times New Roman" w:cs="Times New Roman"/>
          <w:color w:val="000000"/>
          <w:sz w:val="24"/>
          <w:szCs w:val="24"/>
          <w:lang w:eastAsia="ru-RU"/>
        </w:rPr>
        <w:t xml:space="preserve"> </w:t>
      </w:r>
      <w:r w:rsidRPr="000D18E5">
        <w:rPr>
          <w:rFonts w:ascii="Times New Roman" w:eastAsia="Times New Roman" w:hAnsi="Times New Roman" w:cs="Times New Roman"/>
          <w:color w:val="000000"/>
          <w:sz w:val="24"/>
          <w:szCs w:val="24"/>
          <w:lang w:eastAsia="ru-RU"/>
        </w:rPr>
        <w:t>мыслительной деятельности.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Попытка решения вопроса о взаимодействии между социальной средой и личностью является одной из бесспорных заслуг французского материализма, особенно Клода Адриана Гельвеция (1715-1771). Гельвеций в работе «О человеке» пишет: «Люди не рождаются, а становятся такими, кто они есть». Человек «есть всегда то, чем его делает положение, в котором он находится». Под средой Гельвеций понимал не климат и почву, как Монтескье, а совокупность предметов и явлений, способных влиять на человека.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Французские материалисты воспели царство разума, вечной справедливости и равенства. Равенство ими понималось как равенство граждан перед законом. Существеннейшим из прав объявлялось право частной собственности. Весьма важным и глубоким у французских материалистов является рассмотрение роли личности в истории и роли среды в формировании личности. Они полагали, что великие люди определяют характер и нравы народов, делают свои народы счастливыми и несчастными, воинственными, суеверными, жаждущими славы или денег, безрассудными или благоразумными. Они считали, что от рождения все люди равны и одинаковы. Умственное и нравственное их различие порождается только различным воспитанием и различными условиями жизни. Французский материализм предпринял попытку преодолеть разрыв между «царством» природы - растительным, животным миром - и человеком, господствовавший в естествознании.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Просвещение — это большой и важный этап в истории культуры, философской 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общественной мысли. Основные теории Просвещения  - теория естественного права и общественного договора -  подготовили будущие социально-политические преобразования. Система философского мировоззрения просветителей включала в себя не только социальные, но и материалистические, и атеистические идеи, отражающие в себе математическое и описательное естествознание.</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Значение эпохи Просвещения:</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в философии оно выступало против всякой метафизики, содействовало</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развитию любого рода рационализма;</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в науке способствовало развитию естествознания, достижения которого оно</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 xml:space="preserve">часто использовало для доказательства научной правомерности взглядов и веры </w:t>
      </w:r>
      <w:proofErr w:type="gramStart"/>
      <w:r w:rsidRPr="000D18E5">
        <w:rPr>
          <w:rFonts w:ascii="Times New Roman" w:eastAsia="Times New Roman" w:hAnsi="Times New Roman" w:cs="Times New Roman"/>
          <w:color w:val="000000"/>
          <w:sz w:val="24"/>
          <w:szCs w:val="24"/>
          <w:lang w:eastAsia="ru-RU"/>
        </w:rPr>
        <w:t>в</w:t>
      </w:r>
      <w:proofErr w:type="gramEnd"/>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прогресс;</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в области морали и педагогики проповедовало идеалы гуманности;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Open Sans" w:eastAsia="Times New Roman" w:hAnsi="Open Sans" w:cs="Times New Roman"/>
          <w:color w:val="000000"/>
          <w:sz w:val="21"/>
          <w:szCs w:val="21"/>
          <w:lang w:eastAsia="ru-RU"/>
        </w:rPr>
        <w:t>♦ </w:t>
      </w:r>
      <w:r w:rsidRPr="000D18E5">
        <w:rPr>
          <w:rFonts w:ascii="Times New Roman" w:eastAsia="Times New Roman" w:hAnsi="Times New Roman" w:cs="Times New Roman"/>
          <w:color w:val="000000"/>
          <w:sz w:val="24"/>
          <w:szCs w:val="24"/>
          <w:lang w:eastAsia="ru-RU"/>
        </w:rPr>
        <w:t>в политике, юриспруденции и общественно-экономической жизни</w:t>
      </w:r>
    </w:p>
    <w:p w:rsidR="00AD4928" w:rsidRPr="000D18E5" w:rsidRDefault="00AD4928" w:rsidP="00AD4928">
      <w:pPr>
        <w:shd w:val="clear" w:color="auto" w:fill="FFFFFF"/>
        <w:spacing w:after="0" w:line="210" w:lineRule="atLeast"/>
        <w:rPr>
          <w:rFonts w:ascii="Open Sans" w:eastAsia="Times New Roman" w:hAnsi="Open Sans" w:cs="Times New Roman"/>
          <w:color w:val="181818"/>
          <w:sz w:val="21"/>
          <w:szCs w:val="21"/>
          <w:lang w:eastAsia="ru-RU"/>
        </w:rPr>
      </w:pPr>
      <w:r w:rsidRPr="000D18E5">
        <w:rPr>
          <w:rFonts w:ascii="Times New Roman" w:eastAsia="Times New Roman" w:hAnsi="Times New Roman" w:cs="Times New Roman"/>
          <w:color w:val="000000"/>
          <w:sz w:val="24"/>
          <w:szCs w:val="24"/>
          <w:lang w:eastAsia="ru-RU"/>
        </w:rPr>
        <w:t>проповедовало освобождение человека от несправедливых уз, равенство всех</w:t>
      </w:r>
    </w:p>
    <w:p w:rsidR="0006781A" w:rsidRDefault="00AD4928" w:rsidP="00AD4928">
      <w:pPr>
        <w:rPr>
          <w:rFonts w:ascii="Times New Roman" w:eastAsia="Times New Roman" w:hAnsi="Times New Roman" w:cs="Times New Roman"/>
          <w:color w:val="000000"/>
          <w:sz w:val="24"/>
          <w:szCs w:val="24"/>
          <w:lang w:eastAsia="ru-RU"/>
        </w:rPr>
      </w:pPr>
      <w:r w:rsidRPr="000D18E5">
        <w:rPr>
          <w:rFonts w:ascii="Times New Roman" w:eastAsia="Times New Roman" w:hAnsi="Times New Roman" w:cs="Times New Roman"/>
          <w:color w:val="000000"/>
          <w:sz w:val="24"/>
          <w:szCs w:val="24"/>
          <w:lang w:eastAsia="ru-RU"/>
        </w:rPr>
        <w:t>людей перед законом.</w:t>
      </w:r>
    </w:p>
    <w:p w:rsidR="00DF3B1C" w:rsidRDefault="00DF3B1C" w:rsidP="00DF3B1C">
      <w:pPr>
        <w:rPr>
          <w:rFonts w:ascii="Times New Roman" w:hAnsi="Times New Roman" w:cs="Times New Roman"/>
        </w:rPr>
      </w:pPr>
      <w:r>
        <w:rPr>
          <w:rFonts w:ascii="Times New Roman" w:eastAsia="Times New Roman" w:hAnsi="Times New Roman" w:cs="Times New Roman"/>
          <w:color w:val="000000"/>
          <w:sz w:val="24"/>
          <w:szCs w:val="24"/>
          <w:lang w:eastAsia="ru-RU"/>
        </w:rPr>
        <w:t xml:space="preserve">Домашнее задание: </w:t>
      </w:r>
      <w:r>
        <w:rPr>
          <w:rFonts w:ascii="Times New Roman" w:hAnsi="Times New Roman" w:cs="Times New Roman"/>
          <w:b/>
          <w:bCs/>
          <w:i/>
          <w:iCs/>
        </w:rPr>
        <w:t>Устно подготовить ответы на  вопросы</w:t>
      </w:r>
    </w:p>
    <w:p w:rsidR="00DF3B1C" w:rsidRDefault="00DF3B1C" w:rsidP="00DF3B1C">
      <w:pPr>
        <w:spacing w:after="0"/>
        <w:rPr>
          <w:rFonts w:ascii="Times New Roman" w:hAnsi="Times New Roman" w:cs="Times New Roman"/>
        </w:rPr>
      </w:pPr>
      <w:r>
        <w:rPr>
          <w:rFonts w:ascii="Times New Roman" w:hAnsi="Times New Roman" w:cs="Times New Roman"/>
        </w:rPr>
        <w:t>•  В чем состояли  специфические черты философии эмпиризма в Новое время?</w:t>
      </w:r>
    </w:p>
    <w:p w:rsidR="00DF3B1C" w:rsidRDefault="00DF3B1C" w:rsidP="00DF3B1C">
      <w:pPr>
        <w:spacing w:after="0"/>
        <w:rPr>
          <w:rFonts w:ascii="Times New Roman" w:hAnsi="Times New Roman" w:cs="Times New Roman"/>
        </w:rPr>
      </w:pPr>
      <w:r>
        <w:rPr>
          <w:rFonts w:ascii="Times New Roman" w:hAnsi="Times New Roman" w:cs="Times New Roman"/>
        </w:rPr>
        <w:lastRenderedPageBreak/>
        <w:t xml:space="preserve">• Перечислите основные положения эмпиризма. </w:t>
      </w:r>
    </w:p>
    <w:p w:rsidR="00DF3B1C" w:rsidRDefault="00DF3B1C" w:rsidP="00DF3B1C">
      <w:pPr>
        <w:spacing w:after="0"/>
        <w:rPr>
          <w:rFonts w:ascii="Times New Roman" w:hAnsi="Times New Roman" w:cs="Times New Roman"/>
        </w:rPr>
      </w:pPr>
      <w:r>
        <w:rPr>
          <w:rFonts w:ascii="Times New Roman" w:hAnsi="Times New Roman" w:cs="Times New Roman"/>
        </w:rPr>
        <w:t>•  Каковы особенности рационализма в эпоху зарождения современной  науки?</w:t>
      </w:r>
    </w:p>
    <w:p w:rsidR="00DF3B1C" w:rsidRDefault="00DF3B1C" w:rsidP="00DF3B1C">
      <w:pPr>
        <w:spacing w:after="0"/>
        <w:rPr>
          <w:rFonts w:ascii="Times New Roman" w:hAnsi="Times New Roman" w:cs="Times New Roman"/>
        </w:rPr>
      </w:pPr>
      <w:r>
        <w:rPr>
          <w:rFonts w:ascii="Times New Roman" w:hAnsi="Times New Roman" w:cs="Times New Roman"/>
        </w:rPr>
        <w:t>•  Какова взаимосвязь между наукой и философией?</w:t>
      </w:r>
    </w:p>
    <w:p w:rsidR="00DF3B1C" w:rsidRDefault="00DF3B1C" w:rsidP="00DF3B1C">
      <w:pPr>
        <w:spacing w:after="0"/>
        <w:rPr>
          <w:rFonts w:ascii="Times New Roman" w:hAnsi="Times New Roman" w:cs="Times New Roman"/>
        </w:rPr>
      </w:pPr>
      <w:r>
        <w:rPr>
          <w:rFonts w:ascii="Times New Roman" w:hAnsi="Times New Roman" w:cs="Times New Roman"/>
        </w:rPr>
        <w:t>•  В чем состоит историческое значение философии Нового Времени?</w:t>
      </w:r>
    </w:p>
    <w:p w:rsidR="00DF3B1C" w:rsidRDefault="00426C24" w:rsidP="00426C24">
      <w:pPr>
        <w:spacing w:after="0"/>
      </w:pPr>
      <w:r>
        <w:rPr>
          <w:rFonts w:ascii="Times New Roman" w:hAnsi="Times New Roman" w:cs="Times New Roman"/>
        </w:rPr>
        <w:t xml:space="preserve">•  Определите </w:t>
      </w:r>
      <w:r w:rsidR="00DF3B1C">
        <w:rPr>
          <w:rFonts w:ascii="Times New Roman" w:hAnsi="Times New Roman" w:cs="Times New Roman"/>
        </w:rPr>
        <w:t xml:space="preserve"> </w:t>
      </w:r>
      <w:r>
        <w:rPr>
          <w:rFonts w:ascii="Times New Roman" w:hAnsi="Times New Roman" w:cs="Times New Roman"/>
        </w:rPr>
        <w:t xml:space="preserve">главные идеи просветителей. </w:t>
      </w:r>
      <w:bookmarkStart w:id="0" w:name="_GoBack"/>
      <w:bookmarkEnd w:id="0"/>
    </w:p>
    <w:sectPr w:rsidR="00DF3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F7"/>
    <w:rsid w:val="0006781A"/>
    <w:rsid w:val="001257B8"/>
    <w:rsid w:val="001A1FD8"/>
    <w:rsid w:val="00426C24"/>
    <w:rsid w:val="00690A19"/>
    <w:rsid w:val="00AD4928"/>
    <w:rsid w:val="00DF3B1C"/>
    <w:rsid w:val="00E43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3982</Words>
  <Characters>22703</Characters>
  <Application>Microsoft Office Word</Application>
  <DocSecurity>0</DocSecurity>
  <Lines>189</Lines>
  <Paragraphs>53</Paragraphs>
  <ScaleCrop>false</ScaleCrop>
  <Company>SPecialiST RePack</Company>
  <LinksUpToDate>false</LinksUpToDate>
  <CharactersWithSpaces>26632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2022-05-10T23:36:00Z</dcterms:created>
  <dcterms:modified xsi:type="dcterms:W3CDTF">2022-05-12T00:36:00Z</dcterms:modified>
</cp:coreProperties>
</file>