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59CB1" w14:textId="77777777" w:rsidR="005473E4" w:rsidRDefault="005473E4" w:rsidP="0073043F">
      <w:pPr>
        <w:pStyle w:val="a3"/>
      </w:pPr>
    </w:p>
    <w:p w14:paraId="70930A24" w14:textId="77777777" w:rsidR="0039597F" w:rsidRDefault="0073043F" w:rsidP="00867BD9">
      <w:pPr>
        <w:pStyle w:val="a3"/>
        <w:jc w:val="center"/>
      </w:pPr>
      <w:r>
        <w:t>Тема занятия</w:t>
      </w:r>
      <w:r w:rsidRPr="0073043F">
        <w:t>:</w:t>
      </w:r>
      <w:r w:rsidR="00E1367E">
        <w:t xml:space="preserve"> </w:t>
      </w:r>
      <w:r w:rsidR="00B56330" w:rsidRPr="00B56330">
        <w:t>Бесконтактные выключатели и переключатели.</w:t>
      </w:r>
    </w:p>
    <w:p w14:paraId="53F8FF90" w14:textId="77777777" w:rsidR="00867BD9" w:rsidRDefault="00867BD9" w:rsidP="00867BD9">
      <w:pPr>
        <w:pStyle w:val="a3"/>
        <w:jc w:val="center"/>
      </w:pPr>
    </w:p>
    <w:p w14:paraId="12711427" w14:textId="77777777" w:rsidR="0073043F" w:rsidRDefault="0073043F" w:rsidP="0073043F">
      <w:pPr>
        <w:pStyle w:val="a3"/>
        <w:jc w:val="center"/>
      </w:pPr>
      <w:r>
        <w:t>Рассматриваемые вопросы</w:t>
      </w:r>
      <w:r w:rsidR="008D60DB">
        <w:t>.</w:t>
      </w:r>
    </w:p>
    <w:p w14:paraId="171ED1AB" w14:textId="77777777" w:rsidR="0039597F" w:rsidRDefault="0039597F" w:rsidP="0073043F">
      <w:pPr>
        <w:pStyle w:val="a3"/>
        <w:jc w:val="center"/>
      </w:pPr>
    </w:p>
    <w:p w14:paraId="145E5B20" w14:textId="77777777" w:rsidR="008D60DB" w:rsidRPr="00E66760" w:rsidRDefault="00E66760" w:rsidP="00E66760">
      <w:pPr>
        <w:pStyle w:val="a3"/>
        <w:jc w:val="both"/>
      </w:pPr>
      <w:r w:rsidRPr="00E66760">
        <w:t>1. Бесконтактные выключатели и переключатели.</w:t>
      </w:r>
    </w:p>
    <w:p w14:paraId="02DA917A" w14:textId="77777777" w:rsidR="00F53FA6" w:rsidRPr="00E66760" w:rsidRDefault="00F53FA6" w:rsidP="00F27A19">
      <w:pPr>
        <w:pStyle w:val="a3"/>
        <w:jc w:val="both"/>
        <w:rPr>
          <w:b/>
          <w:sz w:val="28"/>
          <w:szCs w:val="28"/>
        </w:rPr>
      </w:pPr>
      <w:r>
        <w:t>2.</w:t>
      </w:r>
      <w:r w:rsidR="00E1367E">
        <w:rPr>
          <w:sz w:val="28"/>
          <w:szCs w:val="28"/>
        </w:rPr>
        <w:t xml:space="preserve"> </w:t>
      </w:r>
      <w:r w:rsidR="00E66760" w:rsidRPr="00E66760">
        <w:t>Достоинства и недостатки бесконтактных аппаратов по сравнению с обычными пускателями и контакторами.</w:t>
      </w:r>
    </w:p>
    <w:p w14:paraId="160BA74D" w14:textId="77777777" w:rsidR="00E1367E" w:rsidRPr="00E66760" w:rsidRDefault="00E66760" w:rsidP="003C56F7">
      <w:pPr>
        <w:pStyle w:val="a3"/>
      </w:pPr>
      <w:r w:rsidRPr="00E66760">
        <w:t>3. Тиристорный однополюсный контактор.</w:t>
      </w:r>
    </w:p>
    <w:p w14:paraId="581DEE5E" w14:textId="77777777" w:rsidR="003C56F7" w:rsidRPr="00E66760" w:rsidRDefault="003C56F7" w:rsidP="00E66760">
      <w:pPr>
        <w:pStyle w:val="a3"/>
        <w:rPr>
          <w:b/>
          <w:sz w:val="28"/>
          <w:szCs w:val="28"/>
        </w:rPr>
      </w:pPr>
      <w:r>
        <w:t xml:space="preserve">4. </w:t>
      </w:r>
      <w:r w:rsidR="00E66760" w:rsidRPr="00E66760">
        <w:t>Бесконтактные тиристорные пускатели.</w:t>
      </w:r>
    </w:p>
    <w:p w14:paraId="0F4E823D" w14:textId="77777777" w:rsidR="00907383" w:rsidRDefault="003C56F7" w:rsidP="00406CC7">
      <w:pPr>
        <w:pStyle w:val="a3"/>
      </w:pPr>
      <w:r>
        <w:t>5</w:t>
      </w:r>
      <w:r w:rsidR="0053481D" w:rsidRPr="00A778A8">
        <w:t>. Контрольные задания.</w:t>
      </w:r>
    </w:p>
    <w:p w14:paraId="51E71BD3" w14:textId="77777777" w:rsidR="003C56F7" w:rsidRDefault="003C56F7" w:rsidP="00406CC7">
      <w:pPr>
        <w:pStyle w:val="a3"/>
      </w:pPr>
    </w:p>
    <w:p w14:paraId="2A235A4D" w14:textId="77777777" w:rsidR="00E66760" w:rsidRDefault="00E66760" w:rsidP="00E66760">
      <w:pPr>
        <w:pStyle w:val="a3"/>
        <w:ind w:firstLine="426"/>
        <w:jc w:val="both"/>
      </w:pPr>
    </w:p>
    <w:p w14:paraId="294BFDFC" w14:textId="77777777" w:rsidR="00E66760" w:rsidRPr="00E66760" w:rsidRDefault="00E66760" w:rsidP="00E66760">
      <w:pPr>
        <w:pStyle w:val="a3"/>
        <w:ind w:firstLine="426"/>
        <w:jc w:val="center"/>
        <w:rPr>
          <w:b/>
          <w:sz w:val="28"/>
          <w:szCs w:val="28"/>
        </w:rPr>
      </w:pPr>
      <w:r w:rsidRPr="00E66760">
        <w:rPr>
          <w:b/>
          <w:sz w:val="28"/>
          <w:szCs w:val="28"/>
        </w:rPr>
        <w:t>1. Бесконтактные выключатели и переключатели.</w:t>
      </w:r>
    </w:p>
    <w:p w14:paraId="635B875C" w14:textId="77777777" w:rsidR="00E66760" w:rsidRPr="00E66760" w:rsidRDefault="00E66760" w:rsidP="00E66760">
      <w:pPr>
        <w:pStyle w:val="a3"/>
        <w:tabs>
          <w:tab w:val="left" w:pos="3330"/>
        </w:tabs>
        <w:ind w:firstLine="426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14:paraId="4964B3F5" w14:textId="77777777" w:rsidR="00E66760" w:rsidRDefault="00E66760" w:rsidP="00E66760">
      <w:pPr>
        <w:pStyle w:val="a3"/>
        <w:ind w:firstLine="426"/>
        <w:jc w:val="both"/>
      </w:pPr>
      <w:r>
        <w:t xml:space="preserve">    Коммутация тока в цепи электромагнитными пускателями, контакторами, реле, аппаратами ручного управления (рубильниками, пакетными выключателями, переключателями, кнопками и т. д.) осуществляется изменением в широких пределах электрического сопротивления коммутирующего органа. В контактных аппаратах таким органом является межконтактный промежуток. Его сопротивление при замкнутых контактах очень мало, при разомкнутых может быть очень высоким. В режиме коммутации цепи происходит очень быстрое скачкообразное изменение сопротивления меж контактного промежутка от минимальных до максимальных предельных значений (отключение), или наоборот (включение). </w:t>
      </w:r>
    </w:p>
    <w:p w14:paraId="3758882F" w14:textId="77777777" w:rsidR="00E66760" w:rsidRDefault="00E66760" w:rsidP="00E66760">
      <w:pPr>
        <w:pStyle w:val="a3"/>
        <w:ind w:firstLine="426"/>
        <w:jc w:val="both"/>
      </w:pPr>
      <w:r>
        <w:t xml:space="preserve">   </w:t>
      </w:r>
      <w:r>
        <w:rPr>
          <w:sz w:val="28"/>
          <w:szCs w:val="28"/>
        </w:rPr>
        <w:t xml:space="preserve"> </w:t>
      </w:r>
      <w:r w:rsidRPr="00E66760">
        <w:rPr>
          <w:i/>
        </w:rPr>
        <w:t>Бесконтактными электрическими аппаратами называют устройства, предназначенные для включения и отключения (коммутации) электрических цепей без физического разрыва самой цепи</w:t>
      </w:r>
      <w:r>
        <w:rPr>
          <w:sz w:val="28"/>
          <w:szCs w:val="28"/>
        </w:rPr>
        <w:t>.</w:t>
      </w:r>
      <w:r>
        <w:t xml:space="preserve"> Основой для построения бесконтактных аппаратов служат различные элементы с нелинейным электрическим сопротивлением, величина которого изменяется в достаточно широких пределах, в настоящее время это - тиристоры и транзисторы, раньше использовались магнитные усилители. </w:t>
      </w:r>
    </w:p>
    <w:p w14:paraId="5A6D462B" w14:textId="77777777" w:rsidR="00E66760" w:rsidRDefault="00E66760" w:rsidP="00E66760">
      <w:pPr>
        <w:pStyle w:val="a3"/>
        <w:ind w:firstLine="426"/>
        <w:jc w:val="both"/>
      </w:pPr>
      <w:r>
        <w:t xml:space="preserve"> </w:t>
      </w:r>
    </w:p>
    <w:p w14:paraId="2D29CA52" w14:textId="77777777" w:rsidR="00E66760" w:rsidRPr="00D93818" w:rsidRDefault="00E66760" w:rsidP="00E66760">
      <w:pPr>
        <w:pStyle w:val="a3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93818">
        <w:rPr>
          <w:b/>
          <w:sz w:val="28"/>
          <w:szCs w:val="28"/>
        </w:rPr>
        <w:t>Достоинства и недостатки бесконтактных аппаратов по сравнению с обычными пускателями и контакторами.</w:t>
      </w:r>
    </w:p>
    <w:p w14:paraId="37437871" w14:textId="77777777" w:rsidR="00E66760" w:rsidRDefault="00E66760" w:rsidP="00E66760">
      <w:pPr>
        <w:pStyle w:val="a3"/>
        <w:ind w:firstLine="426"/>
        <w:jc w:val="both"/>
      </w:pPr>
    </w:p>
    <w:p w14:paraId="327059EC" w14:textId="77777777" w:rsidR="00E66760" w:rsidRDefault="00E66760" w:rsidP="00E66760">
      <w:pPr>
        <w:pStyle w:val="a3"/>
        <w:ind w:firstLine="426"/>
        <w:jc w:val="both"/>
      </w:pPr>
      <w:r>
        <w:t xml:space="preserve">Преимущества: </w:t>
      </w:r>
    </w:p>
    <w:p w14:paraId="1B368888" w14:textId="77777777" w:rsidR="00E66760" w:rsidRDefault="00E66760" w:rsidP="00E66760">
      <w:pPr>
        <w:pStyle w:val="a3"/>
        <w:ind w:firstLine="426"/>
        <w:jc w:val="both"/>
      </w:pPr>
      <w:r>
        <w:t xml:space="preserve">- не образуется электрическая дуга, оказывающая разрушительное воздействие на детали аппарата; время срабатывания может достигать небольших величин, поэтому они допускают большую частоту срабатываний (сотни тысяч срабатываний в час), </w:t>
      </w:r>
    </w:p>
    <w:p w14:paraId="16207C10" w14:textId="77777777" w:rsidR="00E66760" w:rsidRDefault="00E66760" w:rsidP="00E66760">
      <w:pPr>
        <w:pStyle w:val="a3"/>
        <w:ind w:firstLine="426"/>
        <w:jc w:val="both"/>
      </w:pPr>
      <w:r>
        <w:t xml:space="preserve">- не изнашиваются механически, </w:t>
      </w:r>
    </w:p>
    <w:p w14:paraId="77441D31" w14:textId="77777777" w:rsidR="00E66760" w:rsidRDefault="00E66760" w:rsidP="00E66760">
      <w:pPr>
        <w:pStyle w:val="a3"/>
        <w:ind w:firstLine="426"/>
        <w:jc w:val="both"/>
      </w:pPr>
      <w:r>
        <w:t xml:space="preserve">Недостатки: </w:t>
      </w:r>
    </w:p>
    <w:p w14:paraId="0B20E787" w14:textId="77777777" w:rsidR="00E66760" w:rsidRDefault="00E66760" w:rsidP="00E66760">
      <w:pPr>
        <w:pStyle w:val="a3"/>
        <w:ind w:firstLine="426"/>
        <w:jc w:val="both"/>
      </w:pPr>
      <w:r>
        <w:t xml:space="preserve">- они не обеспечивают гальваническую развязку в цепи и не создают видимого разрыва в ней, что важно с точки зрения техники безопасности; </w:t>
      </w:r>
    </w:p>
    <w:p w14:paraId="085EC9F0" w14:textId="77777777" w:rsidR="00E66760" w:rsidRDefault="00E66760" w:rsidP="00E66760">
      <w:pPr>
        <w:pStyle w:val="a3"/>
        <w:ind w:firstLine="426"/>
        <w:jc w:val="both"/>
      </w:pPr>
      <w:r>
        <w:t xml:space="preserve">- глубина коммутации на несколько порядков меньше контактных аппаратов, </w:t>
      </w:r>
    </w:p>
    <w:p w14:paraId="3775AFE4" w14:textId="77777777" w:rsidR="00E66760" w:rsidRDefault="00E66760" w:rsidP="00E66760">
      <w:pPr>
        <w:pStyle w:val="a3"/>
        <w:ind w:firstLine="426"/>
        <w:jc w:val="both"/>
      </w:pPr>
      <w:r>
        <w:t xml:space="preserve">- габариты, вес и стоимость на сопоставимые технические параметры выше. </w:t>
      </w:r>
    </w:p>
    <w:p w14:paraId="38E97E0B" w14:textId="77777777" w:rsidR="00E66760" w:rsidRDefault="00E66760" w:rsidP="00E66760">
      <w:pPr>
        <w:pStyle w:val="a3"/>
        <w:ind w:firstLine="426"/>
        <w:jc w:val="both"/>
      </w:pPr>
    </w:p>
    <w:p w14:paraId="70953905" w14:textId="77777777" w:rsidR="00E66760" w:rsidRPr="00D93818" w:rsidRDefault="00E66760" w:rsidP="00E66760">
      <w:pPr>
        <w:pStyle w:val="a3"/>
        <w:ind w:firstLine="426"/>
        <w:jc w:val="both"/>
      </w:pPr>
      <w:r>
        <w:rPr>
          <w:i/>
        </w:rPr>
        <w:t xml:space="preserve">    </w:t>
      </w:r>
      <w:r w:rsidRPr="00D93818">
        <w:t xml:space="preserve">Бесконтактные аппараты, построенные на полупроводниковых элементах,  чувствительны к перенапряжениям и сверхтокам. Чем больше номинальный ток элемента, тем ниже обратное напряжение, которое способен выдержать этот элемент в непроводящем состоянии. Для элементов, рассчитанных на токи в сотни ампер, это напряжение измеряется несколькими сотнями вольт. Возможности контактных аппаратов в этом отношении неограниченны: воздушный промежуток между контактами протяженностью </w:t>
      </w:r>
      <w:smartTag w:uri="urn:schemas-microsoft-com:office:smarttags" w:element="metricconverter">
        <w:smartTagPr>
          <w:attr w:name="ProductID" w:val="1 см"/>
        </w:smartTagPr>
        <w:r w:rsidRPr="00D93818">
          <w:t>1 см</w:t>
        </w:r>
      </w:smartTag>
      <w:r w:rsidRPr="00D93818">
        <w:t xml:space="preserve"> способен выдержать напряжение до 30 000 В. Полупроводниковые элементы допускают лишь кратковременную перегрузку током: в течение десятых долей секунды по ним может протекать ток порядка десятикратного по отношению к </w:t>
      </w:r>
      <w:r w:rsidRPr="00D93818">
        <w:lastRenderedPageBreak/>
        <w:t xml:space="preserve">номинальному. Контактные аппараты способны выдерживать стократные перегрузки током в течение указанных отрезков времени. </w:t>
      </w:r>
    </w:p>
    <w:p w14:paraId="27B96A88" w14:textId="77777777" w:rsidR="00E66760" w:rsidRPr="00D93818" w:rsidRDefault="00E66760" w:rsidP="00E66760">
      <w:pPr>
        <w:pStyle w:val="a3"/>
        <w:ind w:firstLine="426"/>
        <w:jc w:val="both"/>
      </w:pPr>
      <w:r w:rsidRPr="00D93818">
        <w:t xml:space="preserve">   Падение напряжения на полупроводниковом элементе в проводящем состоянии при номинальном токе примерно в 50 раз больше, чем в обычных контактах. Это определяет большие тепловые потери в полупроводниковом элементе в режиме длительного тока и необходимость в специальных охлаждающих устройствах.  </w:t>
      </w:r>
    </w:p>
    <w:p w14:paraId="0F38A4AC" w14:textId="77777777" w:rsidR="00E66760" w:rsidRPr="00D93818" w:rsidRDefault="00E66760" w:rsidP="00E66760">
      <w:pPr>
        <w:pStyle w:val="a3"/>
        <w:ind w:firstLine="426"/>
        <w:jc w:val="both"/>
      </w:pPr>
      <w:r w:rsidRPr="00D93818">
        <w:t xml:space="preserve">    Бесконтактные аппараты нельзя заменить контактными в условиях большой частоты срабатываний и большого быстродействия.</w:t>
      </w:r>
    </w:p>
    <w:p w14:paraId="0B1215FB" w14:textId="77777777" w:rsidR="00E66760" w:rsidRDefault="00E66760" w:rsidP="00E66760">
      <w:pPr>
        <w:pStyle w:val="a3"/>
        <w:ind w:firstLine="426"/>
        <w:jc w:val="both"/>
        <w:rPr>
          <w:i/>
        </w:rPr>
      </w:pPr>
    </w:p>
    <w:p w14:paraId="4FE1FA33" w14:textId="77777777" w:rsidR="00E66760" w:rsidRDefault="00E66760" w:rsidP="00E66760">
      <w:pPr>
        <w:pStyle w:val="a3"/>
        <w:ind w:firstLine="426"/>
        <w:jc w:val="center"/>
        <w:rPr>
          <w:i/>
        </w:rPr>
      </w:pPr>
      <w:r>
        <w:rPr>
          <w:i/>
          <w:noProof/>
          <w:lang w:eastAsia="ru-RU"/>
        </w:rPr>
        <w:drawing>
          <wp:inline distT="0" distB="0" distL="0" distR="0" wp14:anchorId="0D51A5A1" wp14:editId="104BBE99">
            <wp:extent cx="1787997" cy="2066925"/>
            <wp:effectExtent l="19050" t="0" r="270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997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486353" w14:textId="77777777" w:rsidR="00E66760" w:rsidRDefault="00E66760" w:rsidP="00E66760">
      <w:pPr>
        <w:pStyle w:val="a3"/>
        <w:jc w:val="both"/>
        <w:rPr>
          <w:i/>
        </w:rPr>
      </w:pPr>
    </w:p>
    <w:p w14:paraId="1317371B" w14:textId="77777777" w:rsidR="00E66760" w:rsidRDefault="00E66760" w:rsidP="00E66760">
      <w:pPr>
        <w:pStyle w:val="a3"/>
        <w:ind w:firstLine="426"/>
        <w:jc w:val="both"/>
      </w:pPr>
    </w:p>
    <w:p w14:paraId="7CA9B303" w14:textId="77777777" w:rsidR="00E66760" w:rsidRPr="00D93818" w:rsidRDefault="00E66760" w:rsidP="00E66760">
      <w:pPr>
        <w:pStyle w:val="a3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93818">
        <w:rPr>
          <w:b/>
          <w:sz w:val="28"/>
          <w:szCs w:val="28"/>
        </w:rPr>
        <w:t>Тиристорный однополюсный контактор.</w:t>
      </w:r>
    </w:p>
    <w:p w14:paraId="154580BD" w14:textId="77777777" w:rsidR="00E66760" w:rsidRDefault="00E66760" w:rsidP="00E66760">
      <w:pPr>
        <w:pStyle w:val="a3"/>
        <w:ind w:firstLine="426"/>
        <w:jc w:val="both"/>
        <w:rPr>
          <w:sz w:val="28"/>
          <w:szCs w:val="28"/>
        </w:rPr>
      </w:pPr>
    </w:p>
    <w:p w14:paraId="266895DF" w14:textId="77777777" w:rsidR="00E66760" w:rsidRDefault="00E66760" w:rsidP="00E66760">
      <w:pPr>
        <w:pStyle w:val="a3"/>
        <w:ind w:firstLine="426"/>
        <w:jc w:val="both"/>
      </w:pPr>
      <w:r>
        <w:t xml:space="preserve">               </w:t>
      </w:r>
      <w:r>
        <w:rPr>
          <w:noProof/>
          <w:lang w:eastAsia="ru-RU"/>
        </w:rPr>
        <w:drawing>
          <wp:inline distT="0" distB="0" distL="0" distR="0" wp14:anchorId="44DBB465" wp14:editId="3BA4651A">
            <wp:extent cx="4229100" cy="2771775"/>
            <wp:effectExtent l="19050" t="0" r="0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34297" b="42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4A633B" w14:textId="77777777" w:rsidR="00E66760" w:rsidRPr="00B96C25" w:rsidRDefault="00E66760" w:rsidP="00E66760">
      <w:pPr>
        <w:pStyle w:val="a3"/>
        <w:ind w:firstLine="426"/>
        <w:jc w:val="both"/>
        <w:rPr>
          <w:sz w:val="28"/>
          <w:szCs w:val="28"/>
        </w:rPr>
      </w:pPr>
    </w:p>
    <w:p w14:paraId="61CD9264" w14:textId="77777777" w:rsidR="00E66760" w:rsidRDefault="00E66760" w:rsidP="00E66760">
      <w:pPr>
        <w:pStyle w:val="a3"/>
        <w:ind w:firstLine="426"/>
        <w:jc w:val="both"/>
      </w:pPr>
      <w:r>
        <w:t xml:space="preserve">    Для включения контактора и подачи напряжения на нагрузку должны замкнуться контакты К в цепи управления тиристоров VS1 и VS2. Если в этот момент на зажиме 1 положительный потенциал (положительная полуволна синусоиды переменного тока), то на управляющий электрод тиристора VS1 будет подано через резистор R1 и диод VD1 положительное напряжение. Тиристор VS1 откроется, и через нагрузку Rн пойдет ток. При смене полярности напряжения сети откроется тиристор VS2, таким образом, нагрузка будет подключена к сети переменного тока. При отключении контактами К размыкаются цепи управляющих электродов, тиристоры закрываются и нагрузка отключается от сети.</w:t>
      </w:r>
    </w:p>
    <w:p w14:paraId="2675FCDE" w14:textId="77777777" w:rsidR="00E66760" w:rsidRDefault="00E66760" w:rsidP="00E66760">
      <w:pPr>
        <w:pStyle w:val="a3"/>
        <w:ind w:firstLine="426"/>
        <w:jc w:val="both"/>
      </w:pPr>
    </w:p>
    <w:p w14:paraId="177291C4" w14:textId="77777777" w:rsidR="00E66760" w:rsidRPr="00D93818" w:rsidRDefault="00E66760" w:rsidP="00E66760">
      <w:pPr>
        <w:pStyle w:val="a3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93818">
        <w:rPr>
          <w:b/>
          <w:sz w:val="28"/>
          <w:szCs w:val="28"/>
        </w:rPr>
        <w:t>Бесконтактные тиристорные пускатели.</w:t>
      </w:r>
    </w:p>
    <w:p w14:paraId="214EB9C3" w14:textId="77777777" w:rsidR="00E66760" w:rsidRDefault="00E66760" w:rsidP="00E66760">
      <w:pPr>
        <w:pStyle w:val="a3"/>
        <w:ind w:firstLine="426"/>
        <w:jc w:val="both"/>
      </w:pPr>
    </w:p>
    <w:p w14:paraId="64393219" w14:textId="77777777" w:rsidR="00E66760" w:rsidRDefault="00E66760" w:rsidP="00E66760">
      <w:pPr>
        <w:pStyle w:val="a3"/>
        <w:ind w:firstLine="426"/>
        <w:jc w:val="both"/>
      </w:pPr>
      <w:r>
        <w:t xml:space="preserve">    Для включения, отключения, реверсирования в схемах управления асинхронными электродвигателями разработаны тиристорные трехполюсные пускатели серии ПТ. Пускатель трехполюсного исполнения в схеме имеет шесть тиристоров VS1, …, VS6, включенных по два тиристора на каждый полюс. Включение пускателя осуществляется посредством кнопок управления SB1 «Пуск» и SB2 «Стоп». </w:t>
      </w:r>
    </w:p>
    <w:p w14:paraId="0143D522" w14:textId="77777777" w:rsidR="00E66760" w:rsidRDefault="00E66760" w:rsidP="00E66760">
      <w:pPr>
        <w:pStyle w:val="a3"/>
        <w:ind w:firstLine="426"/>
        <w:jc w:val="both"/>
      </w:pPr>
      <w:r>
        <w:t xml:space="preserve">           </w:t>
      </w:r>
      <w:r>
        <w:rPr>
          <w:noProof/>
          <w:lang w:eastAsia="ru-RU"/>
        </w:rPr>
        <w:drawing>
          <wp:inline distT="0" distB="0" distL="0" distR="0" wp14:anchorId="2CC76B31" wp14:editId="7967FAFB">
            <wp:extent cx="4505325" cy="4086225"/>
            <wp:effectExtent l="19050" t="0" r="9525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4922" b="9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5429FB" w14:textId="77777777" w:rsidR="00E66760" w:rsidRDefault="00E66760" w:rsidP="00E66760">
      <w:pPr>
        <w:pStyle w:val="a3"/>
        <w:ind w:firstLine="426"/>
        <w:jc w:val="both"/>
      </w:pPr>
      <w:r>
        <w:t xml:space="preserve">                 </w:t>
      </w:r>
    </w:p>
    <w:p w14:paraId="11DB579B" w14:textId="77777777" w:rsidR="00E66760" w:rsidRDefault="00E66760" w:rsidP="00E66760">
      <w:pPr>
        <w:pStyle w:val="a3"/>
        <w:ind w:firstLine="426"/>
        <w:jc w:val="both"/>
      </w:pPr>
      <w:r>
        <w:t xml:space="preserve">             </w:t>
      </w:r>
    </w:p>
    <w:p w14:paraId="26BC96FC" w14:textId="77777777" w:rsidR="00E66760" w:rsidRDefault="00E66760" w:rsidP="00E66760">
      <w:pPr>
        <w:pStyle w:val="a3"/>
        <w:ind w:firstLine="426"/>
        <w:jc w:val="both"/>
      </w:pPr>
      <w:r>
        <w:t xml:space="preserve">    Схема тиристорного пускателя предусматривает защиту электродвигателя от перегрузки, для этого в силовую часть схемы установлены трансформаторы тока ТА1 и ТА2, вторичные обмотки которых включены в блок управления тиристорами.</w:t>
      </w:r>
    </w:p>
    <w:p w14:paraId="2BF91030" w14:textId="77777777" w:rsidR="00E66760" w:rsidRDefault="00E66760" w:rsidP="00406CC7">
      <w:pPr>
        <w:pStyle w:val="a3"/>
      </w:pPr>
    </w:p>
    <w:p w14:paraId="0CEEB9F9" w14:textId="77777777" w:rsidR="00E66760" w:rsidRDefault="00E66760" w:rsidP="00406CC7">
      <w:pPr>
        <w:pStyle w:val="a3"/>
      </w:pPr>
    </w:p>
    <w:p w14:paraId="3D614DF3" w14:textId="77777777" w:rsidR="0053481D" w:rsidRPr="0053481D" w:rsidRDefault="00122D90" w:rsidP="0053481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3481D" w:rsidRPr="0053481D">
        <w:rPr>
          <w:b/>
          <w:sz w:val="28"/>
          <w:szCs w:val="28"/>
        </w:rPr>
        <w:t>. Контрольные задания.</w:t>
      </w:r>
    </w:p>
    <w:p w14:paraId="58F84638" w14:textId="77777777" w:rsidR="0053481D" w:rsidRDefault="0053481D" w:rsidP="0053481D">
      <w:pPr>
        <w:pStyle w:val="a3"/>
        <w:jc w:val="both"/>
      </w:pPr>
    </w:p>
    <w:p w14:paraId="47AAB9E5" w14:textId="77777777" w:rsidR="0053481D" w:rsidRPr="00FF3E1F" w:rsidRDefault="00610961" w:rsidP="0053481D">
      <w:pPr>
        <w:pStyle w:val="a3"/>
        <w:jc w:val="both"/>
      </w:pPr>
      <w:r>
        <w:t xml:space="preserve">1. </w:t>
      </w:r>
      <w:r w:rsidR="00E66760">
        <w:t xml:space="preserve"> Что называется бесконтактными выключателями и переключателями.</w:t>
      </w:r>
    </w:p>
    <w:p w14:paraId="7BAA6113" w14:textId="77777777" w:rsidR="0053481D" w:rsidRDefault="00FF3E1F" w:rsidP="0053481D">
      <w:pPr>
        <w:pStyle w:val="a3"/>
        <w:jc w:val="both"/>
      </w:pPr>
      <w:r>
        <w:t>2.</w:t>
      </w:r>
      <w:r w:rsidR="008F1E94">
        <w:t xml:space="preserve"> </w:t>
      </w:r>
      <w:r w:rsidR="00E66760">
        <w:t xml:space="preserve"> Каковы достоинства и недостатки бесконтактных аппаратов.</w:t>
      </w:r>
    </w:p>
    <w:p w14:paraId="525B22C4" w14:textId="77777777" w:rsidR="00E66760" w:rsidRPr="00406CC7" w:rsidRDefault="00E66760" w:rsidP="0053481D">
      <w:pPr>
        <w:pStyle w:val="a3"/>
        <w:jc w:val="both"/>
      </w:pPr>
      <w:r>
        <w:t>3. опишите принцип работы тиристорного однополюсного контактора.</w:t>
      </w:r>
    </w:p>
    <w:sectPr w:rsidR="00E66760" w:rsidRPr="00406CC7" w:rsidSect="0027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939E6" w14:textId="77777777" w:rsidR="00CB4750" w:rsidRDefault="00CB4750" w:rsidP="003C56F7">
      <w:pPr>
        <w:spacing w:after="0" w:line="240" w:lineRule="auto"/>
      </w:pPr>
      <w:r>
        <w:separator/>
      </w:r>
    </w:p>
  </w:endnote>
  <w:endnote w:type="continuationSeparator" w:id="0">
    <w:p w14:paraId="5E978A1B" w14:textId="77777777" w:rsidR="00CB4750" w:rsidRDefault="00CB4750" w:rsidP="003C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C874B" w14:textId="77777777" w:rsidR="00CB4750" w:rsidRDefault="00CB4750" w:rsidP="003C56F7">
      <w:pPr>
        <w:spacing w:after="0" w:line="240" w:lineRule="auto"/>
      </w:pPr>
      <w:r>
        <w:separator/>
      </w:r>
    </w:p>
  </w:footnote>
  <w:footnote w:type="continuationSeparator" w:id="0">
    <w:p w14:paraId="12835656" w14:textId="77777777" w:rsidR="00CB4750" w:rsidRDefault="00CB4750" w:rsidP="003C5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B92589"/>
    <w:multiLevelType w:val="hybridMultilevel"/>
    <w:tmpl w:val="9D9E3BEC"/>
    <w:lvl w:ilvl="0" w:tplc="33580D0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6B431B"/>
    <w:multiLevelType w:val="hybridMultilevel"/>
    <w:tmpl w:val="243A0668"/>
    <w:lvl w:ilvl="0" w:tplc="0A62D2E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245A2"/>
    <w:multiLevelType w:val="hybridMultilevel"/>
    <w:tmpl w:val="EBBE5E46"/>
    <w:lvl w:ilvl="0" w:tplc="C512F8D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FF7314"/>
    <w:multiLevelType w:val="multilevel"/>
    <w:tmpl w:val="1F4858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43F"/>
    <w:rsid w:val="00037275"/>
    <w:rsid w:val="000515D5"/>
    <w:rsid w:val="00053053"/>
    <w:rsid w:val="000E5EA9"/>
    <w:rsid w:val="00122D90"/>
    <w:rsid w:val="0017471E"/>
    <w:rsid w:val="001E1607"/>
    <w:rsid w:val="001F3BD4"/>
    <w:rsid w:val="002102FF"/>
    <w:rsid w:val="0022040F"/>
    <w:rsid w:val="00220584"/>
    <w:rsid w:val="00223764"/>
    <w:rsid w:val="00225547"/>
    <w:rsid w:val="00236525"/>
    <w:rsid w:val="00274B58"/>
    <w:rsid w:val="00285B36"/>
    <w:rsid w:val="002A7C3D"/>
    <w:rsid w:val="002B22F3"/>
    <w:rsid w:val="002E1D17"/>
    <w:rsid w:val="002F23C1"/>
    <w:rsid w:val="00307324"/>
    <w:rsid w:val="00324B2A"/>
    <w:rsid w:val="00337657"/>
    <w:rsid w:val="00353D6F"/>
    <w:rsid w:val="00375C76"/>
    <w:rsid w:val="0039597F"/>
    <w:rsid w:val="003A1219"/>
    <w:rsid w:val="003C56F7"/>
    <w:rsid w:val="00406CC7"/>
    <w:rsid w:val="00424444"/>
    <w:rsid w:val="004278CF"/>
    <w:rsid w:val="004668F8"/>
    <w:rsid w:val="00474DEC"/>
    <w:rsid w:val="00480FF4"/>
    <w:rsid w:val="004C7E7F"/>
    <w:rsid w:val="004E36B4"/>
    <w:rsid w:val="005035FB"/>
    <w:rsid w:val="0053481D"/>
    <w:rsid w:val="0054223E"/>
    <w:rsid w:val="005473E4"/>
    <w:rsid w:val="00555D3E"/>
    <w:rsid w:val="005645A1"/>
    <w:rsid w:val="00580818"/>
    <w:rsid w:val="005B4F96"/>
    <w:rsid w:val="005B5CC4"/>
    <w:rsid w:val="005C5EF8"/>
    <w:rsid w:val="00604542"/>
    <w:rsid w:val="00610961"/>
    <w:rsid w:val="00632926"/>
    <w:rsid w:val="00650EF9"/>
    <w:rsid w:val="006815D9"/>
    <w:rsid w:val="006B3972"/>
    <w:rsid w:val="00703D02"/>
    <w:rsid w:val="0073043F"/>
    <w:rsid w:val="007B4231"/>
    <w:rsid w:val="007C6EB2"/>
    <w:rsid w:val="007E0919"/>
    <w:rsid w:val="00810DD2"/>
    <w:rsid w:val="008469A1"/>
    <w:rsid w:val="00867BD9"/>
    <w:rsid w:val="008718E6"/>
    <w:rsid w:val="008D60DB"/>
    <w:rsid w:val="008F1E94"/>
    <w:rsid w:val="008F7539"/>
    <w:rsid w:val="00907383"/>
    <w:rsid w:val="0092522A"/>
    <w:rsid w:val="00943E93"/>
    <w:rsid w:val="00994A29"/>
    <w:rsid w:val="00A52C3A"/>
    <w:rsid w:val="00A72039"/>
    <w:rsid w:val="00A778A8"/>
    <w:rsid w:val="00A82524"/>
    <w:rsid w:val="00A86A69"/>
    <w:rsid w:val="00A963B5"/>
    <w:rsid w:val="00A97C0C"/>
    <w:rsid w:val="00AA0117"/>
    <w:rsid w:val="00B13E84"/>
    <w:rsid w:val="00B501A4"/>
    <w:rsid w:val="00B56330"/>
    <w:rsid w:val="00B70B03"/>
    <w:rsid w:val="00B76A7A"/>
    <w:rsid w:val="00BD0350"/>
    <w:rsid w:val="00C04E4F"/>
    <w:rsid w:val="00C077B3"/>
    <w:rsid w:val="00C33A13"/>
    <w:rsid w:val="00C411BF"/>
    <w:rsid w:val="00C45FEE"/>
    <w:rsid w:val="00C9045C"/>
    <w:rsid w:val="00CB4750"/>
    <w:rsid w:val="00CF0F0E"/>
    <w:rsid w:val="00D32AE8"/>
    <w:rsid w:val="00D35FFD"/>
    <w:rsid w:val="00D554EB"/>
    <w:rsid w:val="00D85374"/>
    <w:rsid w:val="00E1367E"/>
    <w:rsid w:val="00E4321C"/>
    <w:rsid w:val="00E641E0"/>
    <w:rsid w:val="00E66760"/>
    <w:rsid w:val="00E72D0D"/>
    <w:rsid w:val="00EB1C1F"/>
    <w:rsid w:val="00EF1062"/>
    <w:rsid w:val="00F02163"/>
    <w:rsid w:val="00F0647C"/>
    <w:rsid w:val="00F27A19"/>
    <w:rsid w:val="00F50B28"/>
    <w:rsid w:val="00F53FA6"/>
    <w:rsid w:val="00F5797F"/>
    <w:rsid w:val="00F82771"/>
    <w:rsid w:val="00FA5323"/>
    <w:rsid w:val="00FD3FFE"/>
    <w:rsid w:val="00FE76BD"/>
    <w:rsid w:val="00FF2EBB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79E6D6"/>
  <w15:docId w15:val="{88E7D83D-746D-4EC5-A850-D75B2ED4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4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040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40F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rsid w:val="00424444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42444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424444"/>
    <w:pPr>
      <w:ind w:left="720"/>
      <w:contextualSpacing/>
    </w:pPr>
    <w:rPr>
      <w:rFonts w:eastAsia="Times New Roman"/>
    </w:rPr>
  </w:style>
  <w:style w:type="character" w:styleId="a8">
    <w:name w:val="Hyperlink"/>
    <w:rsid w:val="00E1367E"/>
    <w:rPr>
      <w:color w:val="000080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3C5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C56F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3C5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C56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8D88D-F60F-41D9-B256-E4F2A4E7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2020-09-02T06:29:00Z</dcterms:created>
  <dcterms:modified xsi:type="dcterms:W3CDTF">2025-04-07T02:57:00Z</dcterms:modified>
</cp:coreProperties>
</file>