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97" w:rsidRDefault="003C1DBA" w:rsidP="00507B97">
      <w:pPr>
        <w:pStyle w:val="a3"/>
        <w:ind w:left="0"/>
      </w:pPr>
      <w:r>
        <w:t>Эле0ктроника и микропроцессорная техника</w:t>
      </w:r>
    </w:p>
    <w:p w:rsidR="004448E4" w:rsidRPr="004448E4" w:rsidRDefault="004448E4" w:rsidP="004448E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 работа №6 «Исследование однофазных неуправляемых выпрямителей».</w:t>
      </w:r>
    </w:p>
    <w:p w:rsidR="00643A5A" w:rsidRDefault="00643A5A" w:rsidP="004448E4">
      <w:pPr>
        <w:outlineLvl w:val="0"/>
        <w:rPr>
          <w:b/>
          <w:sz w:val="28"/>
          <w:szCs w:val="28"/>
        </w:rPr>
      </w:pPr>
    </w:p>
    <w:p w:rsidR="004448E4" w:rsidRDefault="004448E4" w:rsidP="004448E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Цель работы:</w:t>
      </w:r>
    </w:p>
    <w:p w:rsidR="004448E4" w:rsidRPr="004448E4" w:rsidRDefault="004448E4" w:rsidP="004448E4">
      <w:pPr>
        <w:jc w:val="both"/>
        <w:outlineLvl w:val="0"/>
      </w:pPr>
      <w:r>
        <w:t>Исследовать работу однофазных неуправляемых выпрямителей. Оценить преимущества и недостатки различных схем.</w:t>
      </w:r>
    </w:p>
    <w:p w:rsidR="00643A5A" w:rsidRDefault="00643A5A" w:rsidP="004448E4">
      <w:pPr>
        <w:rPr>
          <w:b/>
          <w:sz w:val="28"/>
          <w:szCs w:val="28"/>
        </w:rPr>
      </w:pPr>
    </w:p>
    <w:p w:rsidR="004448E4" w:rsidRDefault="004448E4" w:rsidP="004448E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Краткие теоретические сведения.</w:t>
      </w:r>
    </w:p>
    <w:p w:rsidR="004448E4" w:rsidRDefault="004448E4" w:rsidP="004448E4">
      <w:pPr>
        <w:jc w:val="both"/>
        <w:outlineLvl w:val="0"/>
      </w:pPr>
      <w:r>
        <w:t xml:space="preserve">    Выпрямитель (электрического тока) — преобразователь электрической энергии; механическое, электровакуумное, полупроводниковое или другое устройство, предназначенное для преобразования переменного входного электрического тока в постоянный выходной электрический ток.</w:t>
      </w:r>
    </w:p>
    <w:p w:rsidR="004448E4" w:rsidRDefault="004448E4" w:rsidP="004448E4">
      <w:pPr>
        <w:jc w:val="both"/>
      </w:pPr>
      <w:r>
        <w:t xml:space="preserve">    Однофазный однополупериодный выпрямитель. Это простейший выпрямитель. Коэффициент пульсаций </w:t>
      </w:r>
      <w:proofErr w:type="spellStart"/>
      <w:r>
        <w:t>Kп</w:t>
      </w:r>
      <w:proofErr w:type="spellEnd"/>
      <w:r>
        <w:t xml:space="preserve"> = 1,57. </w:t>
      </w:r>
    </w:p>
    <w:p w:rsidR="004448E4" w:rsidRDefault="004448E4" w:rsidP="004448E4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971800" cy="1419225"/>
            <wp:effectExtent l="0" t="0" r="0" b="9525"/>
            <wp:docPr id="22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8" t="4047" r="-258" b="7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8E4" w:rsidRDefault="004448E4" w:rsidP="004448E4">
      <w:pPr>
        <w:jc w:val="both"/>
      </w:pPr>
      <w:r>
        <w:t xml:space="preserve">   Однофазный </w:t>
      </w:r>
      <w:proofErr w:type="spellStart"/>
      <w:r>
        <w:t>двухполупериодный</w:t>
      </w:r>
      <w:proofErr w:type="spellEnd"/>
      <w:r>
        <w:t xml:space="preserve"> выпрямитель со средней точкой. В этом выпрямителе две противофазных обмотки создают двухфазный переменный ток со сдвигом между фазами 180 градусов. Двухфазный переменный ток выпрямляется двумя однополупериодными </w:t>
      </w:r>
      <w:proofErr w:type="spellStart"/>
      <w:r>
        <w:t>четвертьмостовыми</w:t>
      </w:r>
      <w:proofErr w:type="spellEnd"/>
      <w:r>
        <w:t xml:space="preserve"> выпрямителями, включенными параллельно и работающими на одну общую нагрузку. </w:t>
      </w:r>
      <w:r>
        <w:rPr>
          <w:lang w:val="en-US"/>
        </w:rPr>
        <w:t>K</w:t>
      </w:r>
      <w:r w:rsidRPr="00BA50B9">
        <w:t xml:space="preserve"> </w:t>
      </w:r>
      <w:r>
        <w:t>п = 0</w:t>
      </w:r>
      <w:proofErr w:type="gramStart"/>
      <w:r>
        <w:t>,67</w:t>
      </w:r>
      <w:proofErr w:type="gramEnd"/>
      <w:r>
        <w:t>.</w:t>
      </w:r>
    </w:p>
    <w:p w:rsidR="004448E4" w:rsidRDefault="004448E4" w:rsidP="004448E4">
      <w:pPr>
        <w:jc w:val="both"/>
      </w:pPr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505200" cy="1819275"/>
            <wp:effectExtent l="0" t="0" r="0" b="9525"/>
            <wp:docPr id="21" name="Рисунок 21" descr="p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01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5374" b="8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4448E4" w:rsidRDefault="004448E4" w:rsidP="004448E4">
      <w:pPr>
        <w:jc w:val="both"/>
      </w:pPr>
    </w:p>
    <w:p w:rsidR="004448E4" w:rsidRPr="004448E4" w:rsidRDefault="004448E4" w:rsidP="004448E4">
      <w:pPr>
        <w:jc w:val="both"/>
      </w:pPr>
      <w:r>
        <w:t xml:space="preserve">    Мостовая схема выпрямителя.  Необходимость в средней точке отпадет, если и второй вывод нагрузки при помощи второй аналогичной диодной схемы будет синхронно и противофазно </w:t>
      </w:r>
      <w:r>
        <w:lastRenderedPageBreak/>
        <w:t xml:space="preserve">подключаться к неиспользуемым на соответствующем интервале времени выводам источников питания. Эта схема называется однофазным мостовым выпрямителем и является самой распространенной.  </w:t>
      </w:r>
      <w:r>
        <w:rPr>
          <w:lang w:val="en-US"/>
        </w:rPr>
        <w:t xml:space="preserve">K </w:t>
      </w:r>
      <w:r>
        <w:t>п = 0</w:t>
      </w:r>
      <w:proofErr w:type="gramStart"/>
      <w:r>
        <w:t>,67</w:t>
      </w:r>
      <w:proofErr w:type="gramEnd"/>
      <w:r>
        <w:t xml:space="preserve">.                         </w:t>
      </w:r>
    </w:p>
    <w:p w:rsidR="004448E4" w:rsidRDefault="004448E4" w:rsidP="004448E4">
      <w:pPr>
        <w:jc w:val="both"/>
      </w:pPr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2895600" cy="1905000"/>
            <wp:effectExtent l="0" t="0" r="0" b="0"/>
            <wp:docPr id="20" name="Рисунок 20" descr="p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01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410" t="383" r="-854" b="69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B9" w:rsidRDefault="007906B9" w:rsidP="004448E4">
      <w:pPr>
        <w:jc w:val="both"/>
        <w:outlineLvl w:val="0"/>
        <w:rPr>
          <w:b/>
          <w:sz w:val="28"/>
          <w:szCs w:val="28"/>
        </w:rPr>
      </w:pPr>
    </w:p>
    <w:p w:rsidR="004448E4" w:rsidRDefault="004448E4" w:rsidP="004448E4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Необходимое оборудование:</w:t>
      </w:r>
    </w:p>
    <w:p w:rsidR="004448E4" w:rsidRDefault="004448E4" w:rsidP="004448E4">
      <w:pPr>
        <w:jc w:val="both"/>
        <w:outlineLvl w:val="0"/>
      </w:pPr>
      <w:r>
        <w:t xml:space="preserve">Персональный  компьютер с установленной обучающей программой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..</w:t>
      </w:r>
    </w:p>
    <w:p w:rsidR="00AE093C" w:rsidRDefault="00AE093C" w:rsidP="004448E4">
      <w:pPr>
        <w:jc w:val="both"/>
        <w:outlineLvl w:val="0"/>
      </w:pPr>
    </w:p>
    <w:p w:rsidR="004448E4" w:rsidRDefault="004448E4" w:rsidP="004448E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 работы:</w:t>
      </w:r>
    </w:p>
    <w:p w:rsidR="004448E4" w:rsidRDefault="004448E4" w:rsidP="004448E4">
      <w:pPr>
        <w:jc w:val="both"/>
        <w:outlineLvl w:val="0"/>
      </w:pPr>
      <w:r>
        <w:t xml:space="preserve">1.  Загрузить программу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4448E4" w:rsidRDefault="004448E4" w:rsidP="004448E4">
      <w:pPr>
        <w:jc w:val="both"/>
        <w:outlineLvl w:val="0"/>
      </w:pPr>
      <w:r>
        <w:t xml:space="preserve">2.  Собрать виртуальную схему однофазного </w:t>
      </w:r>
      <w:r w:rsidRPr="00643A5A">
        <w:rPr>
          <w:sz w:val="24"/>
          <w:szCs w:val="24"/>
        </w:rPr>
        <w:t>однополупериодного</w:t>
      </w:r>
      <w:r>
        <w:t xml:space="preserve"> выпрямителя.</w:t>
      </w:r>
    </w:p>
    <w:p w:rsidR="00643A5A" w:rsidRDefault="00643A5A" w:rsidP="004448E4">
      <w:pPr>
        <w:jc w:val="both"/>
        <w:outlineLvl w:val="0"/>
      </w:pPr>
    </w:p>
    <w:p w:rsidR="004448E4" w:rsidRDefault="004448E4" w:rsidP="004448E4">
      <w:pPr>
        <w:jc w:val="both"/>
        <w:outlineLvl w:val="0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857875" cy="13144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42" w:rsidRDefault="004448E4" w:rsidP="004448E4">
      <w:r>
        <w:t xml:space="preserve">                   *</w:t>
      </w:r>
      <w:r>
        <w:rPr>
          <w:sz w:val="20"/>
          <w:szCs w:val="20"/>
        </w:rPr>
        <w:t>Коэффициент трансформации трансформатора Т</w:t>
      </w:r>
      <w:proofErr w:type="gramStart"/>
      <w:r>
        <w:rPr>
          <w:sz w:val="20"/>
          <w:szCs w:val="20"/>
        </w:rPr>
        <w:t>1</w:t>
      </w:r>
      <w:proofErr w:type="gramEnd"/>
      <w:r>
        <w:rPr>
          <w:sz w:val="20"/>
          <w:szCs w:val="20"/>
        </w:rPr>
        <w:t xml:space="preserve"> равен 1.</w:t>
      </w:r>
      <w:r>
        <w:t xml:space="preserve">    </w:t>
      </w:r>
    </w:p>
    <w:p w:rsidR="00643A5A" w:rsidRDefault="004448E4" w:rsidP="004448E4">
      <w:r>
        <w:t xml:space="preserve">     </w:t>
      </w:r>
    </w:p>
    <w:p w:rsidR="004448E4" w:rsidRPr="004448E4" w:rsidRDefault="004448E4" w:rsidP="004448E4">
      <w:r>
        <w:t xml:space="preserve">       </w:t>
      </w:r>
      <w:r w:rsidRPr="004448E4">
        <w:t xml:space="preserve">             </w:t>
      </w:r>
      <w:r>
        <w:t xml:space="preserve">              </w:t>
      </w:r>
    </w:p>
    <w:p w:rsidR="00643A5A" w:rsidRDefault="00643A5A" w:rsidP="00643A5A">
      <w:pPr>
        <w:ind w:left="284" w:hanging="284"/>
        <w:jc w:val="both"/>
        <w:outlineLvl w:val="0"/>
      </w:pPr>
      <w:r>
        <w:t>3.</w:t>
      </w:r>
      <w:r w:rsidRPr="00643A5A">
        <w:t xml:space="preserve"> </w:t>
      </w:r>
      <w:r>
        <w:t xml:space="preserve"> Установить типы элементов и их параметры (согласно схеме). В качестве </w:t>
      </w:r>
      <w:r>
        <w:rPr>
          <w:lang w:val="en-US"/>
        </w:rPr>
        <w:t>V</w:t>
      </w:r>
      <w:r>
        <w:t xml:space="preserve">1 выбрать </w:t>
      </w:r>
      <w:r>
        <w:rPr>
          <w:lang w:val="en-US"/>
        </w:rPr>
        <w:t>AC</w:t>
      </w:r>
      <w:r w:rsidRPr="00BA50B9">
        <w:t xml:space="preserve"> </w:t>
      </w:r>
      <w:r>
        <w:rPr>
          <w:lang w:val="en-US"/>
        </w:rPr>
        <w:t>POWER</w:t>
      </w:r>
      <w:r>
        <w:t xml:space="preserve">. Для осциллографов </w:t>
      </w:r>
      <w:r>
        <w:rPr>
          <w:lang w:val="en-US"/>
        </w:rPr>
        <w:t>XSC</w:t>
      </w:r>
      <w:r>
        <w:t xml:space="preserve">1 и </w:t>
      </w:r>
      <w:r>
        <w:rPr>
          <w:lang w:val="en-US"/>
        </w:rPr>
        <w:t>XSC</w:t>
      </w:r>
      <w:r>
        <w:t xml:space="preserve">2 установить масштабы 10 </w:t>
      </w:r>
      <w:proofErr w:type="spellStart"/>
      <w:r>
        <w:rPr>
          <w:lang w:val="en-US"/>
        </w:rPr>
        <w:t>mS</w:t>
      </w:r>
      <w:proofErr w:type="spellEnd"/>
      <w:r w:rsidRPr="00BA50B9">
        <w:t xml:space="preserve"> </w:t>
      </w:r>
      <w:r>
        <w:t xml:space="preserve">и 50 </w:t>
      </w:r>
      <w:r>
        <w:rPr>
          <w:lang w:val="en-US"/>
        </w:rPr>
        <w:t>V</w:t>
      </w:r>
      <w:r>
        <w:t xml:space="preserve">. </w:t>
      </w:r>
      <w:proofErr w:type="spellStart"/>
      <w:r>
        <w:t>Мультиметр</w:t>
      </w:r>
      <w:proofErr w:type="spellEnd"/>
      <w:r>
        <w:t xml:space="preserve"> </w:t>
      </w:r>
      <w:r>
        <w:rPr>
          <w:lang w:val="en-US"/>
        </w:rPr>
        <w:t>XMM</w:t>
      </w:r>
      <w:r>
        <w:t>2 включить, как вольтметр постоянного тока.</w:t>
      </w:r>
    </w:p>
    <w:p w:rsidR="00643A5A" w:rsidRDefault="00643A5A" w:rsidP="00643A5A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  <w:r>
        <w:t>4. Зарисовать графики сигналов на входе и выходе устройства, учитывая масштаб. Осци</w:t>
      </w:r>
      <w:r w:rsidR="00D90443">
        <w:t>л</w:t>
      </w:r>
      <w:r>
        <w:t xml:space="preserve">лограмма входного сигнала должна находиться на верней диаграмме </w:t>
      </w:r>
      <w:r w:rsidRPr="00D310B0">
        <w:rPr>
          <w:b/>
          <w:i/>
          <w:color w:val="FF0000"/>
          <w:sz w:val="24"/>
          <w:szCs w:val="24"/>
        </w:rPr>
        <w:t>(учитывая дистанционный способ обучения, предлагаю зарисованные осциллограммы (осциллограммы показаны красным цветом ниже</w:t>
      </w:r>
      <w:r w:rsidR="00D90443">
        <w:rPr>
          <w:b/>
          <w:i/>
          <w:color w:val="FF0000"/>
          <w:sz w:val="24"/>
          <w:szCs w:val="24"/>
        </w:rPr>
        <w:t>)</w:t>
      </w:r>
      <w:r w:rsidRPr="00D310B0">
        <w:rPr>
          <w:b/>
          <w:i/>
          <w:color w:val="FF0000"/>
          <w:sz w:val="24"/>
          <w:szCs w:val="24"/>
        </w:rPr>
        <w:t>).</w:t>
      </w:r>
    </w:p>
    <w:p w:rsidR="00643A5A" w:rsidRDefault="00643A5A" w:rsidP="00643A5A">
      <w:pPr>
        <w:ind w:left="284" w:hanging="284"/>
        <w:jc w:val="both"/>
        <w:outlineLvl w:val="0"/>
      </w:pPr>
    </w:p>
    <w:p w:rsidR="00643A5A" w:rsidRDefault="00643A5A" w:rsidP="00643A5A">
      <w:pPr>
        <w:jc w:val="center"/>
        <w:outlineLvl w:val="0"/>
      </w:pPr>
      <w:r w:rsidRPr="00643A5A">
        <w:lastRenderedPageBreak/>
        <w:drawing>
          <wp:inline distT="0" distB="0" distL="0" distR="0">
            <wp:extent cx="5143500" cy="4181475"/>
            <wp:effectExtent l="19050" t="0" r="0" b="0"/>
            <wp:docPr id="2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5A" w:rsidRDefault="00643A5A" w:rsidP="00643A5A">
      <w:pPr>
        <w:jc w:val="center"/>
        <w:outlineLvl w:val="0"/>
      </w:pPr>
      <w:r>
        <w:rPr>
          <w:noProof/>
          <w:lang w:eastAsia="ru-RU"/>
        </w:rPr>
        <w:drawing>
          <wp:inline distT="0" distB="0" distL="0" distR="0">
            <wp:extent cx="5162550" cy="4171950"/>
            <wp:effectExtent l="19050" t="0" r="0" b="0"/>
            <wp:docPr id="3" name="Рисунок 2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5A" w:rsidRDefault="00643A5A" w:rsidP="004448E4">
      <w:pPr>
        <w:jc w:val="both"/>
        <w:outlineLvl w:val="0"/>
      </w:pPr>
    </w:p>
    <w:p w:rsidR="00643A5A" w:rsidRDefault="00643A5A" w:rsidP="004448E4">
      <w:pPr>
        <w:jc w:val="both"/>
        <w:outlineLvl w:val="0"/>
      </w:pPr>
    </w:p>
    <w:p w:rsidR="004448E4" w:rsidRDefault="00643A5A" w:rsidP="004448E4">
      <w:pPr>
        <w:jc w:val="both"/>
        <w:outlineLvl w:val="0"/>
      </w:pPr>
      <w:r>
        <w:lastRenderedPageBreak/>
        <w:t>5</w:t>
      </w:r>
      <w:r w:rsidR="004448E4">
        <w:t xml:space="preserve">.      Замерить среднее напряжение на нагрузке </w:t>
      </w:r>
      <w:proofErr w:type="gramStart"/>
      <w:r w:rsidR="004448E4">
        <w:rPr>
          <w:lang w:val="en-US"/>
        </w:rPr>
        <w:t>U</w:t>
      </w:r>
      <w:proofErr w:type="spellStart"/>
      <w:proofErr w:type="gramEnd"/>
      <w:r w:rsidR="004448E4">
        <w:t>н</w:t>
      </w:r>
      <w:proofErr w:type="spellEnd"/>
      <w:r w:rsidR="004448E4">
        <w:t xml:space="preserve"> ср по </w:t>
      </w:r>
      <w:proofErr w:type="spellStart"/>
      <w:r w:rsidR="004448E4">
        <w:t>мультиметру</w:t>
      </w:r>
      <w:proofErr w:type="spellEnd"/>
      <w:r w:rsidR="004448E4">
        <w:t xml:space="preserve"> </w:t>
      </w:r>
      <w:r w:rsidR="004448E4">
        <w:rPr>
          <w:lang w:val="en-US"/>
        </w:rPr>
        <w:t>XMM</w:t>
      </w:r>
      <w:r w:rsidR="004448E4">
        <w:t>2</w:t>
      </w:r>
    </w:p>
    <w:p w:rsidR="004448E4" w:rsidRDefault="00643A5A" w:rsidP="004448E4">
      <w:pPr>
        <w:ind w:left="360" w:hanging="360"/>
        <w:jc w:val="both"/>
        <w:outlineLvl w:val="0"/>
      </w:pPr>
      <w:r>
        <w:t>6</w:t>
      </w:r>
      <w:r w:rsidR="004448E4">
        <w:t>.  Ра</w:t>
      </w:r>
      <w:r w:rsidR="00C20542">
        <w:t>ссчитать коэффициент</w:t>
      </w:r>
      <w:proofErr w:type="gramStart"/>
      <w:r w:rsidR="00C20542">
        <w:t xml:space="preserve"> К</w:t>
      </w:r>
      <w:proofErr w:type="gramEnd"/>
      <w:r w:rsidR="004448E4">
        <w:t xml:space="preserve"> (отношение среднего напряжения на нагрузке к действующему переменному напряжению на входе) по формуле </w:t>
      </w:r>
      <w:r w:rsidR="004448E4">
        <w:rPr>
          <w:lang w:val="en-US"/>
        </w:rPr>
        <w:t>K</w:t>
      </w:r>
      <w:r w:rsidR="00C20542">
        <w:t xml:space="preserve"> </w:t>
      </w:r>
      <w:r w:rsidR="004448E4">
        <w:t xml:space="preserve">= </w:t>
      </w:r>
      <w:r w:rsidR="004448E4">
        <w:rPr>
          <w:lang w:val="en-US"/>
        </w:rPr>
        <w:t>U</w:t>
      </w:r>
      <w:proofErr w:type="spellStart"/>
      <w:r w:rsidR="004448E4">
        <w:t>н</w:t>
      </w:r>
      <w:proofErr w:type="spellEnd"/>
      <w:r w:rsidR="004448E4">
        <w:t xml:space="preserve"> ср./ </w:t>
      </w:r>
      <w:r w:rsidR="004448E4">
        <w:rPr>
          <w:lang w:val="en-US"/>
        </w:rPr>
        <w:t>U</w:t>
      </w:r>
      <w:proofErr w:type="spellStart"/>
      <w:r w:rsidR="004448E4">
        <w:t>вх.д</w:t>
      </w:r>
      <w:proofErr w:type="spellEnd"/>
      <w:r w:rsidR="004448E4">
        <w:t xml:space="preserve">. </w:t>
      </w:r>
      <w:r w:rsidR="004448E4">
        <w:rPr>
          <w:lang w:val="en-US"/>
        </w:rPr>
        <w:t>U</w:t>
      </w:r>
      <w:proofErr w:type="spellStart"/>
      <w:r w:rsidR="004448E4">
        <w:t>вх.д</w:t>
      </w:r>
      <w:proofErr w:type="spellEnd"/>
      <w:r w:rsidR="004448E4">
        <w:t xml:space="preserve"> = 50 В, т. к. коэффициент трансформации трансформатора Т1 равен 1. Результаты измерений </w:t>
      </w:r>
      <w:r w:rsidR="00C20542">
        <w:t>и расчётов занести в таблицу №1</w:t>
      </w:r>
      <w:r w:rsidR="00C20542" w:rsidRPr="00C20542">
        <w:rPr>
          <w:b/>
          <w:i/>
          <w:color w:val="FF0000"/>
        </w:rPr>
        <w:t xml:space="preserve"> </w:t>
      </w:r>
      <w:r w:rsidR="00C20542" w:rsidRPr="00CE55AC">
        <w:rPr>
          <w:b/>
          <w:i/>
          <w:color w:val="FF0000"/>
        </w:rPr>
        <w:t>(учитывая дистанционный способ обучения, в таблицу занесены готовые результаты измерений)</w:t>
      </w:r>
      <w:r w:rsidR="00C20542">
        <w:t>.</w:t>
      </w:r>
    </w:p>
    <w:p w:rsidR="00C20542" w:rsidRDefault="00C20542" w:rsidP="004448E4">
      <w:pPr>
        <w:ind w:left="360" w:hanging="360"/>
        <w:jc w:val="both"/>
        <w:outlineLvl w:val="0"/>
      </w:pPr>
    </w:p>
    <w:p w:rsidR="004448E4" w:rsidRDefault="004448E4" w:rsidP="004448E4">
      <w:pPr>
        <w:jc w:val="both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Таблица №1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  <w:gridCol w:w="1800"/>
        <w:gridCol w:w="1800"/>
        <w:gridCol w:w="1800"/>
      </w:tblGrid>
      <w:tr w:rsidR="004448E4" w:rsidTr="00106A4E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  <w:r>
              <w:t>Схема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  <w:proofErr w:type="spellStart"/>
            <w:r>
              <w:t>вх.д</w:t>
            </w:r>
            <w:proofErr w:type="spellEnd"/>
            <w:r>
              <w:rPr>
                <w:lang w:val="en-US"/>
              </w:rPr>
              <w:t>;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  <w:r>
              <w:t>н ср</w:t>
            </w:r>
            <w:r>
              <w:rPr>
                <w:lang w:val="en-US"/>
              </w:rPr>
              <w:t>;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  <w:r>
              <w:t>К</w:t>
            </w:r>
          </w:p>
        </w:tc>
      </w:tr>
      <w:tr w:rsidR="004448E4" w:rsidTr="00106A4E">
        <w:trPr>
          <w:trHeight w:val="45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  <w:r>
              <w:t>Схема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B22D34" w:rsidP="003C1DBA">
            <w:pPr>
              <w:pStyle w:val="a6"/>
              <w:jc w:val="center"/>
            </w:pPr>
            <w: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Pr="003C1DBA" w:rsidRDefault="00B22D34" w:rsidP="003C1DBA">
            <w:pPr>
              <w:pStyle w:val="a6"/>
              <w:jc w:val="center"/>
              <w:rPr>
                <w:color w:val="FF0000"/>
                <w:u w:val="single"/>
              </w:rPr>
            </w:pPr>
            <w:r w:rsidRPr="003C1DBA">
              <w:rPr>
                <w:color w:val="FF0000"/>
                <w:u w:val="single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</w:p>
        </w:tc>
      </w:tr>
      <w:tr w:rsidR="004448E4" w:rsidTr="00106A4E">
        <w:trPr>
          <w:trHeight w:val="45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  <w:r>
              <w:t>Схема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B22D34" w:rsidP="003C1DBA">
            <w:pPr>
              <w:pStyle w:val="a6"/>
              <w:jc w:val="center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Pr="003C1DBA" w:rsidRDefault="00B22D34" w:rsidP="003C1DBA">
            <w:pPr>
              <w:pStyle w:val="a6"/>
              <w:jc w:val="center"/>
              <w:rPr>
                <w:color w:val="FF0000"/>
                <w:u w:val="single"/>
              </w:rPr>
            </w:pPr>
            <w:r w:rsidRPr="003C1DBA">
              <w:rPr>
                <w:color w:val="FF0000"/>
                <w:u w:val="single"/>
              </w:rPr>
              <w:t>10,</w:t>
            </w:r>
            <w:r w:rsidR="003C1DBA" w:rsidRPr="003C1DBA">
              <w:rPr>
                <w:color w:val="FF0000"/>
                <w:u w:val="single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</w:p>
        </w:tc>
      </w:tr>
      <w:tr w:rsidR="004448E4" w:rsidTr="00106A4E">
        <w:trPr>
          <w:trHeight w:val="45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  <w:r>
              <w:t>Схема №3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B22D34" w:rsidP="003C1DBA">
            <w:pPr>
              <w:pStyle w:val="a6"/>
              <w:jc w:val="center"/>
            </w:pPr>
            <w: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Pr="003C1DBA" w:rsidRDefault="003C1DBA" w:rsidP="003C1DBA">
            <w:pPr>
              <w:pStyle w:val="a6"/>
              <w:jc w:val="center"/>
              <w:rPr>
                <w:color w:val="FF0000"/>
                <w:u w:val="single"/>
              </w:rPr>
            </w:pPr>
            <w:r w:rsidRPr="003C1DBA">
              <w:rPr>
                <w:color w:val="FF0000"/>
                <w:u w:val="single"/>
              </w:rPr>
              <w:t>42</w:t>
            </w:r>
            <w:r w:rsidR="00B22D34" w:rsidRPr="003C1DBA">
              <w:rPr>
                <w:color w:val="FF0000"/>
                <w:u w:val="single"/>
              </w:rPr>
              <w:t>,</w:t>
            </w:r>
            <w:r w:rsidRPr="003C1DBA">
              <w:rPr>
                <w:color w:val="FF0000"/>
                <w:u w:val="single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E4" w:rsidRDefault="004448E4" w:rsidP="003C1DBA">
            <w:pPr>
              <w:pStyle w:val="a6"/>
              <w:jc w:val="center"/>
            </w:pPr>
          </w:p>
        </w:tc>
      </w:tr>
    </w:tbl>
    <w:p w:rsidR="00643A5A" w:rsidRDefault="00643A5A" w:rsidP="004448E4">
      <w:pPr>
        <w:ind w:left="360" w:hanging="360"/>
        <w:jc w:val="both"/>
        <w:outlineLvl w:val="0"/>
      </w:pPr>
    </w:p>
    <w:p w:rsidR="004448E4" w:rsidRDefault="00643A5A" w:rsidP="004448E4">
      <w:pPr>
        <w:ind w:left="360" w:hanging="360"/>
        <w:jc w:val="both"/>
        <w:outlineLvl w:val="0"/>
      </w:pPr>
      <w:r>
        <w:t>7</w:t>
      </w:r>
      <w:r w:rsidR="004448E4">
        <w:t xml:space="preserve">.   Собрать схему </w:t>
      </w:r>
      <w:proofErr w:type="spellStart"/>
      <w:r w:rsidR="00C20542" w:rsidRPr="00C20542">
        <w:rPr>
          <w:sz w:val="24"/>
          <w:szCs w:val="24"/>
        </w:rPr>
        <w:t>дву</w:t>
      </w:r>
      <w:r w:rsidR="00C20542">
        <w:rPr>
          <w:sz w:val="24"/>
          <w:szCs w:val="24"/>
        </w:rPr>
        <w:t>хполупериодного</w:t>
      </w:r>
      <w:proofErr w:type="spellEnd"/>
      <w:r w:rsidR="004448E4">
        <w:t xml:space="preserve"> однофазного выпрямителя на основе трансформатора с выводом от средней точки согласно схеме;</w:t>
      </w:r>
    </w:p>
    <w:p w:rsidR="004448E4" w:rsidRDefault="004448E4" w:rsidP="004448E4">
      <w:pPr>
        <w:outlineLvl w:val="0"/>
      </w:pPr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5591175" cy="264388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64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 w:rsidR="00643A5A" w:rsidRDefault="00643A5A" w:rsidP="00D310B0">
      <w:pPr>
        <w:ind w:left="284" w:hanging="284"/>
        <w:jc w:val="both"/>
        <w:outlineLvl w:val="0"/>
      </w:pPr>
    </w:p>
    <w:p w:rsidR="004448E4" w:rsidRDefault="00643A5A" w:rsidP="00D310B0">
      <w:pPr>
        <w:ind w:left="284" w:hanging="284"/>
        <w:jc w:val="both"/>
        <w:outlineLvl w:val="0"/>
      </w:pPr>
      <w:r>
        <w:t>8</w:t>
      </w:r>
      <w:r w:rsidR="004448E4">
        <w:t xml:space="preserve">.  Установить типы элементов и их параметры (согласно схеме). В качестве </w:t>
      </w:r>
      <w:r w:rsidR="004448E4">
        <w:rPr>
          <w:lang w:val="en-US"/>
        </w:rPr>
        <w:t>V</w:t>
      </w:r>
      <w:r w:rsidR="004448E4">
        <w:t xml:space="preserve">1 выбрать </w:t>
      </w:r>
      <w:r w:rsidR="004448E4">
        <w:rPr>
          <w:lang w:val="en-US"/>
        </w:rPr>
        <w:t>AC</w:t>
      </w:r>
      <w:r w:rsidR="004448E4" w:rsidRPr="00BA50B9">
        <w:t xml:space="preserve"> </w:t>
      </w:r>
      <w:r w:rsidR="004448E4">
        <w:rPr>
          <w:lang w:val="en-US"/>
        </w:rPr>
        <w:t>POWER</w:t>
      </w:r>
      <w:r w:rsidR="004448E4">
        <w:t xml:space="preserve">. Для осциллографов </w:t>
      </w:r>
      <w:r w:rsidR="004448E4">
        <w:rPr>
          <w:lang w:val="en-US"/>
        </w:rPr>
        <w:t>XSC</w:t>
      </w:r>
      <w:r w:rsidR="004448E4">
        <w:t xml:space="preserve">1 и </w:t>
      </w:r>
      <w:r w:rsidR="004448E4">
        <w:rPr>
          <w:lang w:val="en-US"/>
        </w:rPr>
        <w:t>XSC</w:t>
      </w:r>
      <w:r w:rsidR="004448E4">
        <w:t xml:space="preserve">2 установить масштабы 10 </w:t>
      </w:r>
      <w:proofErr w:type="spellStart"/>
      <w:r w:rsidR="004448E4">
        <w:rPr>
          <w:lang w:val="en-US"/>
        </w:rPr>
        <w:t>mS</w:t>
      </w:r>
      <w:proofErr w:type="spellEnd"/>
      <w:r w:rsidR="004448E4" w:rsidRPr="00BA50B9">
        <w:t xml:space="preserve"> </w:t>
      </w:r>
      <w:r w:rsidR="004448E4">
        <w:t xml:space="preserve">и 10 </w:t>
      </w:r>
      <w:r w:rsidR="004448E4">
        <w:rPr>
          <w:lang w:val="en-US"/>
        </w:rPr>
        <w:t>V</w:t>
      </w:r>
      <w:r w:rsidR="004448E4">
        <w:t xml:space="preserve">. </w:t>
      </w:r>
      <w:proofErr w:type="spellStart"/>
      <w:r w:rsidR="004448E4">
        <w:t>Мультиметр</w:t>
      </w:r>
      <w:proofErr w:type="spellEnd"/>
      <w:r w:rsidR="004448E4">
        <w:t xml:space="preserve"> </w:t>
      </w:r>
      <w:r w:rsidR="004448E4">
        <w:rPr>
          <w:lang w:val="en-US"/>
        </w:rPr>
        <w:t>XMM</w:t>
      </w:r>
      <w:r w:rsidR="004448E4">
        <w:t xml:space="preserve">1 включить, как вольтметр постоянного тока, </w:t>
      </w:r>
      <w:r w:rsidR="004448E4">
        <w:rPr>
          <w:lang w:val="en-US"/>
        </w:rPr>
        <w:t>XMM</w:t>
      </w:r>
      <w:r w:rsidR="004448E4">
        <w:t>2, как вольтметр переменного тока.</w:t>
      </w:r>
    </w:p>
    <w:p w:rsidR="00D310B0" w:rsidRDefault="00643A5A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  <w:r>
        <w:t>9</w:t>
      </w:r>
      <w:r w:rsidR="00D310B0">
        <w:t>. Зарисовать графики сигналов на входе и выходе устройства, учитывая масштаб. Осци</w:t>
      </w:r>
      <w:r w:rsidR="00D90443">
        <w:t>л</w:t>
      </w:r>
      <w:r w:rsidR="00D310B0">
        <w:t xml:space="preserve">лограмма входного сигнала должна находиться на верней диаграмме </w:t>
      </w:r>
      <w:r w:rsidR="00D310B0" w:rsidRPr="00D310B0">
        <w:rPr>
          <w:b/>
          <w:i/>
          <w:color w:val="FF0000"/>
          <w:sz w:val="24"/>
          <w:szCs w:val="24"/>
        </w:rPr>
        <w:t>(учитывая дистанционный способ обучения, предлагаю зарисованные осциллограммы (осциллограммы показаны красным цветом ниже</w:t>
      </w:r>
      <w:r w:rsidR="00D90443">
        <w:rPr>
          <w:b/>
          <w:i/>
          <w:color w:val="FF0000"/>
          <w:sz w:val="24"/>
          <w:szCs w:val="24"/>
        </w:rPr>
        <w:t>)</w:t>
      </w:r>
      <w:r w:rsidR="00D310B0" w:rsidRPr="00D310B0">
        <w:rPr>
          <w:b/>
          <w:i/>
          <w:color w:val="FF0000"/>
          <w:sz w:val="24"/>
          <w:szCs w:val="24"/>
        </w:rPr>
        <w:t>).</w:t>
      </w:r>
    </w:p>
    <w:p w:rsidR="00AE093C" w:rsidRDefault="00AE093C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</w:p>
    <w:p w:rsidR="00643A5A" w:rsidRDefault="00643A5A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</w:p>
    <w:p w:rsidR="00643A5A" w:rsidRDefault="00643A5A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</w:p>
    <w:p w:rsidR="00643A5A" w:rsidRDefault="00643A5A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</w:p>
    <w:p w:rsidR="00AE093C" w:rsidRDefault="00AE093C" w:rsidP="00AE093C">
      <w:pPr>
        <w:pStyle w:val="a6"/>
        <w:ind w:left="284" w:hanging="284"/>
        <w:jc w:val="center"/>
        <w:rPr>
          <w:b/>
          <w:i/>
          <w:color w:val="FF0000"/>
          <w:sz w:val="24"/>
          <w:szCs w:val="24"/>
        </w:rPr>
      </w:pPr>
      <w:r>
        <w:rPr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162550" cy="4200525"/>
            <wp:effectExtent l="19050" t="0" r="0" b="0"/>
            <wp:docPr id="4" name="Рисунок 3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3C" w:rsidRDefault="00AE093C" w:rsidP="00AE093C">
      <w:pPr>
        <w:pStyle w:val="a6"/>
        <w:ind w:left="284" w:hanging="284"/>
        <w:jc w:val="center"/>
        <w:rPr>
          <w:b/>
          <w:i/>
          <w:color w:val="FF0000"/>
          <w:sz w:val="24"/>
          <w:szCs w:val="24"/>
        </w:rPr>
      </w:pPr>
      <w:r>
        <w:rPr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191125" cy="4400550"/>
            <wp:effectExtent l="19050" t="0" r="9525" b="0"/>
            <wp:docPr id="5" name="Рисунок 4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5A" w:rsidRDefault="00643A5A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</w:p>
    <w:p w:rsidR="00643A5A" w:rsidRDefault="00643A5A" w:rsidP="00D310B0">
      <w:pPr>
        <w:pStyle w:val="a6"/>
        <w:ind w:left="284" w:hanging="284"/>
        <w:jc w:val="both"/>
        <w:rPr>
          <w:b/>
          <w:i/>
          <w:color w:val="FF0000"/>
          <w:sz w:val="24"/>
          <w:szCs w:val="24"/>
        </w:rPr>
      </w:pPr>
    </w:p>
    <w:p w:rsidR="00AE093C" w:rsidRDefault="00AE093C" w:rsidP="00AE093C">
      <w:pPr>
        <w:jc w:val="both"/>
        <w:outlineLvl w:val="0"/>
        <w:rPr>
          <w:b/>
          <w:i/>
          <w:color w:val="FF0000"/>
          <w:sz w:val="24"/>
          <w:szCs w:val="24"/>
        </w:rPr>
      </w:pPr>
    </w:p>
    <w:p w:rsidR="004448E4" w:rsidRDefault="00AE093C" w:rsidP="00AE093C">
      <w:pPr>
        <w:ind w:left="284" w:hanging="284"/>
        <w:jc w:val="both"/>
        <w:outlineLvl w:val="0"/>
      </w:pPr>
      <w:r>
        <w:lastRenderedPageBreak/>
        <w:t>10</w:t>
      </w:r>
      <w:r w:rsidR="004448E4">
        <w:t xml:space="preserve">. Замерить среднее напряжение на нагрузке </w:t>
      </w:r>
      <w:r w:rsidR="004448E4">
        <w:rPr>
          <w:lang w:val="en-US"/>
        </w:rPr>
        <w:t>U</w:t>
      </w:r>
      <w:proofErr w:type="spellStart"/>
      <w:r w:rsidR="004448E4">
        <w:t>н</w:t>
      </w:r>
      <w:proofErr w:type="spellEnd"/>
      <w:r w:rsidR="004448E4">
        <w:t xml:space="preserve"> ср по </w:t>
      </w:r>
      <w:proofErr w:type="spellStart"/>
      <w:r w:rsidR="004448E4">
        <w:t>мультиметру</w:t>
      </w:r>
      <w:proofErr w:type="spellEnd"/>
      <w:r w:rsidR="004448E4">
        <w:t xml:space="preserve"> </w:t>
      </w:r>
      <w:r w:rsidR="004448E4">
        <w:rPr>
          <w:lang w:val="en-US"/>
        </w:rPr>
        <w:t>XMM</w:t>
      </w:r>
      <w:r w:rsidR="004448E4">
        <w:t xml:space="preserve">1 и входное действующее напряжение на одной </w:t>
      </w:r>
      <w:proofErr w:type="spellStart"/>
      <w:r w:rsidR="004448E4">
        <w:t>полуобмотке</w:t>
      </w:r>
      <w:proofErr w:type="spellEnd"/>
      <w:r w:rsidR="004448E4">
        <w:t xml:space="preserve"> трансформатора </w:t>
      </w:r>
      <w:r w:rsidR="004448E4">
        <w:rPr>
          <w:lang w:val="en-US"/>
        </w:rPr>
        <w:t>U</w:t>
      </w:r>
      <w:proofErr w:type="spellStart"/>
      <w:r w:rsidR="004448E4">
        <w:t>вх</w:t>
      </w:r>
      <w:proofErr w:type="gramStart"/>
      <w:r w:rsidR="004448E4">
        <w:t>.д</w:t>
      </w:r>
      <w:proofErr w:type="spellEnd"/>
      <w:proofErr w:type="gramEnd"/>
      <w:r w:rsidR="004448E4">
        <w:t xml:space="preserve"> по </w:t>
      </w:r>
      <w:proofErr w:type="spellStart"/>
      <w:r w:rsidR="004448E4">
        <w:t>мультиметру</w:t>
      </w:r>
      <w:proofErr w:type="spellEnd"/>
      <w:r w:rsidR="004448E4">
        <w:t xml:space="preserve"> </w:t>
      </w:r>
      <w:r w:rsidR="004448E4">
        <w:rPr>
          <w:lang w:val="en-US"/>
        </w:rPr>
        <w:t>XMM</w:t>
      </w:r>
      <w:r w:rsidR="004448E4">
        <w:t xml:space="preserve">2. </w:t>
      </w:r>
    </w:p>
    <w:p w:rsidR="00AE093C" w:rsidRDefault="00AE093C" w:rsidP="004448E4">
      <w:pPr>
        <w:ind w:left="360" w:hanging="360"/>
        <w:jc w:val="both"/>
        <w:outlineLvl w:val="0"/>
      </w:pPr>
    </w:p>
    <w:p w:rsidR="00AE093C" w:rsidRDefault="00AE093C" w:rsidP="004448E4">
      <w:pPr>
        <w:ind w:left="360" w:hanging="360"/>
        <w:jc w:val="both"/>
        <w:outlineLvl w:val="0"/>
      </w:pPr>
    </w:p>
    <w:p w:rsidR="004448E4" w:rsidRDefault="00AE093C" w:rsidP="004448E4">
      <w:pPr>
        <w:ind w:left="360" w:hanging="360"/>
        <w:jc w:val="both"/>
        <w:outlineLvl w:val="0"/>
      </w:pPr>
      <w:r>
        <w:t>11</w:t>
      </w:r>
      <w:r w:rsidR="004448E4">
        <w:t xml:space="preserve">. </w:t>
      </w:r>
      <w:r w:rsidR="00D310B0">
        <w:t xml:space="preserve"> </w:t>
      </w:r>
      <w:r w:rsidR="004448E4">
        <w:t>Ра</w:t>
      </w:r>
      <w:r w:rsidR="00C20542">
        <w:t>ссчитать коэффициент</w:t>
      </w:r>
      <w:proofErr w:type="gramStart"/>
      <w:r w:rsidR="00C20542">
        <w:t xml:space="preserve"> К</w:t>
      </w:r>
      <w:proofErr w:type="gramEnd"/>
      <w:r w:rsidR="004448E4">
        <w:t xml:space="preserve"> (отношение среднего напряжения на нагрузке к действующему переменному напряжению на входе) по формуле </w:t>
      </w:r>
      <w:r w:rsidR="004448E4">
        <w:rPr>
          <w:lang w:val="en-US"/>
        </w:rPr>
        <w:t>K</w:t>
      </w:r>
      <w:r w:rsidR="004448E4">
        <w:t xml:space="preserve">= </w:t>
      </w:r>
      <w:r w:rsidR="004448E4">
        <w:rPr>
          <w:lang w:val="en-US"/>
        </w:rPr>
        <w:t>U</w:t>
      </w:r>
      <w:r w:rsidR="004448E4">
        <w:t xml:space="preserve">н ср./ </w:t>
      </w:r>
      <w:r w:rsidR="004448E4">
        <w:rPr>
          <w:lang w:val="en-US"/>
        </w:rPr>
        <w:t>U</w:t>
      </w:r>
      <w:proofErr w:type="spellStart"/>
      <w:r w:rsidR="004448E4">
        <w:t>вх.д</w:t>
      </w:r>
      <w:proofErr w:type="spellEnd"/>
      <w:r w:rsidR="004448E4">
        <w:t xml:space="preserve">. Результаты измерений </w:t>
      </w:r>
      <w:r w:rsidR="00C20542">
        <w:t xml:space="preserve">и расчётов занести в таблицу №1 </w:t>
      </w:r>
      <w:r w:rsidR="00C20542" w:rsidRPr="00CE55AC">
        <w:rPr>
          <w:b/>
          <w:i/>
          <w:color w:val="FF0000"/>
        </w:rPr>
        <w:t>(учитывая дистанционный способ обучения, в таблицу занесены готовые результаты измерений)</w:t>
      </w:r>
      <w:r w:rsidR="00C20542">
        <w:t>.</w:t>
      </w:r>
    </w:p>
    <w:p w:rsidR="00AE093C" w:rsidRDefault="00AE093C" w:rsidP="004448E4">
      <w:pPr>
        <w:jc w:val="both"/>
        <w:outlineLvl w:val="0"/>
      </w:pPr>
    </w:p>
    <w:p w:rsidR="00AE093C" w:rsidRDefault="00AE093C" w:rsidP="004448E4">
      <w:pPr>
        <w:jc w:val="both"/>
        <w:outlineLvl w:val="0"/>
      </w:pPr>
    </w:p>
    <w:p w:rsidR="004448E4" w:rsidRDefault="00AE093C" w:rsidP="004448E4">
      <w:pPr>
        <w:jc w:val="both"/>
        <w:outlineLvl w:val="0"/>
      </w:pPr>
      <w:r>
        <w:t>12</w:t>
      </w:r>
      <w:r w:rsidR="004448E4">
        <w:t>.</w:t>
      </w:r>
      <w:r w:rsidR="003C1DBA">
        <w:t xml:space="preserve">   </w:t>
      </w:r>
      <w:r w:rsidR="004448E4">
        <w:t xml:space="preserve"> Собрать  схему однофазного </w:t>
      </w:r>
      <w:r w:rsidR="004448E4" w:rsidRPr="00AE093C">
        <w:rPr>
          <w:sz w:val="24"/>
          <w:szCs w:val="24"/>
        </w:rPr>
        <w:t>мостового</w:t>
      </w:r>
      <w:r w:rsidR="004448E4">
        <w:rPr>
          <w:sz w:val="28"/>
          <w:szCs w:val="28"/>
        </w:rPr>
        <w:t xml:space="preserve"> </w:t>
      </w:r>
      <w:r w:rsidR="004448E4">
        <w:t xml:space="preserve"> выпрямителя согласно схеме;</w:t>
      </w:r>
    </w:p>
    <w:p w:rsidR="00AE093C" w:rsidRDefault="00AE093C" w:rsidP="004448E4">
      <w:pPr>
        <w:jc w:val="both"/>
        <w:outlineLvl w:val="0"/>
      </w:pPr>
    </w:p>
    <w:p w:rsidR="004448E4" w:rsidRDefault="004448E4" w:rsidP="004448E4">
      <w:pPr>
        <w:jc w:val="both"/>
        <w:outlineLvl w:val="0"/>
      </w:pPr>
      <w:r>
        <w:rPr>
          <w:noProof/>
          <w:lang w:eastAsia="ru-RU"/>
        </w:rPr>
        <w:drawing>
          <wp:inline distT="0" distB="0" distL="0" distR="0">
            <wp:extent cx="5600700" cy="1981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DBA" w:rsidRDefault="004448E4" w:rsidP="004448E4">
      <w:r>
        <w:t xml:space="preserve">                   *</w:t>
      </w:r>
      <w:r>
        <w:rPr>
          <w:sz w:val="20"/>
          <w:szCs w:val="20"/>
        </w:rPr>
        <w:t>Коэффициент трансформации трансформатора Т</w:t>
      </w:r>
      <w:proofErr w:type="gramStart"/>
      <w:r>
        <w:rPr>
          <w:sz w:val="20"/>
          <w:szCs w:val="20"/>
        </w:rPr>
        <w:t>1</w:t>
      </w:r>
      <w:proofErr w:type="gramEnd"/>
      <w:r>
        <w:rPr>
          <w:sz w:val="20"/>
          <w:szCs w:val="20"/>
        </w:rPr>
        <w:t xml:space="preserve"> равен 1.</w:t>
      </w:r>
      <w:r>
        <w:t xml:space="preserve">  </w:t>
      </w:r>
    </w:p>
    <w:p w:rsidR="004448E4" w:rsidRDefault="004448E4" w:rsidP="004448E4">
      <w:r>
        <w:t xml:space="preserve">                    </w:t>
      </w:r>
    </w:p>
    <w:p w:rsidR="004448E4" w:rsidRDefault="00AE093C" w:rsidP="00AE093C">
      <w:pPr>
        <w:spacing w:after="0" w:line="240" w:lineRule="auto"/>
        <w:ind w:left="284" w:hanging="284"/>
        <w:jc w:val="both"/>
        <w:outlineLvl w:val="0"/>
      </w:pPr>
      <w:r>
        <w:t>13</w:t>
      </w:r>
      <w:r w:rsidR="003C1DBA">
        <w:t xml:space="preserve">. </w:t>
      </w:r>
      <w:r w:rsidR="004448E4">
        <w:t xml:space="preserve">Установить  типы  элементов  и  их  параметры  (согласно схеме).   В   качестве   </w:t>
      </w:r>
      <w:r w:rsidR="004448E4">
        <w:rPr>
          <w:lang w:val="en-US"/>
        </w:rPr>
        <w:t>V</w:t>
      </w:r>
      <w:r w:rsidR="004448E4">
        <w:t xml:space="preserve">1 выбрать </w:t>
      </w:r>
      <w:r w:rsidR="004448E4">
        <w:rPr>
          <w:lang w:val="en-US"/>
        </w:rPr>
        <w:t>AC</w:t>
      </w:r>
      <w:r w:rsidR="004448E4" w:rsidRPr="00BA50B9">
        <w:t xml:space="preserve"> </w:t>
      </w:r>
      <w:r w:rsidR="003C1DBA">
        <w:t xml:space="preserve">   </w:t>
      </w:r>
      <w:r w:rsidR="004448E4">
        <w:rPr>
          <w:lang w:val="en-US"/>
        </w:rPr>
        <w:t>POWER</w:t>
      </w:r>
      <w:r w:rsidR="004448E4">
        <w:t xml:space="preserve">. Для осциллографов </w:t>
      </w:r>
      <w:r w:rsidR="004448E4">
        <w:rPr>
          <w:lang w:val="en-US"/>
        </w:rPr>
        <w:t>XSC</w:t>
      </w:r>
      <w:r w:rsidR="004448E4">
        <w:t xml:space="preserve">1 и </w:t>
      </w:r>
      <w:r w:rsidR="004448E4">
        <w:rPr>
          <w:lang w:val="en-US"/>
        </w:rPr>
        <w:t>XSC</w:t>
      </w:r>
      <w:r w:rsidR="004448E4">
        <w:t xml:space="preserve">2 установить масштабы 10 </w:t>
      </w:r>
      <w:proofErr w:type="spellStart"/>
      <w:r w:rsidR="004448E4">
        <w:rPr>
          <w:lang w:val="en-US"/>
        </w:rPr>
        <w:t>mS</w:t>
      </w:r>
      <w:proofErr w:type="spellEnd"/>
      <w:r w:rsidR="004448E4" w:rsidRPr="00BA50B9">
        <w:t xml:space="preserve"> </w:t>
      </w:r>
      <w:r w:rsidR="004448E4">
        <w:t xml:space="preserve">и 50 </w:t>
      </w:r>
      <w:r w:rsidR="004448E4">
        <w:rPr>
          <w:lang w:val="en-US"/>
        </w:rPr>
        <w:t>V</w:t>
      </w:r>
      <w:r w:rsidR="004448E4">
        <w:t xml:space="preserve">. </w:t>
      </w:r>
      <w:proofErr w:type="spellStart"/>
      <w:r w:rsidR="004448E4">
        <w:t>Мультиметр</w:t>
      </w:r>
      <w:proofErr w:type="spellEnd"/>
      <w:r w:rsidR="004448E4">
        <w:t xml:space="preserve"> </w:t>
      </w:r>
      <w:r w:rsidR="004448E4">
        <w:rPr>
          <w:lang w:val="en-US"/>
        </w:rPr>
        <w:t>XMM</w:t>
      </w:r>
      <w:r w:rsidR="004448E4">
        <w:t>1 включить, как вольтметр постоянного тока.</w:t>
      </w:r>
    </w:p>
    <w:p w:rsidR="003C1DBA" w:rsidRDefault="003C1DBA" w:rsidP="003C1DBA">
      <w:pPr>
        <w:spacing w:after="0" w:line="240" w:lineRule="auto"/>
        <w:ind w:left="426" w:hanging="426"/>
        <w:jc w:val="both"/>
        <w:outlineLvl w:val="0"/>
      </w:pPr>
    </w:p>
    <w:p w:rsidR="00AE093C" w:rsidRDefault="00AE093C" w:rsidP="00AE093C">
      <w:pPr>
        <w:spacing w:after="0" w:line="240" w:lineRule="auto"/>
        <w:ind w:left="284" w:hanging="284"/>
        <w:outlineLvl w:val="0"/>
      </w:pPr>
    </w:p>
    <w:p w:rsidR="00AE093C" w:rsidRDefault="00AE093C" w:rsidP="00AE093C">
      <w:pPr>
        <w:spacing w:after="0" w:line="240" w:lineRule="auto"/>
        <w:ind w:left="284" w:hanging="284"/>
        <w:outlineLvl w:val="0"/>
      </w:pPr>
    </w:p>
    <w:p w:rsidR="004448E4" w:rsidRDefault="00AE093C" w:rsidP="00D90443">
      <w:pPr>
        <w:spacing w:after="0" w:line="240" w:lineRule="auto"/>
        <w:ind w:left="284" w:hanging="284"/>
        <w:jc w:val="both"/>
        <w:outlineLvl w:val="0"/>
      </w:pPr>
      <w:r>
        <w:t xml:space="preserve">14. </w:t>
      </w:r>
      <w:r w:rsidR="004448E4">
        <w:t>Зарисовать  графики  сигналов на входе и выходе устройства, учитывая масштаб. Осци</w:t>
      </w:r>
      <w:r w:rsidR="00D90443">
        <w:t>л</w:t>
      </w:r>
      <w:r w:rsidR="004448E4">
        <w:t>лограмма входного сигнала должна</w:t>
      </w:r>
      <w:r w:rsidR="00D90443">
        <w:t xml:space="preserve"> находиться на верней диаграмме </w:t>
      </w:r>
      <w:r w:rsidR="00D90443" w:rsidRPr="00D310B0">
        <w:rPr>
          <w:b/>
          <w:i/>
          <w:color w:val="FF0000"/>
          <w:sz w:val="24"/>
          <w:szCs w:val="24"/>
        </w:rPr>
        <w:t>(учитывая дистанционный способ обучения, предлагаю зарисованные осциллограммы (осциллограммы показаны красным цветом ниже</w:t>
      </w:r>
      <w:r w:rsidR="00D90443">
        <w:rPr>
          <w:b/>
          <w:i/>
          <w:color w:val="FF0000"/>
          <w:sz w:val="24"/>
          <w:szCs w:val="24"/>
        </w:rPr>
        <w:t>)</w:t>
      </w:r>
      <w:r w:rsidR="00D90443" w:rsidRPr="00D310B0">
        <w:rPr>
          <w:b/>
          <w:i/>
          <w:color w:val="FF0000"/>
          <w:sz w:val="24"/>
          <w:szCs w:val="24"/>
        </w:rPr>
        <w:t>).</w:t>
      </w:r>
    </w:p>
    <w:p w:rsidR="00C20542" w:rsidRDefault="00C20542" w:rsidP="004448E4">
      <w:pPr>
        <w:jc w:val="both"/>
        <w:outlineLvl w:val="0"/>
      </w:pPr>
    </w:p>
    <w:p w:rsidR="00AE093C" w:rsidRDefault="00AE093C" w:rsidP="00AE093C">
      <w:pPr>
        <w:jc w:val="center"/>
        <w:outlineLvl w:val="0"/>
      </w:pPr>
      <w:r>
        <w:rPr>
          <w:noProof/>
          <w:lang w:eastAsia="ru-RU"/>
        </w:rPr>
        <w:lastRenderedPageBreak/>
        <w:drawing>
          <wp:inline distT="0" distB="0" distL="0" distR="0">
            <wp:extent cx="5219700" cy="4162425"/>
            <wp:effectExtent l="19050" t="0" r="0" b="0"/>
            <wp:docPr id="6" name="Рисунок 5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3C" w:rsidRDefault="00AE093C" w:rsidP="00AE093C">
      <w:pPr>
        <w:jc w:val="center"/>
        <w:outlineLvl w:val="0"/>
      </w:pPr>
      <w:r>
        <w:rPr>
          <w:noProof/>
          <w:lang w:eastAsia="ru-RU"/>
        </w:rPr>
        <w:drawing>
          <wp:inline distT="0" distB="0" distL="0" distR="0">
            <wp:extent cx="5238750" cy="4248150"/>
            <wp:effectExtent l="19050" t="0" r="0" b="0"/>
            <wp:docPr id="8" name="Рисунок 6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3C" w:rsidRDefault="00AE093C" w:rsidP="004448E4">
      <w:pPr>
        <w:jc w:val="both"/>
        <w:outlineLvl w:val="0"/>
      </w:pPr>
    </w:p>
    <w:p w:rsidR="00AE093C" w:rsidRDefault="00AE093C" w:rsidP="004448E4">
      <w:pPr>
        <w:jc w:val="both"/>
        <w:outlineLvl w:val="0"/>
      </w:pPr>
    </w:p>
    <w:p w:rsidR="004448E4" w:rsidRDefault="00AE093C" w:rsidP="004448E4">
      <w:pPr>
        <w:jc w:val="both"/>
        <w:outlineLvl w:val="0"/>
      </w:pPr>
      <w:r>
        <w:lastRenderedPageBreak/>
        <w:t>15</w:t>
      </w:r>
      <w:r w:rsidR="003C1DBA">
        <w:t xml:space="preserve">. </w:t>
      </w:r>
      <w:r w:rsidR="004448E4">
        <w:t xml:space="preserve">Замерить среднее напряжение на нагрузке </w:t>
      </w:r>
      <w:proofErr w:type="gramStart"/>
      <w:r w:rsidR="004448E4">
        <w:rPr>
          <w:lang w:val="en-US"/>
        </w:rPr>
        <w:t>U</w:t>
      </w:r>
      <w:proofErr w:type="spellStart"/>
      <w:proofErr w:type="gramEnd"/>
      <w:r w:rsidR="004448E4">
        <w:t>н</w:t>
      </w:r>
      <w:proofErr w:type="spellEnd"/>
      <w:r w:rsidR="004448E4">
        <w:t xml:space="preserve"> ср по </w:t>
      </w:r>
      <w:proofErr w:type="spellStart"/>
      <w:r w:rsidR="004448E4">
        <w:t>мультиметру</w:t>
      </w:r>
      <w:proofErr w:type="spellEnd"/>
      <w:r w:rsidR="004448E4">
        <w:t xml:space="preserve"> </w:t>
      </w:r>
      <w:r w:rsidR="004448E4">
        <w:rPr>
          <w:lang w:val="en-US"/>
        </w:rPr>
        <w:t>XMM</w:t>
      </w:r>
      <w:r w:rsidR="004448E4">
        <w:t>1</w:t>
      </w:r>
    </w:p>
    <w:p w:rsidR="004448E4" w:rsidRDefault="00AE093C" w:rsidP="004448E4">
      <w:pPr>
        <w:ind w:left="360" w:hanging="360"/>
        <w:jc w:val="both"/>
        <w:outlineLvl w:val="0"/>
      </w:pPr>
      <w:r>
        <w:t>16</w:t>
      </w:r>
      <w:r w:rsidR="003C1DBA">
        <w:t xml:space="preserve">. </w:t>
      </w:r>
      <w:r w:rsidR="004448E4">
        <w:t>Ра</w:t>
      </w:r>
      <w:r>
        <w:t>ссчитать коэффициент</w:t>
      </w:r>
      <w:proofErr w:type="gramStart"/>
      <w:r>
        <w:t xml:space="preserve"> К</w:t>
      </w:r>
      <w:proofErr w:type="gramEnd"/>
      <w:r w:rsidR="004448E4">
        <w:t xml:space="preserve"> (отношение среднего напряжения на нагрузке к действующему переменному напряжению на входе) по формуле </w:t>
      </w:r>
      <w:r w:rsidR="004448E4">
        <w:rPr>
          <w:lang w:val="en-US"/>
        </w:rPr>
        <w:t>K</w:t>
      </w:r>
      <w:r w:rsidR="004448E4">
        <w:t xml:space="preserve">= </w:t>
      </w:r>
      <w:r w:rsidR="004448E4">
        <w:rPr>
          <w:lang w:val="en-US"/>
        </w:rPr>
        <w:t>U</w:t>
      </w:r>
      <w:r w:rsidR="004448E4">
        <w:t xml:space="preserve">н ср./ </w:t>
      </w:r>
      <w:r w:rsidR="004448E4">
        <w:rPr>
          <w:lang w:val="en-US"/>
        </w:rPr>
        <w:t>U</w:t>
      </w:r>
      <w:proofErr w:type="spellStart"/>
      <w:r w:rsidR="004448E4">
        <w:t>вх.д</w:t>
      </w:r>
      <w:proofErr w:type="spellEnd"/>
      <w:r w:rsidR="004448E4">
        <w:t xml:space="preserve">. </w:t>
      </w:r>
      <w:r w:rsidR="004448E4">
        <w:rPr>
          <w:lang w:val="en-US"/>
        </w:rPr>
        <w:t>U</w:t>
      </w:r>
      <w:proofErr w:type="spellStart"/>
      <w:r w:rsidR="004448E4">
        <w:t>вх.д</w:t>
      </w:r>
      <w:proofErr w:type="spellEnd"/>
      <w:r w:rsidR="004448E4">
        <w:t xml:space="preserve"> = 50 В, т. к. коэффициент трансформации трансформатора Т1 равен 1. Результаты измерений </w:t>
      </w:r>
      <w:r w:rsidR="00D90443">
        <w:t xml:space="preserve">и расчётов занести в таблицу №1 </w:t>
      </w:r>
      <w:r w:rsidR="00D90443" w:rsidRPr="00CE55AC">
        <w:rPr>
          <w:b/>
          <w:i/>
          <w:color w:val="FF0000"/>
        </w:rPr>
        <w:t>(учитывая дистанционный способ обучения, в таблицу занесены готовые результаты измерений)</w:t>
      </w:r>
      <w:r w:rsidR="00D90443">
        <w:t>.</w:t>
      </w:r>
      <w:r w:rsidR="004448E4">
        <w:t xml:space="preserve"> </w:t>
      </w:r>
    </w:p>
    <w:p w:rsidR="004448E4" w:rsidRDefault="00AE093C" w:rsidP="004448E4">
      <w:pPr>
        <w:ind w:left="360" w:hanging="360"/>
        <w:jc w:val="both"/>
      </w:pPr>
      <w:r>
        <w:t>17</w:t>
      </w:r>
      <w:r w:rsidR="004448E4">
        <w:t>. Сделать   выводы    об    эффективности    схем    по    таблице   №1   и   эффективности использования трансформаторов.</w:t>
      </w:r>
    </w:p>
    <w:p w:rsidR="004448E4" w:rsidRDefault="004448E4" w:rsidP="004448E4">
      <w:pPr>
        <w:ind w:left="36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93C">
        <w:t>______________________</w:t>
      </w:r>
    </w:p>
    <w:p w:rsidR="00AE093C" w:rsidRDefault="00AE093C" w:rsidP="004448E4">
      <w:pPr>
        <w:ind w:left="360"/>
        <w:jc w:val="both"/>
      </w:pPr>
    </w:p>
    <w:p w:rsidR="004448E4" w:rsidRDefault="004448E4" w:rsidP="004448E4">
      <w:pPr>
        <w:rPr>
          <w:sz w:val="28"/>
          <w:szCs w:val="28"/>
        </w:rPr>
      </w:pPr>
      <w:r>
        <w:rPr>
          <w:sz w:val="28"/>
          <w:szCs w:val="28"/>
        </w:rPr>
        <w:t>Контрольные вопросы</w:t>
      </w:r>
    </w:p>
    <w:p w:rsidR="004448E4" w:rsidRDefault="004448E4" w:rsidP="004448E4">
      <w:pPr>
        <w:numPr>
          <w:ilvl w:val="0"/>
          <w:numId w:val="7"/>
        </w:numPr>
        <w:spacing w:after="0" w:line="240" w:lineRule="auto"/>
      </w:pPr>
      <w:r>
        <w:t>Преимущества и недостатки однополупериодной схемы.</w:t>
      </w:r>
    </w:p>
    <w:p w:rsidR="004448E4" w:rsidRDefault="004448E4" w:rsidP="004448E4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93C">
        <w:t>___</w:t>
      </w:r>
    </w:p>
    <w:p w:rsidR="004448E4" w:rsidRDefault="004448E4" w:rsidP="004448E4">
      <w:pPr>
        <w:numPr>
          <w:ilvl w:val="0"/>
          <w:numId w:val="7"/>
        </w:numPr>
        <w:spacing w:after="0" w:line="240" w:lineRule="auto"/>
      </w:pPr>
      <w:r>
        <w:t>Сравнение схемы со средней точкой и мостовой схемы.</w:t>
      </w:r>
    </w:p>
    <w:p w:rsidR="004448E4" w:rsidRDefault="004448E4" w:rsidP="004448E4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93C">
        <w:t>___</w:t>
      </w:r>
    </w:p>
    <w:p w:rsidR="004448E4" w:rsidRDefault="004448E4" w:rsidP="004448E4">
      <w:pPr>
        <w:numPr>
          <w:ilvl w:val="0"/>
          <w:numId w:val="7"/>
        </w:numPr>
        <w:spacing w:after="0" w:line="240" w:lineRule="auto"/>
        <w:jc w:val="both"/>
      </w:pPr>
      <w:r>
        <w:t>Классификация выпрямителей.</w:t>
      </w:r>
    </w:p>
    <w:p w:rsidR="004448E4" w:rsidRDefault="004448E4" w:rsidP="004448E4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93C">
        <w:t>___</w:t>
      </w:r>
    </w:p>
    <w:p w:rsidR="004448E4" w:rsidRDefault="004448E4" w:rsidP="004448E4"/>
    <w:p w:rsidR="004448E4" w:rsidRDefault="004448E4" w:rsidP="004448E4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__________      Преподаватель</w:t>
      </w:r>
      <w:proofErr w:type="gramStart"/>
      <w:r>
        <w:rPr>
          <w:sz w:val="28"/>
          <w:szCs w:val="28"/>
        </w:rPr>
        <w:t xml:space="preserve"> ___________ ( _________________ )</w:t>
      </w:r>
      <w:proofErr w:type="gramEnd"/>
    </w:p>
    <w:p w:rsidR="00507B97" w:rsidRPr="00D7761D" w:rsidRDefault="00507B97" w:rsidP="00507B97">
      <w:pPr>
        <w:pStyle w:val="a3"/>
        <w:ind w:left="0"/>
      </w:pPr>
    </w:p>
    <w:p w:rsidR="00D7761D" w:rsidRDefault="00D7761D" w:rsidP="00D7761D"/>
    <w:p w:rsidR="00276F5A" w:rsidRDefault="00276F5A" w:rsidP="00B22D34">
      <w:pPr>
        <w:pStyle w:val="a3"/>
        <w:ind w:left="0"/>
      </w:pPr>
    </w:p>
    <w:p w:rsidR="00D7761D" w:rsidRDefault="00D7761D" w:rsidP="00AE093C"/>
    <w:sectPr w:rsidR="00D7761D" w:rsidSect="0051567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571E"/>
    <w:multiLevelType w:val="hybridMultilevel"/>
    <w:tmpl w:val="7BF27878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26BAF"/>
    <w:multiLevelType w:val="hybridMultilevel"/>
    <w:tmpl w:val="5F56B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D1833"/>
    <w:multiLevelType w:val="hybridMultilevel"/>
    <w:tmpl w:val="6F6C0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4000D"/>
    <w:multiLevelType w:val="hybridMultilevel"/>
    <w:tmpl w:val="CC9CFB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2C5DCF"/>
    <w:multiLevelType w:val="hybridMultilevel"/>
    <w:tmpl w:val="B9E4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10E4A"/>
    <w:multiLevelType w:val="hybridMultilevel"/>
    <w:tmpl w:val="152A3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B1F60"/>
    <w:multiLevelType w:val="hybridMultilevel"/>
    <w:tmpl w:val="F1747AB2"/>
    <w:lvl w:ilvl="0" w:tplc="82463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1D68F8"/>
    <w:multiLevelType w:val="hybridMultilevel"/>
    <w:tmpl w:val="B9E4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955F8"/>
    <w:multiLevelType w:val="hybridMultilevel"/>
    <w:tmpl w:val="C5723442"/>
    <w:lvl w:ilvl="0" w:tplc="0076E82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60987"/>
    <w:rsid w:val="00060987"/>
    <w:rsid w:val="00097492"/>
    <w:rsid w:val="00205959"/>
    <w:rsid w:val="00270D00"/>
    <w:rsid w:val="00276F5A"/>
    <w:rsid w:val="0031235F"/>
    <w:rsid w:val="003C1DBA"/>
    <w:rsid w:val="004448E4"/>
    <w:rsid w:val="00507B97"/>
    <w:rsid w:val="00515678"/>
    <w:rsid w:val="00626CEF"/>
    <w:rsid w:val="00643A5A"/>
    <w:rsid w:val="007906B9"/>
    <w:rsid w:val="00AE093C"/>
    <w:rsid w:val="00B22D34"/>
    <w:rsid w:val="00C20542"/>
    <w:rsid w:val="00D310B0"/>
    <w:rsid w:val="00D7761D"/>
    <w:rsid w:val="00D9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4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DB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C1D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2020-03-18T04:51:00Z</dcterms:created>
  <dcterms:modified xsi:type="dcterms:W3CDTF">2020-12-26T07:30:00Z</dcterms:modified>
</cp:coreProperties>
</file>