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BA7" w:rsidRPr="009411D8" w:rsidRDefault="006A7BA7" w:rsidP="006A7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3.3.4 Федеральный </w:t>
      </w:r>
      <w:r w:rsidRPr="009411D8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акон «У</w:t>
      </w:r>
      <w:r w:rsidRPr="009411D8">
        <w:rPr>
          <w:rFonts w:ascii="Times New Roman" w:hAnsi="Times New Roman" w:cs="Times New Roman"/>
          <w:b/>
          <w:sz w:val="24"/>
          <w:szCs w:val="24"/>
        </w:rPr>
        <w:t>став же</w:t>
      </w:r>
      <w:r>
        <w:rPr>
          <w:rFonts w:ascii="Times New Roman" w:hAnsi="Times New Roman" w:cs="Times New Roman"/>
          <w:b/>
          <w:sz w:val="24"/>
          <w:szCs w:val="24"/>
        </w:rPr>
        <w:t>лезнодорожного транспорта РФ</w:t>
      </w:r>
      <w:r w:rsidRPr="009411D8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Понятие, структура, сфера применения закона.</w:t>
      </w:r>
    </w:p>
    <w:p w:rsidR="006A7BA7" w:rsidRPr="00A343CC" w:rsidRDefault="006A7BA7" w:rsidP="006A7BA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  <w:r w:rsidRPr="00A343CC">
        <w:rPr>
          <w:rFonts w:ascii="Times New Roman" w:hAnsi="Times New Roman" w:cs="Times New Roman"/>
          <w:b/>
          <w:sz w:val="24"/>
          <w:szCs w:val="24"/>
        </w:rPr>
        <w:t>Роль  устава в организации  работы  ж/</w:t>
      </w:r>
      <w:proofErr w:type="spellStart"/>
      <w:r w:rsidRPr="00A343CC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A343CC">
        <w:rPr>
          <w:rFonts w:ascii="Times New Roman" w:hAnsi="Times New Roman" w:cs="Times New Roman"/>
          <w:b/>
          <w:sz w:val="24"/>
          <w:szCs w:val="24"/>
        </w:rPr>
        <w:t xml:space="preserve">  транспорта.</w:t>
      </w:r>
    </w:p>
    <w:p w:rsidR="006A7BA7" w:rsidRPr="009411D8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ФЗ  УСТАВ  был принят </w:t>
      </w:r>
      <w:r>
        <w:rPr>
          <w:rFonts w:ascii="Times New Roman" w:hAnsi="Times New Roman" w:cs="Times New Roman"/>
          <w:sz w:val="24"/>
          <w:szCs w:val="24"/>
        </w:rPr>
        <w:t>Государственной Д</w:t>
      </w:r>
      <w:r w:rsidRPr="009411D8">
        <w:rPr>
          <w:rFonts w:ascii="Times New Roman" w:hAnsi="Times New Roman" w:cs="Times New Roman"/>
          <w:sz w:val="24"/>
          <w:szCs w:val="24"/>
        </w:rPr>
        <w:t>умой 24 де</w:t>
      </w:r>
      <w:r w:rsidR="004C5903">
        <w:rPr>
          <w:rFonts w:ascii="Times New Roman" w:hAnsi="Times New Roman" w:cs="Times New Roman"/>
          <w:sz w:val="24"/>
          <w:szCs w:val="24"/>
        </w:rPr>
        <w:t>кабря 2002 г., вступил в силу 10 января</w:t>
      </w:r>
      <w:r w:rsidRPr="009411D8">
        <w:rPr>
          <w:rFonts w:ascii="Times New Roman" w:hAnsi="Times New Roman" w:cs="Times New Roman"/>
          <w:sz w:val="24"/>
          <w:szCs w:val="24"/>
        </w:rPr>
        <w:t xml:space="preserve"> 2003 года.</w:t>
      </w:r>
    </w:p>
    <w:p w:rsidR="006A7BA7" w:rsidRPr="00D074D8" w:rsidRDefault="006A7BA7" w:rsidP="006A7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074D8">
        <w:rPr>
          <w:rFonts w:ascii="Times New Roman" w:hAnsi="Times New Roman" w:cs="Times New Roman"/>
          <w:b/>
          <w:sz w:val="24"/>
          <w:szCs w:val="24"/>
        </w:rPr>
        <w:t>Назначение закона:</w:t>
      </w:r>
    </w:p>
    <w:p w:rsidR="006A7BA7" w:rsidRPr="009411D8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А) регулирует отношения, возникающие между перевозчиками и их клиентами, владельцами инфраструктур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общего пользования, владельцами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путей 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необщего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пользования, другими физическими и юридическими лицами при пользовании услугами 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транспорта;</w:t>
      </w:r>
    </w:p>
    <w:p w:rsidR="006A7BA7" w:rsidRPr="009411D8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устанавливает права, обязанности и ответственность перевозчиков и их клиентов;</w:t>
      </w:r>
    </w:p>
    <w:p w:rsidR="006A7BA7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В) определяет основные условия организации и осуществления перевозок пассажиров, грузов, багажа, 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>.</w:t>
      </w:r>
    </w:p>
    <w:p w:rsidR="006A7BA7" w:rsidRPr="009411D8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BA7" w:rsidRPr="00A343CC" w:rsidRDefault="006A7BA7" w:rsidP="006A7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Структура У</w:t>
      </w:r>
      <w:r w:rsidRPr="00A343CC">
        <w:rPr>
          <w:rFonts w:ascii="Times New Roman" w:hAnsi="Times New Roman" w:cs="Times New Roman"/>
          <w:b/>
          <w:sz w:val="24"/>
          <w:szCs w:val="24"/>
        </w:rPr>
        <w:t>става.</w:t>
      </w:r>
    </w:p>
    <w:p w:rsidR="006A7BA7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Состоит из 9 глав, 130 статей</w:t>
      </w:r>
    </w:p>
    <w:p w:rsidR="006A7BA7" w:rsidRPr="009411D8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BA7" w:rsidRPr="00A343CC" w:rsidRDefault="006A7BA7" w:rsidP="006A7B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43CC">
        <w:rPr>
          <w:rFonts w:ascii="Times New Roman" w:hAnsi="Times New Roman" w:cs="Times New Roman"/>
          <w:b/>
          <w:sz w:val="24"/>
          <w:szCs w:val="24"/>
        </w:rPr>
        <w:t>Сущность закона.</w:t>
      </w:r>
    </w:p>
    <w:p w:rsidR="006A7BA7" w:rsidRPr="009411D8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ГЛАВА 1. Общие положения  (ст.1-8)</w:t>
      </w:r>
    </w:p>
    <w:p w:rsidR="006A7BA7" w:rsidRPr="009411D8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ГЛАВА 2. Перевозки грузов, контейнеров и 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повагонными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отправками 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(ст.9-49)</w:t>
      </w:r>
    </w:p>
    <w:p w:rsidR="006A7BA7" w:rsidRPr="009411D8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ГЛАВА 3. Взаимодействие владельца инфраструктуры и перевозчиков при подготовке и осуществлении перевозок пассажиров, грузов, багажа и 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>. (ст.50-54)</w:t>
      </w:r>
    </w:p>
    <w:p w:rsidR="006A7BA7" w:rsidRPr="009411D8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ГЛАВА 4. Железнодорожные пути 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необщего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пользования (ст.55-64)</w:t>
      </w:r>
    </w:p>
    <w:p w:rsidR="006A7BA7" w:rsidRPr="009411D8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ГЛАВА 5. Перевозки грузов в прямом смешанном сообщении (ст.65-79)</w:t>
      </w:r>
    </w:p>
    <w:p w:rsidR="006A7BA7" w:rsidRPr="009411D8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ГЛАВА 6. Перевозки пассажиров, багажа , 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( ст.80-93)</w:t>
      </w:r>
    </w:p>
    <w:p w:rsidR="006A7BA7" w:rsidRPr="009411D8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ГЛАВА 7. Ответственность перевозчиков, владельцев инфраструктур, грузоотправителей (отправителей), грузополучателей (получателей), пассажиров (ст.94-118)</w:t>
      </w:r>
    </w:p>
    <w:p w:rsidR="006A7BA7" w:rsidRPr="009411D8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ГЛАВА 8. Акты, претензии, иски (ст.119-126)</w:t>
      </w:r>
    </w:p>
    <w:p w:rsidR="006A7BA7" w:rsidRPr="009411D8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ГЛАВА 9. Заключительные и переходные положения (ст.127-130).   </w:t>
      </w:r>
    </w:p>
    <w:p w:rsidR="006A7BA7" w:rsidRPr="009411D8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BA7" w:rsidRPr="009411D8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Статья 2. 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настоящем Уставе используются следующие </w:t>
      </w:r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понятия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(в конспект)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000012"/>
      <w:bookmarkEnd w:id="0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перевозчик 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юридическое лицо или индивидуальный предприниматель, принявшие на себя по договору перевозки железнодорожным транспортом общего пользования обязанность доставить пассажира, вверенный им отправителем груз, багаж,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грузобагаж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не принадлежащий им порожний грузовой вагон (далее - порожний грузовой вагон) из пункта отправления в пункт назначения, а также выдать груз, багаж,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грузобагаж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порожний грузовой вагон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управомоченному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его получение лицу (получателю);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000180"/>
      <w:bookmarkStart w:id="2" w:name="100014"/>
      <w:bookmarkEnd w:id="1"/>
      <w:bookmarkEnd w:id="2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инфраструктура железнодорожного транспорта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пользования (далее - инфраструктура) - транспортная инфраструктура, включающая в себя железнодорожные пути общего пользования и другие сооружения, железнодорожные станции, устройства электроснабжения, сети связи, системы сигнализации, централизации и блокировки, информационные комплексы, систему управления движением и иные обеспечивающие функционирование инфраструктуры здания, строения, сооружения, устройства и оборудование;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100636"/>
      <w:bookmarkStart w:id="4" w:name="100015"/>
      <w:bookmarkEnd w:id="3"/>
      <w:bookmarkEnd w:id="4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владелец инфраструктуры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юридическое лицо или индивидуальный предприниматель, имеющие инфраструктуру на праве собственности или на ином праве и оказывающие услуги по ее использованию на основании соответствующего договора;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000013"/>
      <w:bookmarkEnd w:id="5"/>
      <w:r w:rsidRPr="001A6F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грузоотправитель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(отправитель) - физическое или юридическое лицо, которое по договору перевозки выступает от своего имени или от имени владельца груза, багажа,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грузобагажа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, порожнего грузового вагона и указано в перевозочном документе;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000014"/>
      <w:bookmarkEnd w:id="6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грузополучатель 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(получатель) - физическое или юридическое лицо,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управомоченное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получение груза, багажа,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грузобагажа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, порожнего грузового вагона;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100018"/>
      <w:bookmarkEnd w:id="7"/>
      <w:r w:rsidRPr="001A6F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груз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объект (в том числе изделия, предметы, полезные ископаемые, материалы, сырье, отходы производства и потребления), принятый в установленном порядке для перевозки в грузовых вагонах, контейнерах;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100019"/>
      <w:bookmarkEnd w:id="8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опасный груз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груз, который в силу присущих ему свойств при определенных условиях при перевозке, выполнении маневровых, погрузочно-разгрузочных работ и хранении может стать причиной взрыва, пожара, химического или иного вида заражения либо повреждения технических средств, устройств, оборудования и других объектов железнодорожного транспорта и третьих лиц, а также причинения вреда жизни или здоровью граждан, вреда окружающей среде;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100020"/>
      <w:bookmarkEnd w:id="9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багаж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вещи пассажира, принятые в установленном порядке для перевозки в пассажирском или почтово-багажном поезде до железнодорожной станции назначения, указанной в проездном документе (билете);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грузобагаж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объект, принятый от физического или юридического лица в установленном порядке для перевозки в пассажирском, почтово-багажном или грузопассажирском поезде;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000015"/>
      <w:bookmarkEnd w:id="10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перевозочный документ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документ, подтверждающий заключение договора перевозки груза, порожнего грузового вагона (транспортная железнодорожная накладная) или удостоверяющий заключение договора перевозки пассажира, багажа,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грузобагажа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(проездной документ (билет), багажная квитанция,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грузобагажная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квитанция);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000016"/>
      <w:bookmarkStart w:id="12" w:name="100023"/>
      <w:bookmarkEnd w:id="11"/>
      <w:bookmarkEnd w:id="12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железнодорожные пути общего пользования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железнодорожные пути на территориях железнодорожных станций, открытых для выполнения операций по приему и отправлению поездов, приему и выдаче грузов, багажа,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грузобагажа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, порожних грузовых вагонов, по обслуживанию пассажиров и выполнению сортировочных и маневровых работ, а также железнодорожные пути, соединяющие такие станции;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100024"/>
      <w:bookmarkEnd w:id="13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железнодорожные пути </w:t>
      </w:r>
      <w:proofErr w:type="spellStart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необщего</w:t>
      </w:r>
      <w:proofErr w:type="spellEnd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пользования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железнодорожные подъездные пути, примыкающие непосредственно или через другие железнодорожные подъездные пути к железнодорожным путям общего пользования и предназначенные для обслуживания определенных пользователей услугами железнодорожного транспорта на условиях договоров или выполнения работ для собственных нужд;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100025"/>
      <w:bookmarkEnd w:id="14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владелец железнодорожного пути </w:t>
      </w:r>
      <w:proofErr w:type="spellStart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необщего</w:t>
      </w:r>
      <w:proofErr w:type="spellEnd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пользования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юридическое лицо или индивидуальный предприниматель, имеющие на праве собственности или на ином праве железнодорожный путь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необщего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пользования, а также здания, строения и сооружения, другие объекты, связанные с выполнением транспортных работ и оказанием услуг железнодорожного транспорта;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100026"/>
      <w:bookmarkEnd w:id="15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места общего пользования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крытые и открытые склады, а также участки, специально выделенные на территории железнодорожной станции, принадлежащие владельцу инфраструктуры и используемые для выполнения операций по погрузке, выгрузке, сортировке, хранению грузов, в том числе контейнеров, багажа,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грузобагажа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пользователей услугами железнодорожного транспорта;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места </w:t>
      </w:r>
      <w:proofErr w:type="spellStart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необщего</w:t>
      </w:r>
      <w:proofErr w:type="spellEnd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пользования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железнодорожные пути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необщего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пользования, крытые и открытые склады, а также участки, расположенные на территории железнодорожной станции, не принадлежащие владельцу инфраструктуры или сданные им в аренду и используемые для выполнения операций по погрузке, выгрузке грузов, в том числе контейнеров, определенных пользователей услугами железнодорожного транспорта;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000017"/>
      <w:bookmarkEnd w:id="16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перевозки в международном сообщении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участием железнодорожного транспорта - перевозки в прямом и непрямом международном сообщении пассажиров, грузов, багажа,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грузобагажа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порожних грузовых вагонов между Российской Федерацией и иностранными 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государствами, в том числе транзит по территории Российской Федерации, в результате которых пассажиры, грузы, багаж,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грузобагаж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, порожние грузовые вагоны пересекают Государственную границу Российской Федерации, если иное не предусмотрено международными договорами Российской Федерации;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000018"/>
      <w:bookmarkStart w:id="18" w:name="100029"/>
      <w:bookmarkEnd w:id="17"/>
      <w:bookmarkEnd w:id="18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перевозки в прямом международном сообщении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перевозки в международном сообщении пассажиров, грузов, багажа,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грузобагажа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, порожних грузовых вагонов, осуществляемые между железнодорожными станциями в различных государствах или несколькими видами транспорта в различных государствах по единому перевозочному документу, оформленному на весь маршрут следования;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000019"/>
      <w:bookmarkStart w:id="20" w:name="100030"/>
      <w:bookmarkEnd w:id="19"/>
      <w:bookmarkEnd w:id="20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перевозки в непрямом международном сообщении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перевозки в международном сообщении пассажиров, грузов, багажа,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грузобагажа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, порожних грузовых вагонов, осуществляемые через расположенные в пределах приграничной территории железнодорожные станции и порты по перевозочным документам, оформленным в государствах, участвующих в перевозках, а также перевозки несколькими видами транспорта по отдельным перевозочным документам на транспорте каждого вида;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000020"/>
      <w:bookmarkStart w:id="22" w:name="100031"/>
      <w:bookmarkEnd w:id="21"/>
      <w:bookmarkEnd w:id="22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перевозки в прямом железнодорожном сообщении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перевозки пассажиров, грузов, багажа,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грузобагажа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, порожних грузовых вагонов между железнодорожными станциями в Российской Федерации с участием одной и более инфраструктур по единому перевозочному документу, оформленному на весь маршрут следования;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100032"/>
      <w:bookmarkEnd w:id="23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перевозки в прямом смешанном сообщении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перевозки, осуществляемые в пределах территории Российской Федерации несколькими видами транспорта по единому транспортному документу (транспортная накладная), оформленному на весь маршрут следования;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100033"/>
      <w:bookmarkEnd w:id="24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перевозки в непрямом смешанном сообщении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перевозки, осуществляемые в пределах территории Российской Федерации несколькими видами транспорта по отдельным перевозочным документам на транспорте каждого вида;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100034"/>
      <w:bookmarkEnd w:id="25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специальные железнодорожные перевозки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железнодорожные перевозки, предназначенные для удовлетворения особо важных государственных и оборонных нужд, а также железнодорожные перевозки осужденных и лиц, содержащихся под стражей;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100639"/>
      <w:bookmarkStart w:id="27" w:name="100035"/>
      <w:bookmarkEnd w:id="26"/>
      <w:bookmarkEnd w:id="27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воинские железнодорожные перевозки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железнодорожные перевозки воинских частей и подразделений, воинских грузов, воинских команд и отдельных лиц, проходящих военную службу, службу в органах внутренних дел, учреждениях и органах уголовно-исполнительной системы, сотрудников органов федеральной государственной службы безопасности, сотрудников войск национальной гвардии Российской Федерации;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8" w:name="100036"/>
      <w:bookmarkEnd w:id="28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сбор -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включенная в тариф ставка оплаты дополнительной операции или работы;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9" w:name="100037"/>
      <w:bookmarkEnd w:id="29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сборник правил перевозок железнодорожным транспортом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информационное издание, в котором публикуются утвержденные в установленном законодательством Российской Федерации порядке нормативные правовые и иные акты;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тарифные руководства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сборники, в которых публикуются утвержденные в установленном законодательством Российской Федерации порядке тарифы, ставки платы и сборов за работы и услуги железнодорожного транспорта, правила применения таких тарифов, ставок платы, сборов, а также утвержденные федеральным органом исполнительной власти в области железнодорожного транспорта перечни железнодорожных станций, расстояния между ними и выполняемые на территориях железнодорожных станций операции;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0" w:name="000005"/>
      <w:bookmarkStart w:id="31" w:name="100039"/>
      <w:bookmarkEnd w:id="30"/>
      <w:bookmarkEnd w:id="31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пассажир 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- физическое лицо, заключившее договор перевозки пассажира;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2" w:name="100040"/>
      <w:bookmarkEnd w:id="32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железнодорожная станция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пункт, который разделяет железнодорожную линию на перегоны или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блок-участки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обеспечивает функционирование инфраструктуры железнодорожного транспорта, имеет путевое развитие, позволяющее выполнять операции по приему, отправлению, обгону поездов, операции по обслуживанию пассажиров и приему, выдаче грузов, багажа,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грузобагажа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при развитых путевых 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устройствах выполнять маневровые работы по расформированию и формированию поездов и технические операции с поездами;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3" w:name="100041"/>
      <w:bookmarkEnd w:id="33"/>
      <w:proofErr w:type="spellStart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малоинтенсивные</w:t>
      </w:r>
      <w:proofErr w:type="spellEnd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линии (участки)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железнодорожные пути общего пользования с невысокой </w:t>
      </w:r>
      <w:proofErr w:type="spellStart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>грузонапряженностью</w:t>
      </w:r>
      <w:proofErr w:type="spellEnd"/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низкой эффективностью работы, критерии отнесения к которым утверждаются Правительством Российской Федерации;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4" w:name="000021"/>
      <w:bookmarkEnd w:id="34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оператор железнодорожного подвижного состава, контейнеров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- оператор) - юридическое лицо или индивидуальный предприниматель, имеющие железнодорожный подвижной состав, контейнеры на праве собственности или ином праве и оказывающие юридическим или физическим лицам услуги по предоставлению железнодорожного подвижного состава, контейнеров для перевозок железнодорожным транспортом;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5" w:name="000177"/>
      <w:bookmarkEnd w:id="35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текущий </w:t>
      </w:r>
      <w:proofErr w:type="spellStart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отцепочный</w:t>
      </w:r>
      <w:proofErr w:type="spellEnd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ремонт грузовых вагонов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ремонт груженых или порожних грузовых вагонов, проводимый с отцепкой таких вагонов в пути следования в целях восстановления их работоспособности и предусматривающий замену или восстановление отдельных составных частей таких вагонов;</w:t>
      </w:r>
    </w:p>
    <w:p w:rsidR="006A7BA7" w:rsidRPr="006A7BA7" w:rsidRDefault="006A7BA7" w:rsidP="006A7BA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6" w:name="000184"/>
      <w:bookmarkEnd w:id="36"/>
      <w:r w:rsidRPr="006A7BA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базовый размер исчисления сборов и штрафов</w:t>
      </w:r>
      <w:r w:rsidRPr="006A7B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величина, в соответствии с которой рассчитываются сборы и штрафы для участников перевозочного процесса, равная 100 рублям.</w:t>
      </w:r>
    </w:p>
    <w:p w:rsidR="006A7BA7" w:rsidRDefault="006A7BA7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E30" w:rsidRDefault="007C0E30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E30" w:rsidRDefault="007C0E30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250">
        <w:rPr>
          <w:rFonts w:ascii="Times New Roman" w:hAnsi="Times New Roman" w:cs="Times New Roman"/>
          <w:b/>
          <w:sz w:val="24"/>
          <w:szCs w:val="24"/>
        </w:rPr>
        <w:t>Задание:</w:t>
      </w:r>
      <w:r w:rsidR="00D71250">
        <w:rPr>
          <w:rFonts w:ascii="Times New Roman" w:hAnsi="Times New Roman" w:cs="Times New Roman"/>
          <w:b/>
          <w:sz w:val="24"/>
          <w:szCs w:val="24"/>
        </w:rPr>
        <w:t xml:space="preserve"> законспектируйте структуру Устава и </w:t>
      </w:r>
      <w:r w:rsidRPr="00D71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250">
        <w:rPr>
          <w:rFonts w:ascii="Times New Roman" w:hAnsi="Times New Roman" w:cs="Times New Roman"/>
          <w:sz w:val="24"/>
          <w:szCs w:val="24"/>
        </w:rPr>
        <w:t>дайте определение следующим</w:t>
      </w:r>
      <w:r>
        <w:rPr>
          <w:rFonts w:ascii="Times New Roman" w:hAnsi="Times New Roman" w:cs="Times New Roman"/>
          <w:sz w:val="24"/>
          <w:szCs w:val="24"/>
        </w:rPr>
        <w:t xml:space="preserve"> понятиям</w:t>
      </w:r>
      <w:r w:rsidR="00D71250">
        <w:rPr>
          <w:rFonts w:ascii="Times New Roman" w:hAnsi="Times New Roman" w:cs="Times New Roman"/>
          <w:sz w:val="24"/>
          <w:szCs w:val="24"/>
        </w:rPr>
        <w:t>:</w:t>
      </w:r>
    </w:p>
    <w:p w:rsidR="007C0E30" w:rsidRDefault="007C0E30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устав железнодорожного транспорта; </w:t>
      </w:r>
    </w:p>
    <w:p w:rsidR="007C0E30" w:rsidRDefault="007C0E30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-груз;</w:t>
      </w:r>
    </w:p>
    <w:p w:rsidR="007C0E30" w:rsidRDefault="007C0E30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багаж;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грузобагаж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7C0E30" w:rsidRDefault="007C0E30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грузоотправитель;</w:t>
      </w:r>
    </w:p>
    <w:p w:rsidR="007C0E30" w:rsidRDefault="007C0E30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грузополучатель;</w:t>
      </w:r>
    </w:p>
    <w:p w:rsidR="007C0E30" w:rsidRDefault="007C0E30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перевозочный документ;</w:t>
      </w:r>
    </w:p>
    <w:p w:rsidR="007C0E30" w:rsidRDefault="007C0E30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перевозки в прямом железнодорожном сообщении;</w:t>
      </w:r>
    </w:p>
    <w:p w:rsidR="007C0E30" w:rsidRDefault="007C0E30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перевозки</w:t>
      </w:r>
      <w:r w:rsidR="00593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прямом смешанном сообщении</w:t>
      </w:r>
      <w:r w:rsidR="00593A17">
        <w:rPr>
          <w:rFonts w:ascii="Times New Roman" w:hAnsi="Times New Roman" w:cs="Times New Roman"/>
          <w:sz w:val="24"/>
          <w:szCs w:val="24"/>
        </w:rPr>
        <w:t>;</w:t>
      </w:r>
    </w:p>
    <w:p w:rsidR="007C0E30" w:rsidRPr="006A7BA7" w:rsidRDefault="007C0E30" w:rsidP="006A7B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перевозки в непрямом смешанном сообщении</w:t>
      </w:r>
      <w:r w:rsidR="00593A17">
        <w:rPr>
          <w:rFonts w:ascii="Times New Roman" w:hAnsi="Times New Roman" w:cs="Times New Roman"/>
          <w:sz w:val="24"/>
          <w:szCs w:val="24"/>
        </w:rPr>
        <w:t>.</w:t>
      </w:r>
    </w:p>
    <w:sectPr w:rsidR="007C0E30" w:rsidRPr="006A7BA7" w:rsidSect="00EB7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6A7BA7"/>
    <w:rsid w:val="001A6FDF"/>
    <w:rsid w:val="004C5903"/>
    <w:rsid w:val="00593A17"/>
    <w:rsid w:val="006A7BA7"/>
    <w:rsid w:val="007C0E30"/>
    <w:rsid w:val="009A2B44"/>
    <w:rsid w:val="00D074D8"/>
    <w:rsid w:val="00D71250"/>
    <w:rsid w:val="00EB7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B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1851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2021-03-24T07:08:00Z</dcterms:created>
  <dcterms:modified xsi:type="dcterms:W3CDTF">2023-03-28T07:58:00Z</dcterms:modified>
</cp:coreProperties>
</file>