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FD" w:rsidRPr="00202CFD" w:rsidRDefault="00202CFD" w:rsidP="00202CF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2CFD">
        <w:rPr>
          <w:rFonts w:ascii="Times New Roman" w:hAnsi="Times New Roman" w:cs="Times New Roman"/>
          <w:sz w:val="28"/>
          <w:szCs w:val="28"/>
        </w:rPr>
        <w:t>Приложение N 14</w:t>
      </w:r>
    </w:p>
    <w:p w:rsidR="00202CFD" w:rsidRPr="00202CFD" w:rsidRDefault="00202CFD" w:rsidP="00202CF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2CFD">
        <w:rPr>
          <w:rFonts w:ascii="Times New Roman" w:hAnsi="Times New Roman" w:cs="Times New Roman"/>
          <w:sz w:val="28"/>
          <w:szCs w:val="28"/>
        </w:rPr>
        <w:t>к Инструкции по организации</w:t>
      </w:r>
    </w:p>
    <w:p w:rsidR="00202CFD" w:rsidRPr="00202CFD" w:rsidRDefault="00202CFD" w:rsidP="00202CF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2CFD">
        <w:rPr>
          <w:rFonts w:ascii="Times New Roman" w:hAnsi="Times New Roman" w:cs="Times New Roman"/>
          <w:sz w:val="28"/>
          <w:szCs w:val="28"/>
        </w:rPr>
        <w:t>движения поездов и маневровой работы</w:t>
      </w:r>
    </w:p>
    <w:p w:rsidR="00202CFD" w:rsidRPr="00202CFD" w:rsidRDefault="00202CFD" w:rsidP="00202CF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2CFD">
        <w:rPr>
          <w:rFonts w:ascii="Times New Roman" w:hAnsi="Times New Roman" w:cs="Times New Roman"/>
          <w:sz w:val="28"/>
          <w:szCs w:val="28"/>
        </w:rPr>
        <w:t>на железнодорожном транспорте</w:t>
      </w:r>
    </w:p>
    <w:p w:rsidR="00202CFD" w:rsidRDefault="00202CFD" w:rsidP="00202CF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02CF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02CFD" w:rsidRPr="00202CFD" w:rsidRDefault="00202CFD" w:rsidP="00202CF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2CFD" w:rsidRPr="00202CFD" w:rsidRDefault="00202CFD" w:rsidP="00202CF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104551"/>
      <w:bookmarkEnd w:id="0"/>
      <w:r w:rsidRPr="00202CFD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2CFD">
        <w:rPr>
          <w:rFonts w:ascii="Times New Roman" w:hAnsi="Times New Roman" w:cs="Times New Roman"/>
          <w:b/>
          <w:bCs/>
          <w:sz w:val="28"/>
          <w:szCs w:val="28"/>
        </w:rPr>
        <w:t>ОРГАНИЗАЦИИ ПРИЕМА, ОТПРАВЛЕНИЯ ПОЕЗДОВ И ПРОИЗВОДСТВА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2CFD">
        <w:rPr>
          <w:rFonts w:ascii="Times New Roman" w:hAnsi="Times New Roman" w:cs="Times New Roman"/>
          <w:b/>
          <w:bCs/>
          <w:sz w:val="28"/>
          <w:szCs w:val="28"/>
        </w:rPr>
        <w:t>МАНЕВРОВ В УСЛОВИЯХ НАРУШЕНИЯ РАБОТОСПОСОБНОГО СОСТОЯНИЯ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2CFD">
        <w:rPr>
          <w:rFonts w:ascii="Times New Roman" w:hAnsi="Times New Roman" w:cs="Times New Roman"/>
          <w:b/>
          <w:bCs/>
          <w:sz w:val="28"/>
          <w:szCs w:val="28"/>
        </w:rPr>
        <w:t>УСТРОЙСТВ ЖЕЛЕЗНОДОРОЖНОЙ АВТОМАТИКИ И ТЕЛЕМЕХАНИКИ</w:t>
      </w:r>
    </w:p>
    <w:p w:rsidR="00202CFD" w:rsidRDefault="00202CFD" w:rsidP="00202CF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CFD">
        <w:rPr>
          <w:rFonts w:ascii="Times New Roman" w:hAnsi="Times New Roman" w:cs="Times New Roman"/>
          <w:b/>
          <w:bCs/>
          <w:sz w:val="28"/>
          <w:szCs w:val="28"/>
        </w:rPr>
        <w:t>НА ЖЕЛЕЗНОДОРОЖНЫХ СТАНЦИЯХ</w:t>
      </w:r>
    </w:p>
    <w:p w:rsidR="00202CFD" w:rsidRPr="00202CFD" w:rsidRDefault="00202CFD" w:rsidP="00202CF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4552"/>
      <w:bookmarkEnd w:id="1"/>
      <w:r w:rsidRPr="00202CF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При возникновении каких-либо отклонений в индикации аппарата управления, а также при получении информации от машиниста поезда, работников инфраструктуры о неисправности устройств железнодорожной автоматики и телемеханики, дежурный по железнодорожной станции (на станциях с диспетчерским управлением - диспетчер поездной), работник, осуществляющий управление стрелками и светофорами, обязан в первую очередь проверить, что неисправности не являются следствием: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4553"/>
      <w:bookmarkEnd w:id="2"/>
      <w:r w:rsidRPr="00202CFD">
        <w:rPr>
          <w:rFonts w:ascii="Times New Roman" w:hAnsi="Times New Roman" w:cs="Times New Roman"/>
          <w:sz w:val="28"/>
          <w:szCs w:val="28"/>
        </w:rPr>
        <w:t>1) самопроизвольного движения вагонов, самовольного выезда или схода железнодорожного подвижного состава, взреза стрелки;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4554"/>
      <w:bookmarkEnd w:id="3"/>
      <w:r w:rsidRPr="00202CFD">
        <w:rPr>
          <w:rFonts w:ascii="Times New Roman" w:hAnsi="Times New Roman" w:cs="Times New Roman"/>
          <w:sz w:val="28"/>
          <w:szCs w:val="28"/>
        </w:rPr>
        <w:t>2) неправильных действий работников железнодорожного транспорта (в том числе своих действий).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4555"/>
      <w:bookmarkEnd w:id="4"/>
      <w:proofErr w:type="gramStart"/>
      <w:r w:rsidRPr="00202CFD">
        <w:rPr>
          <w:rFonts w:ascii="Times New Roman" w:hAnsi="Times New Roman" w:cs="Times New Roman"/>
          <w:sz w:val="28"/>
          <w:szCs w:val="28"/>
        </w:rPr>
        <w:t>При этом дежурный по железнодорожной станции (на станциях с диспетчерским управлением - диспетчер поездной), работник, осуществляющий управление стрелками и светофорами, обязаны дополнительно проверить, что: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4556"/>
      <w:bookmarkEnd w:id="5"/>
      <w:r w:rsidRPr="00202CFD">
        <w:rPr>
          <w:rFonts w:ascii="Times New Roman" w:hAnsi="Times New Roman" w:cs="Times New Roman"/>
          <w:sz w:val="28"/>
          <w:szCs w:val="28"/>
        </w:rPr>
        <w:t>1) железнодорожный путь приема (первый блок-участок удаления) и изолированные участки по маршруту предполагаемого следования поезда свободны;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4557"/>
      <w:bookmarkEnd w:id="6"/>
      <w:r w:rsidRPr="00202CFD">
        <w:rPr>
          <w:rFonts w:ascii="Times New Roman" w:hAnsi="Times New Roman" w:cs="Times New Roman"/>
          <w:sz w:val="28"/>
          <w:szCs w:val="28"/>
        </w:rPr>
        <w:t>2) присутствует контроль положения всех стрелок, в том числе охранных, входящих в маршрут, и они правильно установлены по маршруту;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4558"/>
      <w:bookmarkEnd w:id="7"/>
      <w:r w:rsidRPr="00202CFD">
        <w:rPr>
          <w:rFonts w:ascii="Times New Roman" w:hAnsi="Times New Roman" w:cs="Times New Roman"/>
          <w:sz w:val="28"/>
          <w:szCs w:val="28"/>
        </w:rPr>
        <w:t>3) железнодорожный путь и стрелки, входящие в требуемый маршрут, не замкнуты в ранее приготовленные маршруты;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4559"/>
      <w:bookmarkEnd w:id="8"/>
      <w:r w:rsidRPr="00202CFD">
        <w:rPr>
          <w:rFonts w:ascii="Times New Roman" w:hAnsi="Times New Roman" w:cs="Times New Roman"/>
          <w:sz w:val="28"/>
          <w:szCs w:val="28"/>
        </w:rPr>
        <w:t>4) ключ-жезл находится в аппарате и правильно установлен;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4560"/>
      <w:bookmarkEnd w:id="9"/>
      <w:r w:rsidRPr="00202CFD">
        <w:rPr>
          <w:rFonts w:ascii="Times New Roman" w:hAnsi="Times New Roman" w:cs="Times New Roman"/>
          <w:sz w:val="28"/>
          <w:szCs w:val="28"/>
        </w:rPr>
        <w:t xml:space="preserve">5) отключен заградительный светофор на железнодорожном переезде, расположенном в пределах железнодорожной станции или на первом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блок-участке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удаления, или сигнал централизованного ограждения составов поездов,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или аналогичные устройства (в зависимости от характера возникшего нарушения в работе устройств);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4561"/>
      <w:bookmarkEnd w:id="10"/>
      <w:r w:rsidRPr="00202CFD">
        <w:rPr>
          <w:rFonts w:ascii="Times New Roman" w:hAnsi="Times New Roman" w:cs="Times New Roman"/>
          <w:sz w:val="28"/>
          <w:szCs w:val="28"/>
        </w:rPr>
        <w:t>6) приготовленный маршрут соответствует направлению следования поезда и установленному направлению блокировки;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4562"/>
      <w:bookmarkEnd w:id="11"/>
      <w:r w:rsidRPr="00202CFD">
        <w:rPr>
          <w:rFonts w:ascii="Times New Roman" w:hAnsi="Times New Roman" w:cs="Times New Roman"/>
          <w:sz w:val="28"/>
          <w:szCs w:val="28"/>
        </w:rPr>
        <w:t>7) отсутствуют нарушения положений локальных нормативных актов владельца инфраструктуры (владельца железнодорожных путей необщего пользования) о порядке пользования устройствами железнодорожной автоматики и телемеханики.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4563"/>
      <w:bookmarkEnd w:id="12"/>
      <w:r w:rsidRPr="00202CF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Установив наличие нарушения нормальной работы устройств железнодорожной автоматики и телемеханики, дежурный по железнодорожной станции, а на станциях с диспетчерским управлением - диспетчер поездной или работник, осуществляющий управление стрелками и светофорами, обязан немедленно сделать запись в журнале осмотра и сообщить об этом работнику подразделения железнодорожной автоматики и телемеханики и действовать в порядке, установленном локальным нормативным актом владельца инфраструктуры (владельца железнодорожных путей необщего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4564"/>
      <w:bookmarkEnd w:id="13"/>
      <w:proofErr w:type="gramStart"/>
      <w:r w:rsidRPr="00202CFD">
        <w:rPr>
          <w:rFonts w:ascii="Times New Roman" w:hAnsi="Times New Roman" w:cs="Times New Roman"/>
          <w:sz w:val="28"/>
          <w:szCs w:val="28"/>
        </w:rPr>
        <w:t>До устранения неисправности и проверки работы устройств железнодорожной автоматики и телемеханики в порядке, установленном локальным нормативным актом владельца инфраструктуры (владельца железнодорожных путей необщего пользования) и до занесения соответствующих записей работников подразделения железнодорожной автоматики и телемеханики, и работников причастных служб владельца инфраструктуры (владельца железнодорожных путей необщего пользования) в журнал осмотра, дежурному по железнодорожной станции, независимо от поездной обстановки, запрещается пользоваться неисправными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устройствами, в том числе, если контроль свободности или занятости изолированных участков и положения централизованных стрелок возобновился, или произошли изменения показаний на аппарате управления, но при этом соответствующие записи в журнале осмотра не выполнены.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104565"/>
      <w:bookmarkEnd w:id="14"/>
      <w:r w:rsidRPr="00202CFD">
        <w:rPr>
          <w:rFonts w:ascii="Times New Roman" w:hAnsi="Times New Roman" w:cs="Times New Roman"/>
          <w:sz w:val="28"/>
          <w:szCs w:val="28"/>
        </w:rPr>
        <w:t xml:space="preserve">Если неисправность устройств железнодорожной автоматики и телемеханики связана с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распломбированием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устройств, то об этом указывается в записи, производимой в журнале осмотра.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104566"/>
      <w:bookmarkEnd w:id="15"/>
      <w:r w:rsidRPr="00202CFD">
        <w:rPr>
          <w:rFonts w:ascii="Times New Roman" w:hAnsi="Times New Roman" w:cs="Times New Roman"/>
          <w:sz w:val="28"/>
          <w:szCs w:val="28"/>
        </w:rPr>
        <w:t xml:space="preserve">При наличии счетчиков нажатия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непломбируемых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кнопок в журнале осмотра указываются показания счетчика в записях о неисправности и о восстановлении работоспособного состояния устройств железнодорожной автоматики и телемеханики.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104567"/>
      <w:bookmarkEnd w:id="16"/>
      <w:r w:rsidRPr="00202CF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В зависимости от характера неисправности работник, осуществляющий управление стрелками и светофорами, не ожидая прибытия работника подразделения железнодорожной автоматики и телемеханики, обязан лично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или через соответствующих работников железнодорожной станции, в том числе, используя имеющиеся в его распоряжении средства связи, выяснить причину нарушения работоспособного состояния устройств железнодорожной автоматики и телемеханики внешним осмотром железнодорожных путей и стрелок: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104568"/>
      <w:bookmarkEnd w:id="17"/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1) при появлении ложной занятости изолированного участка (железнодорожный путь, стрелочная секция,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бесстрелочный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участок, оборудованные рельсовыми цепями) - не замкнута ли рельсовая цепь посторонним предметом;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104569"/>
      <w:bookmarkEnd w:id="18"/>
      <w:r w:rsidRPr="00202CFD">
        <w:rPr>
          <w:rFonts w:ascii="Times New Roman" w:hAnsi="Times New Roman" w:cs="Times New Roman"/>
          <w:sz w:val="28"/>
          <w:szCs w:val="28"/>
        </w:rPr>
        <w:t>2) если стрелка не переводится с пульта управления - не попал ли посторонний предмет между остряком и рамным рельсом.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104570"/>
      <w:bookmarkEnd w:id="19"/>
      <w:r w:rsidRPr="00202CFD">
        <w:rPr>
          <w:rFonts w:ascii="Times New Roman" w:hAnsi="Times New Roman" w:cs="Times New Roman"/>
          <w:sz w:val="28"/>
          <w:szCs w:val="28"/>
        </w:rPr>
        <w:t>Если после внешнего осмотра будет установлена и устранена причина нарушения нормального действия устройств железнодорожной автоматики и телемеханики, разрешается возобновить пользование устройствами.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104571"/>
      <w:bookmarkEnd w:id="20"/>
      <w:r w:rsidRPr="00202CFD">
        <w:rPr>
          <w:rFonts w:ascii="Times New Roman" w:hAnsi="Times New Roman" w:cs="Times New Roman"/>
          <w:sz w:val="28"/>
          <w:szCs w:val="28"/>
        </w:rPr>
        <w:t>О причинах нарушения нормального действия устройств железнодорожной автоматики и телемеханики и их устранении дежурный по железнодорожной станции или работник, осуществляющий управление стрелками и светофорами, делает запись в последней графе журнала осмотра.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104572"/>
      <w:bookmarkEnd w:id="21"/>
      <w:r w:rsidRPr="00202CF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Если внешним осмотром причина нарушения работоспособного состояния устройств железнодорожной автоматики и телемеханики не обнаружена и не устранена, то до устранения повреждения, работник, осуществляющий управление стрелками и светофорами, должен принимать и отправлять поезда и производить маневровые передвижения с проверкой свободности железнодорожного пути и стрелок, и приготовлением маршрутов в порядке, предусмотренном для таких случаев владельцем инфраструктуры (владельцем железнодорожных путей необщего пользования) в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техническо-распорядительном акте железнодорожной станции, рекомендуемый образец которого приведен в </w:t>
      </w:r>
      <w:hyperlink r:id="rId5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приложении N 28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к Инструкции по организации движения поездов и маневровой работы на железнодорожном транспорте Российской Федерации, содержащейся в приложении N 2 к Правилам технической эксплуатации железных дорог Российской Федерации, утверждаемым настоящим Приказом (далее - Инструкция), по нормам, предусмотренным в локальном нормативном акте владельца инфраструктуры (владельца железнодорожных путей необщего пользования), рекомендуемый образец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которого приведен в </w:t>
      </w:r>
      <w:hyperlink r:id="rId6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приложении N 21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к Инструкции, а в случае отсутствия железнодорожных станций на железнодорожных путях необщего пользования - в соответствии с локальным нормативным актом владельца железнодорожных путей необщего пользования (далее - техническо-распорядительный акт).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104573"/>
      <w:bookmarkEnd w:id="22"/>
      <w:r w:rsidRPr="00202CFD">
        <w:rPr>
          <w:rFonts w:ascii="Times New Roman" w:hAnsi="Times New Roman" w:cs="Times New Roman"/>
          <w:sz w:val="28"/>
          <w:szCs w:val="28"/>
        </w:rPr>
        <w:lastRenderedPageBreak/>
        <w:t>5. При ложной занятости стрелочных изолированных участков перевод соответствующих стрелок электрической централизации осуществляется с использованием ответственных команд вспомогательного режима (путем задания индивидуальных ответственных команд или с помощью пломбируемых вспомогательных кнопок, или кнопок со счетчиком числа нажатий). О каждом случае использования ответственных команд или о снятии пломб работник, осуществляющий управление стрелками и светофорами, должен сделать запись в журнале осмотра. Перед каждым переводом такой стрелки работник, осуществляющий управление стрелками и светофорами, обязан убеждаться в том, что участок пути свободен от подвижного состава.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104574"/>
      <w:bookmarkEnd w:id="23"/>
      <w:r w:rsidRPr="00202CFD">
        <w:rPr>
          <w:rFonts w:ascii="Times New Roman" w:hAnsi="Times New Roman" w:cs="Times New Roman"/>
          <w:sz w:val="28"/>
          <w:szCs w:val="28"/>
        </w:rPr>
        <w:t>Прием, отправление поездов и маневровые передвижения по маршрутам, в которые входят ложно занятые участки, производятся при запрещающих показаниях светофоров, за исключением случая, изложенного в </w:t>
      </w:r>
      <w:hyperlink r:id="rId7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приложения N 3 к Инструкции.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104575"/>
      <w:bookmarkEnd w:id="24"/>
      <w:r w:rsidRPr="00202CFD">
        <w:rPr>
          <w:rFonts w:ascii="Times New Roman" w:hAnsi="Times New Roman" w:cs="Times New Roman"/>
          <w:sz w:val="28"/>
          <w:szCs w:val="28"/>
        </w:rPr>
        <w:t>На станциях с диспетчерским управлением или телеуправлением, при неисправности стрелочного изолированного участка, когда последний показывает ложную занятость, соответствующая группа стрелок переводится с пульта местного управления или же железнодорожная станция передается на резервное управление.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104576"/>
      <w:bookmarkEnd w:id="25"/>
      <w:r w:rsidRPr="00202CFD">
        <w:rPr>
          <w:rFonts w:ascii="Times New Roman" w:hAnsi="Times New Roman" w:cs="Times New Roman"/>
          <w:sz w:val="28"/>
          <w:szCs w:val="28"/>
        </w:rPr>
        <w:t xml:space="preserve">6. При ложной занятости железнодорожного пути приема или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бесстрелочного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изолированного участка работник, осуществляющий управление стрелками и светофорами, обязан лично или через ответственных за данный участок работников железнодорожного транспорта, установленных владельцем инфраструктуры (владельцем железнодорожных путей необщего пользования) в техническо-распорядительном акте станции, убеждаться в его свободности от железнодорожного подвижного состава. Прием поездов на такие железнодорожные пути должен производиться при запрещающем показании входного (маршрутного) светофора.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104577"/>
      <w:bookmarkEnd w:id="26"/>
      <w:proofErr w:type="gramStart"/>
      <w:r w:rsidRPr="00202CFD">
        <w:rPr>
          <w:rFonts w:ascii="Times New Roman" w:hAnsi="Times New Roman" w:cs="Times New Roman"/>
          <w:sz w:val="28"/>
          <w:szCs w:val="28"/>
        </w:rPr>
        <w:t>На станциях с диспетчерским управлением или телеуправлением при необходимости приема поезда на железнодорожный путь с ложной занятостью, прием производится при запрещающем показании входного светофора по локальному акту (далее - приказ) диспетчера поездного (дежурного по железнодорожной станции, с которой осуществляется телеуправление) после проверки им через работника, указанного в локальном нормативном акте владельца инфраструктуры (владельца железнодорожных путей необщего пользования), рекомендуемые образцы которого приведены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в </w:t>
      </w:r>
      <w:hyperlink r:id="rId8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приложении N 21</w:t>
        </w:r>
      </w:hyperlink>
      <w:r w:rsidRPr="00202CFD">
        <w:rPr>
          <w:rFonts w:ascii="Times New Roman" w:hAnsi="Times New Roman" w:cs="Times New Roman"/>
          <w:sz w:val="28"/>
          <w:szCs w:val="28"/>
        </w:rPr>
        <w:t xml:space="preserve"> к Инструкции, а в случае отсутствия железнодорожных станций на железнодорожных путях необщего пользования - в соответствии с локальным нормативным актом владельца железнодорожных путей необщего пользования,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фактической свободности железнодорожного пути приема, или железнодорожная станция передается на резервное управление.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104578"/>
      <w:bookmarkEnd w:id="27"/>
      <w:r w:rsidRPr="00202CFD">
        <w:rPr>
          <w:rFonts w:ascii="Times New Roman" w:hAnsi="Times New Roman" w:cs="Times New Roman"/>
          <w:sz w:val="28"/>
          <w:szCs w:val="28"/>
        </w:rPr>
        <w:t>На раздельных пунктах, не обслуживаемых дежурными работниками, проверку свободности железнодорожного пути приема поезда разрешается возлагать на локомотивную бригаду в порядке, установленном локальным нормативным актом владельца инфраструктуры (владельца железнодорожных путей необщего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104579"/>
      <w:bookmarkEnd w:id="28"/>
      <w:r w:rsidRPr="00202CFD">
        <w:rPr>
          <w:rFonts w:ascii="Times New Roman" w:hAnsi="Times New Roman" w:cs="Times New Roman"/>
          <w:sz w:val="28"/>
          <w:szCs w:val="28"/>
        </w:rPr>
        <w:t xml:space="preserve">7. Работник, осуществляющий управление стрелками и светофорами, в случае обнаружения фактической занятости станционного железнодорожного пути, стрелочного или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бесстрелочного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участка или первого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блок-участка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удаления, а индикация на аппарате управления показывает их свободность (ложную), обязан: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104580"/>
      <w:bookmarkEnd w:id="29"/>
      <w:r w:rsidRPr="00202CFD">
        <w:rPr>
          <w:rFonts w:ascii="Times New Roman" w:hAnsi="Times New Roman" w:cs="Times New Roman"/>
          <w:sz w:val="28"/>
          <w:szCs w:val="28"/>
        </w:rPr>
        <w:t xml:space="preserve">1) отключить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автодействие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светофоров и перейти на индивидуальное управление ими, если светофоры находились на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автодействии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104581"/>
      <w:bookmarkEnd w:id="30"/>
      <w:r w:rsidRPr="00202CFD">
        <w:rPr>
          <w:rFonts w:ascii="Times New Roman" w:hAnsi="Times New Roman" w:cs="Times New Roman"/>
          <w:sz w:val="28"/>
          <w:szCs w:val="28"/>
        </w:rPr>
        <w:t>2) немедленно сделать об этом запись в журнале осмотра и вызвать работника подразделения железнодорожной автоматики и телемеханики.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104582"/>
      <w:bookmarkEnd w:id="31"/>
      <w:r w:rsidRPr="00202CFD">
        <w:rPr>
          <w:rFonts w:ascii="Times New Roman" w:hAnsi="Times New Roman" w:cs="Times New Roman"/>
          <w:sz w:val="28"/>
          <w:szCs w:val="28"/>
        </w:rPr>
        <w:t>До устранения неисправности работнику, осуществляющему управление стрелками и светофорами, разрешается: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104583"/>
      <w:bookmarkEnd w:id="32"/>
      <w:r w:rsidRPr="00202CFD">
        <w:rPr>
          <w:rFonts w:ascii="Times New Roman" w:hAnsi="Times New Roman" w:cs="Times New Roman"/>
          <w:sz w:val="28"/>
          <w:szCs w:val="28"/>
        </w:rPr>
        <w:t xml:space="preserve">1) прием и отправление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поездов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и маневровые передвижения осуществлять при запрещающих показаниях светофоров;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104584"/>
      <w:bookmarkEnd w:id="33"/>
      <w:r w:rsidRPr="00202CFD">
        <w:rPr>
          <w:rFonts w:ascii="Times New Roman" w:hAnsi="Times New Roman" w:cs="Times New Roman"/>
          <w:sz w:val="28"/>
          <w:szCs w:val="28"/>
        </w:rPr>
        <w:t xml:space="preserve">2) устанавливать маршруты для приема, отправления поездов и маневровых передвижений только после того, как он убедится в свободности изолированного участка от железнодорожного подвижного состава лично или через работников железнодорожной станции, указанных в техническо-распорядительном акте железнодорожной станции (инструкции о порядке обслуживания и организации движения на железнодорожных путях необщего пользования). В случае обнаружения ложной свободности первого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блок-участка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удаления, дежурный по железнодорожной станции и диспетчер поездной должны действовать, как и при его ложной занятости в соответствии с </w:t>
      </w:r>
      <w:hyperlink r:id="rId9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приложения N 1 к Инструкции.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104585"/>
      <w:bookmarkEnd w:id="34"/>
      <w:r w:rsidRPr="00202CFD">
        <w:rPr>
          <w:rFonts w:ascii="Times New Roman" w:hAnsi="Times New Roman" w:cs="Times New Roman"/>
          <w:sz w:val="28"/>
          <w:szCs w:val="28"/>
        </w:rPr>
        <w:t>По прибытии, работник подразделения железнодорожной автоматики и телемеханики обязан устранить неисправность, а при невозможности - выключить участок без сохранения пользования сигналами.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104586"/>
      <w:bookmarkEnd w:id="35"/>
      <w:r w:rsidRPr="00202CFD">
        <w:rPr>
          <w:rFonts w:ascii="Times New Roman" w:hAnsi="Times New Roman" w:cs="Times New Roman"/>
          <w:sz w:val="28"/>
          <w:szCs w:val="28"/>
        </w:rPr>
        <w:t>8. Если на аппарате управления отсутствует контроль положения централизованной стрелки, то ее исправность и правильность установки в маршруте должны быть проверены на месте лично дежурным по железнодорожной станции или работником, указанным в техническо-распорядительном акте железнодорожной станции.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104587"/>
      <w:bookmarkEnd w:id="36"/>
      <w:r w:rsidRPr="00202CFD">
        <w:rPr>
          <w:rFonts w:ascii="Times New Roman" w:hAnsi="Times New Roman" w:cs="Times New Roman"/>
          <w:sz w:val="28"/>
          <w:szCs w:val="28"/>
        </w:rPr>
        <w:lastRenderedPageBreak/>
        <w:t xml:space="preserve">Стрелка должна быть заперта на закладку и навесной замок, а в ее электроприводе выключен блок-контакт (опущена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курбельная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заслонка). Ключ от запертой стрелки должен храниться у дежурного по станции или у работника согласно техническо-распорядительному акту железнодорожной станции (инструкции о порядке обслуживания и организации движения на железнодорожных путях необщего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104588"/>
      <w:bookmarkEnd w:id="37"/>
      <w:r w:rsidRPr="00202CFD">
        <w:rPr>
          <w:rFonts w:ascii="Times New Roman" w:hAnsi="Times New Roman" w:cs="Times New Roman"/>
          <w:sz w:val="28"/>
          <w:szCs w:val="28"/>
        </w:rPr>
        <w:t>Движение поездов по такой стрелке производится при запрещающем показании светофора до устранения неисправности или выключения стрелки с сохранением пользования сигналами. По маршрутам, в которые стрелка входит в положении, которое контролируется на пульте (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аппарате) 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>управления, поезда пропускаются при разрешающих показаниях соответствующих светофоров.</w:t>
      </w:r>
    </w:p>
    <w:p w:rsid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104589"/>
      <w:bookmarkEnd w:id="38"/>
      <w:r w:rsidRPr="00202CFD">
        <w:rPr>
          <w:rFonts w:ascii="Times New Roman" w:hAnsi="Times New Roman" w:cs="Times New Roman"/>
          <w:sz w:val="28"/>
          <w:szCs w:val="28"/>
        </w:rPr>
        <w:t xml:space="preserve">В случае потери контроля положения централизованной стрелки на пульте (аппарате) управления под проходящим поездом (маневровым составом) дежурный по железнодорожной станции, а на станциях с диспетчерским управлением - диспетчер поездной или работник, осуществляющий управление стрелками и светофорами, принимает меры к остановке движущегося поезда (маневрового состава)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стрелочному переводу.</w:t>
      </w:r>
      <w:bookmarkStart w:id="39" w:name="104590"/>
      <w:bookmarkStart w:id="40" w:name="104592"/>
      <w:bookmarkEnd w:id="39"/>
      <w:bookmarkEnd w:id="40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CFD">
        <w:rPr>
          <w:rFonts w:ascii="Times New Roman" w:hAnsi="Times New Roman" w:cs="Times New Roman"/>
          <w:sz w:val="28"/>
          <w:szCs w:val="28"/>
        </w:rPr>
        <w:t>9. Если стрелка не переводится с пульта (аппарата) управления электрической централизации, то после внешнего осмотра и до устранения неисправности работник, осуществляющий управление стрелками и светофорами, с разрешения диспетчера поездного переводит стрелку на аварийное управление (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104593"/>
      <w:bookmarkEnd w:id="41"/>
      <w:r w:rsidRPr="00202CFD">
        <w:rPr>
          <w:rFonts w:ascii="Times New Roman" w:hAnsi="Times New Roman" w:cs="Times New Roman"/>
          <w:sz w:val="28"/>
          <w:szCs w:val="28"/>
        </w:rPr>
        <w:t xml:space="preserve">Перевод стрелки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курбельная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заслонка должна быть опущена) осуществляется работником, указанным в техническо-распорядительном акте железнодорожной станции.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104594"/>
      <w:bookmarkEnd w:id="42"/>
      <w:r w:rsidRPr="00202CFD">
        <w:rPr>
          <w:rFonts w:ascii="Times New Roman" w:hAnsi="Times New Roman" w:cs="Times New Roman"/>
          <w:sz w:val="28"/>
          <w:szCs w:val="28"/>
        </w:rPr>
        <w:t xml:space="preserve">После устранения неисправности и восстановления действия стрелки работник подразделения железнодорожной автоматики и телемеханики поднимает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курбельную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заслонку вверх. При переводе на аварийное управление одной из спаренных стрелок или стрелки с подвижным (поворотным) сердечником крестовины вторая стрелка или подвижный сердечник тоже должны переводиться на аварийное управление.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104595"/>
      <w:bookmarkStart w:id="44" w:name="104598"/>
      <w:bookmarkEnd w:id="43"/>
      <w:bookmarkEnd w:id="44"/>
      <w:r w:rsidRPr="00202CFD">
        <w:rPr>
          <w:rFonts w:ascii="Times New Roman" w:hAnsi="Times New Roman" w:cs="Times New Roman"/>
          <w:sz w:val="28"/>
          <w:szCs w:val="28"/>
        </w:rPr>
        <w:t xml:space="preserve">При переводе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спаренных стрелок или стрелки с подвижным сердечником крестовины обе стрелки или стрелка и подвижной сердечник должны быть поставлены в одинаковое (плюсовое или минусовое) положение.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" w:name="104599"/>
      <w:bookmarkEnd w:id="45"/>
      <w:r w:rsidRPr="00202CFD">
        <w:rPr>
          <w:rFonts w:ascii="Times New Roman" w:hAnsi="Times New Roman" w:cs="Times New Roman"/>
          <w:sz w:val="28"/>
          <w:szCs w:val="28"/>
        </w:rPr>
        <w:t>При переводе стрелки с подвижным сердечником крестовины на аварийное управление (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) первым должен переводиться и запираться подвижный сердечник, а затем остряки стрелки с запиранием их установленным порядком.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104600"/>
      <w:bookmarkEnd w:id="46"/>
      <w:r w:rsidRPr="00202CFD">
        <w:rPr>
          <w:rFonts w:ascii="Times New Roman" w:hAnsi="Times New Roman" w:cs="Times New Roman"/>
          <w:sz w:val="28"/>
          <w:szCs w:val="28"/>
        </w:rPr>
        <w:lastRenderedPageBreak/>
        <w:t xml:space="preserve">После каждого перевода стрелки при помощи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курбеля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, работник, осуществляющий управление стрелками и светофорами, должен выполнить операции, соответствующие переводу стрелки в требуемое положение (установить рукоятку этой стрелки на пульте (аппарате) управления в положение, соответствующее положению стрелки, или при кнопочном управлении нажать кнопку соответствующего положения).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" w:name="104601"/>
      <w:bookmarkEnd w:id="47"/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Для получения контроля положения стрелки, переведенной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, если соответствующий участок пути показывает ложную занятость, работник, осуществляющий управление стрелками и светофорами, должен воспользоваться ответственной командой вспомогательного перевода стрелки (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распломбировать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и нажать кнопку вспомогательного перевода стрелки или воспользоваться кнопкой со счетчиком числа нажатий или с автоматизированного рабочего места послать ответственную команду), а для стрелок, замкнутых в маршруте - предварительно произвести искусственную разделку маршрута.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8" w:name="104602"/>
      <w:bookmarkEnd w:id="48"/>
      <w:r w:rsidRPr="00202CFD">
        <w:rPr>
          <w:rFonts w:ascii="Times New Roman" w:hAnsi="Times New Roman" w:cs="Times New Roman"/>
          <w:sz w:val="28"/>
          <w:szCs w:val="28"/>
        </w:rPr>
        <w:t xml:space="preserve">Если на аппарате управления после перевода стрелки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сохраняется контроль ее положения, то прием, отправление поездов и маневровые передвижения осуществляются при разрешающих показаниях соответствующих светофоров. В правильности установки в маршруте стрелки, переводимой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, работник, осуществляющий управление стрелками и светофорами, убеждается по докладу работника, осуществляющего перевод этой стрелки, и по наличию контроля на пульте (аппарате) управления.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9" w:name="104603"/>
      <w:bookmarkEnd w:id="49"/>
      <w:r w:rsidRPr="00202CFD">
        <w:rPr>
          <w:rFonts w:ascii="Times New Roman" w:hAnsi="Times New Roman" w:cs="Times New Roman"/>
          <w:sz w:val="28"/>
          <w:szCs w:val="28"/>
        </w:rPr>
        <w:t xml:space="preserve">Если электрический контроль положения стрелок, переводимых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, нарушен, то на рукоятку (кнопки) таких стрелок надевается колпачок (колпачки), а при наличии автоматизированного рабочего места производятся действия по их индивидуальному замыканию (блокировка соответствующей управляющей командой).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Стрелки (подвижные сердечники крестовины) запираются в маршруте на закладки и навесные замки, ключи от которых во время движения поездов должны храниться у ответственного за данный участок работника, установленного в техническо-распорядительном акта железнодорожной станции (инструкции о порядке обслуживания и организации движения на железнодорожных путях необщего пользования).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" w:name="104604"/>
      <w:bookmarkEnd w:id="50"/>
      <w:r w:rsidRPr="00202CFD">
        <w:rPr>
          <w:rFonts w:ascii="Times New Roman" w:hAnsi="Times New Roman" w:cs="Times New Roman"/>
          <w:sz w:val="28"/>
          <w:szCs w:val="28"/>
        </w:rPr>
        <w:t xml:space="preserve">О положении и запирании таких стрелок в маршруте работник, осуществляющий управление стрелками и светофорами, должен убеждаться лично или по докладам ответственных за данный участок работников, установленных в техническо-распорядительном акте железнодорожной станции. Движение поездов по маршрутам, в которые входят такие стрелки, должно производиться при запрещающих показаниях светофоров и опущенных вниз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курбельных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 xml:space="preserve"> заслонках в электроприводах стрелок, переводимых 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" w:name="104605"/>
      <w:bookmarkEnd w:id="51"/>
      <w:r w:rsidRPr="00202CFD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Если перевести стрелку с центрального пульта диспетчерской централизации (или аппарата телеуправления) невозможно, диспетчер поездной (дежурный по железнодорожной стации телеуправления) обязан направить работника, производящего очистку стрелок, или работника, указанного в техническо-распорядительном акте железнодорожной станции (инструкции о порядке обслуживания и организации движения на железнодорожных путях необщего пользования), для осмотра и по возможности устранения причины нарушения управления.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2" w:name="104606"/>
      <w:bookmarkEnd w:id="52"/>
      <w:r w:rsidRPr="00202CFD">
        <w:rPr>
          <w:rFonts w:ascii="Times New Roman" w:hAnsi="Times New Roman" w:cs="Times New Roman"/>
          <w:sz w:val="28"/>
          <w:szCs w:val="28"/>
        </w:rPr>
        <w:t>Если работником, осуществляющим проверку, не обнаружена и (или) не устранена причина невозможности перевода стрелки, диспетчер поездной (дежурный по железнодорожной стации телеуправления) прекращает пропуск поездов по маршрутам, для которых требуется перевод данной стрелки.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104607"/>
      <w:bookmarkEnd w:id="53"/>
      <w:r w:rsidRPr="00202CFD">
        <w:rPr>
          <w:rFonts w:ascii="Times New Roman" w:hAnsi="Times New Roman" w:cs="Times New Roman"/>
          <w:sz w:val="28"/>
          <w:szCs w:val="28"/>
        </w:rPr>
        <w:t>При необходимости перевод данной стрелки производится с пульта местного управления или железнодорожная станция передается на резервное управление.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" w:name="104608"/>
      <w:bookmarkEnd w:id="54"/>
      <w:r w:rsidRPr="00202CFD">
        <w:rPr>
          <w:rFonts w:ascii="Times New Roman" w:hAnsi="Times New Roman" w:cs="Times New Roman"/>
          <w:sz w:val="28"/>
          <w:szCs w:val="28"/>
        </w:rPr>
        <w:t>При невозможности перевода стрелки, в том числе с пульта местного управления или с пульта резервного управления, стрелка передается на аварийное управление (</w:t>
      </w:r>
      <w:proofErr w:type="spellStart"/>
      <w:r w:rsidRPr="00202CFD">
        <w:rPr>
          <w:rFonts w:ascii="Times New Roman" w:hAnsi="Times New Roman" w:cs="Times New Roman"/>
          <w:sz w:val="28"/>
          <w:szCs w:val="28"/>
        </w:rPr>
        <w:t>курбелем</w:t>
      </w:r>
      <w:proofErr w:type="spellEnd"/>
      <w:r w:rsidRPr="00202CFD">
        <w:rPr>
          <w:rFonts w:ascii="Times New Roman" w:hAnsi="Times New Roman" w:cs="Times New Roman"/>
          <w:sz w:val="28"/>
          <w:szCs w:val="28"/>
        </w:rPr>
        <w:t>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5" w:name="104609"/>
      <w:bookmarkEnd w:id="55"/>
      <w:r w:rsidRPr="00202CFD">
        <w:rPr>
          <w:rFonts w:ascii="Times New Roman" w:hAnsi="Times New Roman" w:cs="Times New Roman"/>
          <w:sz w:val="28"/>
          <w:szCs w:val="28"/>
        </w:rPr>
        <w:t>На раздельных пунктах, не обслуживаемых дежурными работниками, для осмотра, а при необходимости и перевода стрелок разрешается привлекать локомотивные бригады проходящих поездов в порядке, установленном локальным нормативным актом владельца инфраструктуры (владельца железнодорожных путей необщего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104610"/>
      <w:bookmarkEnd w:id="56"/>
      <w:r w:rsidRPr="00202CFD">
        <w:rPr>
          <w:rFonts w:ascii="Times New Roman" w:hAnsi="Times New Roman" w:cs="Times New Roman"/>
          <w:sz w:val="28"/>
          <w:szCs w:val="28"/>
        </w:rPr>
        <w:t>11. Если разрешающее показание входного (маршрутного) светофора самопроизвольно изменится на запрещающее, работник, осуществляющий управление стрелками и светофорами, обязан по индикации на аппаратах управления дополнительно убедиться в правильности установки стрелок, свободности изолированных участков и железнодорожного пути приема, после чего вновь открыть входной (маршрутный) светофор. Если светофор откроется, то пользоваться им разрешается и в дальнейшем. Работник, осуществляющий управление стрелками и светофорами, должен сделать запись в журнале осмотра о случае самопроизвольного переключения сигнала и сообщить об этом работнику подразделения железнодорожной автоматики и телемеханики.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7" w:name="104611"/>
      <w:bookmarkEnd w:id="57"/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При самопроизвольном переключении выходного светофора при отправлении поезда на перегон, оборудованный автоматической блокировкой или автоматической локомотивной сигнализацией, применяемой как самостоятельная система интервального регулирования движения поездов, работник, осуществляющий управление стрелками и светофорами, обязан по индикации на аппаратах управления дополнительно убедиться в правильности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установки стрелок, свободности изолированных участков и первого блок-участка от попутных поездов, после чего вновь открыть выходной светофор.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Работник, осуществляющий управление стрелками и светофорами, должен сделать запись в журнале осмотра о случае самопроизвольного переключения сигнала и сообщить об этом работнику подразделения железнодорожной автоматики и телемеханики.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" w:name="104612"/>
      <w:bookmarkEnd w:id="58"/>
      <w:r w:rsidRPr="00202CFD">
        <w:rPr>
          <w:rFonts w:ascii="Times New Roman" w:hAnsi="Times New Roman" w:cs="Times New Roman"/>
          <w:sz w:val="28"/>
          <w:szCs w:val="28"/>
        </w:rPr>
        <w:t>Если после самопроизвольного закрытия входного (маршрутного) светофора при правильном положении стрелок, свободности изолированных участков и железнодорожного пути приема (проверяемой по индикации на аппаратах управления) вторично светофор не открывается, то поезда до выявления и устранения неисправности должны приниматься при запрещающем показании этого светофора с проверкой маршрута.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9" w:name="104613"/>
      <w:bookmarkEnd w:id="59"/>
      <w:r w:rsidRPr="00202CFD">
        <w:rPr>
          <w:rFonts w:ascii="Times New Roman" w:hAnsi="Times New Roman" w:cs="Times New Roman"/>
          <w:sz w:val="28"/>
          <w:szCs w:val="28"/>
        </w:rPr>
        <w:t xml:space="preserve">Если после самопроизвольного закрытия выходного (маршрутного) светофора при правильном положении стрелок, свободности изолированных участков и первого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блок-участка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от попутных поездов вторично светофор не открывается (независимо от индикации на аппаратах управления), то поезда до выявления и устранения неисправности должны отправляться при запрещающем показании этого светофора с проверкой маршрута.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" w:name="104614"/>
      <w:bookmarkEnd w:id="60"/>
      <w:proofErr w:type="gramStart"/>
      <w:r w:rsidRPr="00202CFD">
        <w:rPr>
          <w:rFonts w:ascii="Times New Roman" w:hAnsi="Times New Roman" w:cs="Times New Roman"/>
          <w:sz w:val="28"/>
          <w:szCs w:val="28"/>
        </w:rPr>
        <w:t>При самопроизвольном закрытии и невозможности вторичного открытия выходного (маршрутного) светофора на перегонах с автоматической блокировкой или автоматической локомотивной сигнализацией, применяемой как самостоятельная система интервального регулирования движения поездов, работник, осуществляющий управление стрелками и светофорами, руководствуется требованиями </w:t>
      </w:r>
      <w:hyperlink r:id="rId10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пунктов 15</w:t>
        </w:r>
      </w:hyperlink>
      <w:r w:rsidRPr="00202CFD">
        <w:rPr>
          <w:rFonts w:ascii="Times New Roman" w:hAnsi="Times New Roman" w:cs="Times New Roman"/>
          <w:sz w:val="28"/>
          <w:szCs w:val="28"/>
        </w:rPr>
        <w:t>, </w:t>
      </w:r>
      <w:hyperlink r:id="rId11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16</w:t>
        </w:r>
      </w:hyperlink>
      <w:r w:rsidRPr="00202CFD">
        <w:rPr>
          <w:rFonts w:ascii="Times New Roman" w:hAnsi="Times New Roman" w:cs="Times New Roman"/>
          <w:sz w:val="28"/>
          <w:szCs w:val="28"/>
        </w:rPr>
        <w:t>, </w:t>
      </w:r>
      <w:hyperlink r:id="rId12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19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приложения N 1 к Инструкции, а при полуавтоматической блокировке - </w:t>
      </w:r>
      <w:hyperlink r:id="rId13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пунктами 6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и </w:t>
      </w:r>
      <w:hyperlink r:id="rId14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7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приложения N 3 к Инструкции.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1" w:name="104615"/>
      <w:bookmarkEnd w:id="61"/>
      <w:r w:rsidRPr="00202CFD">
        <w:rPr>
          <w:rFonts w:ascii="Times New Roman" w:hAnsi="Times New Roman" w:cs="Times New Roman"/>
          <w:sz w:val="28"/>
          <w:szCs w:val="28"/>
        </w:rPr>
        <w:t>12. При неисправности диспетчерской централизации, когда управление одной или несколькими железнодорожными станциями невозможно, диспетчер поездной должен перевести эти железнодорожные станции на резервное управление. В этих случаях диспетчеру поездному запрещается руководствоваться показаниями приборов, контролирующих положение железнодорожных путей, стрелок и светофоров этих железнодорожных станций.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2" w:name="104616"/>
      <w:bookmarkEnd w:id="62"/>
      <w:r w:rsidRPr="00202CFD">
        <w:rPr>
          <w:rFonts w:ascii="Times New Roman" w:hAnsi="Times New Roman" w:cs="Times New Roman"/>
          <w:sz w:val="28"/>
          <w:szCs w:val="28"/>
        </w:rPr>
        <w:t>13. При неисправности контрольного замка на стрелке, когда замок нельзя отпереть или запереть, а работник подразделения железнодорожной автоматики и телемеханики отсутствует на железнодорожной станции, дежурный по железнодорожной станции после записи в журнале осмотра дает указание находящемуся на железнодорожной станции работнику хозяйства пут</w:t>
      </w:r>
      <w:r>
        <w:rPr>
          <w:rFonts w:ascii="Times New Roman" w:hAnsi="Times New Roman" w:cs="Times New Roman"/>
          <w:sz w:val="28"/>
          <w:szCs w:val="28"/>
        </w:rPr>
        <w:t>и о снятии замка с гарнитуры</w:t>
      </w:r>
      <w:r w:rsidRPr="00202C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Ключ от снятого замка передается дежурному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стрелочного поста.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В гнездо аппаратного замка этой стрелки вставляется красная табличка с надписью "Выключено".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" w:name="104617"/>
      <w:bookmarkStart w:id="64" w:name="104619"/>
      <w:bookmarkEnd w:id="63"/>
      <w:bookmarkEnd w:id="64"/>
      <w:r w:rsidRPr="00202CFD">
        <w:rPr>
          <w:rFonts w:ascii="Times New Roman" w:hAnsi="Times New Roman" w:cs="Times New Roman"/>
          <w:sz w:val="28"/>
          <w:szCs w:val="28"/>
        </w:rPr>
        <w:t>В маршрутах приема, отправления поездов и в маневровых маршрутах указанная стрелка после установки в соответствующее положение закрепляется типовой скобой и запирается на закладку и навесной замок.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5" w:name="104620"/>
      <w:bookmarkEnd w:id="65"/>
      <w:r w:rsidRPr="00202CFD">
        <w:rPr>
          <w:rFonts w:ascii="Times New Roman" w:hAnsi="Times New Roman" w:cs="Times New Roman"/>
          <w:sz w:val="28"/>
          <w:szCs w:val="28"/>
        </w:rPr>
        <w:t>После доклада о готовности маршрута дежурный стрелочного поста по указанию дежурного по железнодорожной станции вставляет ключ от контрольного замка в аппарат для замыкания маршрута. В этом случае табличка "Выключено" закрепляется на ключе.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" w:name="104621"/>
      <w:bookmarkEnd w:id="66"/>
      <w:r w:rsidRPr="00202CFD">
        <w:rPr>
          <w:rFonts w:ascii="Times New Roman" w:hAnsi="Times New Roman" w:cs="Times New Roman"/>
          <w:sz w:val="28"/>
          <w:szCs w:val="28"/>
        </w:rPr>
        <w:t>Прием и отправление поездов, а также маневровые передвижения по маршруту, в который входит такая стрелка, осуществляются по разрешающим показаниям светофоров.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7" w:name="104622"/>
      <w:bookmarkEnd w:id="67"/>
      <w:r w:rsidRPr="00202CFD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При утере (поломке) ключа стрелочного контрольного замка и отсутствии работника подразделения железнодорожной автоматики и телемеханики на железнодорожной станции после оформления записи в журнале осмотра дежурный по железнодорожной станции дает указание находящемуся на железнодорожной станции работнику хозяйства пути о снятии замка с гарнитуры, а в гнездо аппаратного замка этой стрелки вставить красную табличку с надписью "Выключено".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8" w:name="104623"/>
      <w:bookmarkEnd w:id="68"/>
      <w:r w:rsidRPr="00202CFD">
        <w:rPr>
          <w:rFonts w:ascii="Times New Roman" w:hAnsi="Times New Roman" w:cs="Times New Roman"/>
          <w:sz w:val="28"/>
          <w:szCs w:val="28"/>
        </w:rPr>
        <w:t>До устранения неисправности прием и отправление поездов, а также маневровые передвижения необходимо производить при запрещающих показаниях светофоров. В маршрутах указанная стрелка запирается на закладку и навесной замок.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9" w:name="104624"/>
      <w:bookmarkEnd w:id="69"/>
      <w:r w:rsidRPr="00202CFD">
        <w:rPr>
          <w:rFonts w:ascii="Times New Roman" w:hAnsi="Times New Roman" w:cs="Times New Roman"/>
          <w:sz w:val="28"/>
          <w:szCs w:val="28"/>
        </w:rPr>
        <w:t>15. Перед приемом или отправлением поезда по пригласительному сигналу или по соответствующим разрешениям при запрещающих показаниях светофоров на железнодорожных станциях, оборудованных электрической централизацией, работник, осуществляющий управление стрелками и светофорами, прежде чем воспользоваться пригласительным сигналом или выдать разрешение на прием или отправление поезда, обязан: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0" w:name="104625"/>
      <w:bookmarkEnd w:id="70"/>
      <w:r w:rsidRPr="00202CFD">
        <w:rPr>
          <w:rFonts w:ascii="Times New Roman" w:hAnsi="Times New Roman" w:cs="Times New Roman"/>
          <w:sz w:val="28"/>
          <w:szCs w:val="28"/>
        </w:rPr>
        <w:t>1) установить стрелочные рукоятки (кнопки) в положение, соответствующее положению стрелок в маршруте, и убедиться в правильности установки маршрута по индикации на аппарате управления. На все стрелочные рукоятки (кнопки) стрелок, входящих в маршрут и охранных, надеть красные колпачки. Проверка правильности установки и запирания стрелок, положение которых не контролируется на табло, осуществляется в соответствии с </w:t>
      </w:r>
      <w:hyperlink r:id="rId15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пунктом 8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настоящего Порядка. При электрической централизации с ящиком зависимости стрелки в маршруте, кроме того, запираются поворотом маршрутно-сигн</w:t>
      </w:r>
      <w:bookmarkStart w:id="71" w:name="_GoBack"/>
      <w:bookmarkEnd w:id="71"/>
      <w:r w:rsidRPr="00202CFD">
        <w:rPr>
          <w:rFonts w:ascii="Times New Roman" w:hAnsi="Times New Roman" w:cs="Times New Roman"/>
          <w:sz w:val="28"/>
          <w:szCs w:val="28"/>
        </w:rPr>
        <w:t xml:space="preserve">альной рукоятки.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После установки маршрута и проверки положения стрелок проверяется свободность железнодорожного пути по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маршруту следования поезда (работником, осуществляющим управление стрелками и светофорами, или по его распоряжению работником, указанным в техническо-распорядительном акте железнодорожной станции (инструкции о порядке обслуживания и организации движения на железнодорожных путях необщего пользования), а также свободность изолированных стрелочных участков, входящих в маршрут, и смежных негабаритных участков;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2" w:name="104626"/>
      <w:bookmarkEnd w:id="72"/>
      <w:r w:rsidRPr="00202CFD">
        <w:rPr>
          <w:rFonts w:ascii="Times New Roman" w:hAnsi="Times New Roman" w:cs="Times New Roman"/>
          <w:sz w:val="28"/>
          <w:szCs w:val="28"/>
        </w:rPr>
        <w:t>2) замкнуть при наличии маневровых маршрутов соответствующий маршрут приема или отправления поезда путем открытия попутных маневровых светофоров. Свободность пути по маршруту следования проверяется по индикации на пульте (аппарате) управления, а при ее отсутствии - в соответствии с </w:t>
      </w:r>
      <w:hyperlink r:id="rId16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подпунктом 1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настоящего пункта. Машинисты поездов руководствуются показаниями пригласительного сигнала или соответствующим разрешением, выдаваемым на право проезда входного, маршрутного или выходного светофора с запрещающим показанием. Когда невозможно открыть маневровые светофоры (или при отсутствии маневровых маршрутов) стрелки замыкаются специальными кнопками "замыкание стрелок" или управляющими командами (при их наличии на пульте управления);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3" w:name="104627"/>
      <w:bookmarkEnd w:id="73"/>
      <w:r w:rsidRPr="00202CFD">
        <w:rPr>
          <w:rFonts w:ascii="Times New Roman" w:hAnsi="Times New Roman" w:cs="Times New Roman"/>
          <w:sz w:val="28"/>
          <w:szCs w:val="28"/>
        </w:rPr>
        <w:t>3) выполнить перевод стрелок в положение, соответствующее маршруту, с пульта резервного (местного) управления, с навешиванием красных колпачков на рукоятки при неисправности системы телеуправления (кодового управления) на железнодорожных станциях, оборудованных электрической централизацией с телеуправлением (кодовым управлением). Правильность положения стрелок в маршруте проверяется по контрольным приборам на пульте резервного (местного управления), а свободность железнодорожного пути - работником, осуществляющим управление стрелками и светофорами, или по его распоряжению работником, указанным в техническо-распорядительном акте железнодорожной станции (инструкции о порядке обслуживания и организации движения на железнодорожных путях необщего пользования). Пользоваться частью табло центрального поста, относящейся к району кодового управления, запрещается;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4" w:name="104628"/>
      <w:bookmarkEnd w:id="74"/>
      <w:r w:rsidRPr="00202CFD">
        <w:rPr>
          <w:rFonts w:ascii="Times New Roman" w:hAnsi="Times New Roman" w:cs="Times New Roman"/>
          <w:sz w:val="28"/>
          <w:szCs w:val="28"/>
        </w:rPr>
        <w:t>4) выполнять приготовление маневровых маршрутов при невозможности открытия маневровых светофоров (из-за их неисправности или выключения).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5" w:name="104629"/>
      <w:bookmarkEnd w:id="75"/>
      <w:r w:rsidRPr="00202CFD">
        <w:rPr>
          <w:rFonts w:ascii="Times New Roman" w:hAnsi="Times New Roman" w:cs="Times New Roman"/>
          <w:sz w:val="28"/>
          <w:szCs w:val="28"/>
        </w:rPr>
        <w:t>16. Получив сообщение о нарушении нормальной работы устройств железнодорожной автоматики и телемеханики, работник подразделения железнодорожной автоматики и телемеханики обязан определить, требуется ли выключение неисправного устройства из централизации (из зависимости), и сделать запись в журнале осмотра.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6" w:name="104630"/>
      <w:bookmarkEnd w:id="76"/>
      <w:r w:rsidRPr="00202CFD">
        <w:rPr>
          <w:rFonts w:ascii="Times New Roman" w:hAnsi="Times New Roman" w:cs="Times New Roman"/>
          <w:sz w:val="28"/>
          <w:szCs w:val="28"/>
        </w:rPr>
        <w:t>Работникам подразделения железнодорожной автоматики и телемеханики запрещается: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7" w:name="104631"/>
      <w:bookmarkEnd w:id="77"/>
      <w:r w:rsidRPr="00202CFD">
        <w:rPr>
          <w:rFonts w:ascii="Times New Roman" w:hAnsi="Times New Roman" w:cs="Times New Roman"/>
          <w:sz w:val="28"/>
          <w:szCs w:val="28"/>
        </w:rPr>
        <w:lastRenderedPageBreak/>
        <w:t>1) приступать к устранению неисправностей устройств железнодорожной автоматики и телемеханики на железнодорожных станциях без разрешения дежурного по железнодорожной станции и без записи в журнале осмотра, за исключением случаев, предусмотренных </w:t>
      </w:r>
      <w:hyperlink r:id="rId17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пунктом 110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Правил технической эксплуатации железных дорог Российской Федерации, утверждаемых настоящим Приказом.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8" w:name="104632"/>
      <w:bookmarkEnd w:id="78"/>
      <w:r w:rsidRPr="00202CFD">
        <w:rPr>
          <w:rFonts w:ascii="Times New Roman" w:hAnsi="Times New Roman" w:cs="Times New Roman"/>
          <w:sz w:val="28"/>
          <w:szCs w:val="28"/>
        </w:rPr>
        <w:t xml:space="preserve">2) по окончании ремонта или устранении неисправности вводить в действие устройства железнодорожной автоматики и телемеханики, работа которых временно прекращалась, без совместной с работником, осуществляющим управление стрелками и светофорами, практической их проверки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не убедившись в исправности устройств железнодорожной автоматики и телемеханики и правильности индикации на аппарате управления.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9" w:name="104633"/>
      <w:bookmarkEnd w:id="79"/>
      <w:r w:rsidRPr="00202CFD">
        <w:rPr>
          <w:rFonts w:ascii="Times New Roman" w:hAnsi="Times New Roman" w:cs="Times New Roman"/>
          <w:sz w:val="28"/>
          <w:szCs w:val="28"/>
        </w:rPr>
        <w:t>17. Порядок и сроки выключения централизованных стрелок, контрольных стрелочных замков с сохранением пользования сигналами устанавливаются локальным нормативным актом владельца инфраструктуры (владельца железнодорожных путей необщего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0" w:name="104634"/>
      <w:bookmarkEnd w:id="80"/>
      <w:r w:rsidRPr="00202CFD">
        <w:rPr>
          <w:rFonts w:ascii="Times New Roman" w:hAnsi="Times New Roman" w:cs="Times New Roman"/>
          <w:sz w:val="28"/>
          <w:szCs w:val="28"/>
        </w:rPr>
        <w:t>На участках с диспетчерской централизацией выключение стрелок или изолированных участков для устранения неисправностей производится после передачи железнодорожной станции на резервное управление.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1" w:name="104635"/>
      <w:bookmarkEnd w:id="81"/>
      <w:r w:rsidRPr="00202CFD">
        <w:rPr>
          <w:rFonts w:ascii="Times New Roman" w:hAnsi="Times New Roman" w:cs="Times New Roman"/>
          <w:sz w:val="28"/>
          <w:szCs w:val="28"/>
        </w:rPr>
        <w:t>Плановые работы, связанные с выключением устройств железнодорожной автоматики и телемеханики, в соответствии с ежемесячными графиками, утвержденными уполномоченным представителем владельца инфраструктуры (владельца железнодорожных путей необщего пользования), производятся на основании телеграфного распоряжения указанных руководителей с назначением ответственного работника за обеспечение безопасности движения поездов.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2" w:name="104636"/>
      <w:bookmarkEnd w:id="82"/>
      <w:r w:rsidRPr="00202CFD">
        <w:rPr>
          <w:rFonts w:ascii="Times New Roman" w:hAnsi="Times New Roman" w:cs="Times New Roman"/>
          <w:sz w:val="28"/>
          <w:szCs w:val="28"/>
        </w:rPr>
        <w:t xml:space="preserve">Для оказания помощи работнику, осуществляющему управление стрелками и светофорами, и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его действиями по обеспечению безопасности движения поездов при выключении стрелок с сохранением пользования сигналами, на железнодорожной станции должен присутствовать начальник железнодорожной станции или его заместитель.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3" w:name="104637"/>
      <w:bookmarkEnd w:id="83"/>
      <w:r w:rsidRPr="00202CFD">
        <w:rPr>
          <w:rFonts w:ascii="Times New Roman" w:hAnsi="Times New Roman" w:cs="Times New Roman"/>
          <w:sz w:val="28"/>
          <w:szCs w:val="28"/>
        </w:rPr>
        <w:t>При выключении указанных устройств с сохранением пользования сигналами, проверка положения и замыкания выключенного устройства в маршруте должна производиться в порядке, установленном в техническо-распорядительном акте железнодорожной станции (инструкции о порядке обслуживания и организации движения на железнодорожных путях необщего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4" w:name="104638"/>
      <w:bookmarkEnd w:id="84"/>
      <w:r w:rsidRPr="00202CFD">
        <w:rPr>
          <w:rFonts w:ascii="Times New Roman" w:hAnsi="Times New Roman" w:cs="Times New Roman"/>
          <w:sz w:val="28"/>
          <w:szCs w:val="28"/>
        </w:rPr>
        <w:t xml:space="preserve">После такой проверки прием или отправление первого поезда производится при запрещающем показании входного, выходного или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маршрутного светофора. При этом маршрут приема или отправления поезда разрешается замыкать попутными маневровыми маршрутами в соответствии с </w:t>
      </w:r>
      <w:hyperlink r:id="rId18" w:history="1">
        <w:r w:rsidRPr="00202CFD">
          <w:rPr>
            <w:rStyle w:val="a3"/>
            <w:rFonts w:ascii="Times New Roman" w:hAnsi="Times New Roman" w:cs="Times New Roman"/>
            <w:sz w:val="28"/>
            <w:szCs w:val="28"/>
          </w:rPr>
          <w:t>подпунктом 2 пункта 15</w:t>
        </w:r>
      </w:hyperlink>
      <w:r w:rsidRPr="00202CFD">
        <w:rPr>
          <w:rFonts w:ascii="Times New Roman" w:hAnsi="Times New Roman" w:cs="Times New Roman"/>
          <w:sz w:val="28"/>
          <w:szCs w:val="28"/>
        </w:rPr>
        <w:t> приложения N 14 к Инструкции. Прием и отправление последующих поездов осуществляется по разрешающим показаниям входного, выходного или маршрутного светофоров.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5" w:name="104639"/>
      <w:bookmarkEnd w:id="85"/>
      <w:r w:rsidRPr="00202CFD">
        <w:rPr>
          <w:rFonts w:ascii="Times New Roman" w:hAnsi="Times New Roman" w:cs="Times New Roman"/>
          <w:sz w:val="28"/>
          <w:szCs w:val="28"/>
        </w:rPr>
        <w:t>Запрещается одновременно открывать входной (маршрутный) и выходной светофоры для пропуска поезда по железнодорожной станции, если в маршрут приема и отправления входит стрелка, выключенная с сохранением пользования сигналами. Открытие выходного светофора для безостановочного пропуска поезда в этом случае должно осуществляться после проследования головой поезда входного (маршрутного) светофора.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6" w:name="104640"/>
      <w:bookmarkEnd w:id="86"/>
      <w:proofErr w:type="gramStart"/>
      <w:r w:rsidRPr="00202CFD">
        <w:rPr>
          <w:rFonts w:ascii="Times New Roman" w:hAnsi="Times New Roman" w:cs="Times New Roman"/>
          <w:sz w:val="28"/>
          <w:szCs w:val="28"/>
        </w:rPr>
        <w:t>При необходимости перевода выключенной стрелки для изменения маршрута или производства регулировочных работ со снятием крепления, перед тем как дать распоряжение о снятии крепления с остряков (остряка) и поворотного (подвижного) сердечника крестовины, работник, осуществляющий управление стрелками и светофорами, обязан произвести на аппарате управления действия, исключающие возможность открытия сигналов по маршрутам, в которые входит данная стрелка.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Во время перевода или производства регулировочных работ со снятием крепления движение по стрелке запрещается.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7" w:name="104641"/>
      <w:bookmarkEnd w:id="87"/>
      <w:r w:rsidRPr="00202CFD">
        <w:rPr>
          <w:rFonts w:ascii="Times New Roman" w:hAnsi="Times New Roman" w:cs="Times New Roman"/>
          <w:sz w:val="28"/>
          <w:szCs w:val="28"/>
        </w:rPr>
        <w:t>По окончании перевода стрелки или регулировочных работ на ней остряки (остряк) и поворотный (подвижный) сердечник крестовины закрепляются и запираются в требуемом положении в порядке, установленном локальным нормативным актом владельца инфраструктуры (владельца железнодорожных путей необщего пользования), о чем ответственный работник докладывает работнику, осуществляющему управление стрелками и светофорами.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8" w:name="104642"/>
      <w:bookmarkEnd w:id="88"/>
      <w:r w:rsidRPr="00202CFD">
        <w:rPr>
          <w:rFonts w:ascii="Times New Roman" w:hAnsi="Times New Roman" w:cs="Times New Roman"/>
          <w:sz w:val="28"/>
          <w:szCs w:val="28"/>
        </w:rPr>
        <w:t>Охранные, в том числе спаренные стрелки (съезды) должны быть установлены в положение, исключающее их одновременный перевод, который создает угрозу безопасности движения поездов.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9" w:name="104643"/>
      <w:bookmarkEnd w:id="89"/>
      <w:r w:rsidRPr="00202CFD">
        <w:rPr>
          <w:rFonts w:ascii="Times New Roman" w:hAnsi="Times New Roman" w:cs="Times New Roman"/>
          <w:sz w:val="28"/>
          <w:szCs w:val="28"/>
        </w:rPr>
        <w:t>После получения доклада от работника железнодорожной станции (или личного убеждения) в правильном выполнении всех указанных действий, работник, осуществляющий управление стрелками и светофорами, приводит кнопки (рукоятки) на пульте (аппарате) управления в соответствие с фактическим положением стрелки и продолжает пропуск поездов по разрешающим показаниям светофоров.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0" w:name="104644"/>
      <w:bookmarkEnd w:id="90"/>
      <w:r w:rsidRPr="00202CFD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 xml:space="preserve">При выключении централизованных стрелок, изолированных участков, контрольных замков и устройств без сохранения пользования сигналами, прием и отправление поездов производятся при запрещающем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показании входных, маршрутных и выходных светофоров, при этом проверка свободности железнодорожного пути, положения и замыкания каждой стрелки в маршруте производится в порядке, установленном в техническо-распорядительном акте железнодорожной станции (инструкции о порядке обслуживания и организации движения на железнодорожных путях необщего</w:t>
      </w:r>
      <w:proofErr w:type="gramEnd"/>
      <w:r w:rsidRPr="00202CFD">
        <w:rPr>
          <w:rFonts w:ascii="Times New Roman" w:hAnsi="Times New Roman" w:cs="Times New Roman"/>
          <w:sz w:val="28"/>
          <w:szCs w:val="28"/>
        </w:rPr>
        <w:t xml:space="preserve">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1" w:name="104645"/>
      <w:bookmarkEnd w:id="91"/>
      <w:r w:rsidRPr="00202CFD">
        <w:rPr>
          <w:rFonts w:ascii="Times New Roman" w:hAnsi="Times New Roman" w:cs="Times New Roman"/>
          <w:sz w:val="28"/>
          <w:szCs w:val="28"/>
        </w:rPr>
        <w:t>19. В каждом случае выключения стрелки или изолированного участка, работник подразделения железнодорожной автоматики и телемеханики совместно с работником, осуществляющим управление стрелками и светофорами, по индикации на пульте (аппарате) управления должен проверить, выключено ли именно то устройство, о котором сделана запись в журнале осмотра.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2" w:name="104646"/>
      <w:bookmarkEnd w:id="92"/>
      <w:r w:rsidRPr="00202CFD">
        <w:rPr>
          <w:rFonts w:ascii="Times New Roman" w:hAnsi="Times New Roman" w:cs="Times New Roman"/>
          <w:sz w:val="28"/>
          <w:szCs w:val="28"/>
        </w:rPr>
        <w:t>Перед выключением стрелки или изолированного участка, работник, осуществляющий управление стрелками и светофорами, или по его указанию оператор поста централизации обязан установить стрелки в требуемое положение и надеть на стрелочные рукоятки (кнопки) выключаемой стрелки или стрелок, входящих в выключаемый изолированный участок, красные колпачки.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3" w:name="104647"/>
      <w:bookmarkEnd w:id="93"/>
      <w:r w:rsidRPr="00202CFD">
        <w:rPr>
          <w:rFonts w:ascii="Times New Roman" w:hAnsi="Times New Roman" w:cs="Times New Roman"/>
          <w:sz w:val="28"/>
          <w:szCs w:val="28"/>
        </w:rPr>
        <w:t>Перед выключением, централизованная стрелка, по которой не запрещено движение ввиду производства работ, должна закрепляться и запираться: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4" w:name="104648"/>
      <w:bookmarkEnd w:id="94"/>
      <w:r w:rsidRPr="00202CFD">
        <w:rPr>
          <w:rFonts w:ascii="Times New Roman" w:hAnsi="Times New Roman" w:cs="Times New Roman"/>
          <w:sz w:val="28"/>
          <w:szCs w:val="28"/>
        </w:rPr>
        <w:t>1) с сохранением пользования сигналами (без разъединения остряков) - на типовую скобу, закладку и навесной замок;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5" w:name="104649"/>
      <w:bookmarkEnd w:id="95"/>
      <w:r w:rsidRPr="00202CFD">
        <w:rPr>
          <w:rFonts w:ascii="Times New Roman" w:hAnsi="Times New Roman" w:cs="Times New Roman"/>
          <w:sz w:val="28"/>
          <w:szCs w:val="28"/>
        </w:rPr>
        <w:t>2) без сохранения пользования сигналами, если остряки отсоединяются от электропривода - на типовую скобу, закладку и навесной замок;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6" w:name="104650"/>
      <w:bookmarkEnd w:id="96"/>
      <w:r w:rsidRPr="00202CFD">
        <w:rPr>
          <w:rFonts w:ascii="Times New Roman" w:hAnsi="Times New Roman" w:cs="Times New Roman"/>
          <w:sz w:val="28"/>
          <w:szCs w:val="28"/>
        </w:rPr>
        <w:t>3) без сохранения пользования сигналами, если остряки не отсоединяются от электропривода - на закладку и навесной замок.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7" w:name="104651"/>
      <w:bookmarkEnd w:id="97"/>
      <w:r w:rsidRPr="00202CFD">
        <w:rPr>
          <w:rFonts w:ascii="Times New Roman" w:hAnsi="Times New Roman" w:cs="Times New Roman"/>
          <w:sz w:val="28"/>
          <w:szCs w:val="28"/>
        </w:rPr>
        <w:t>Подвижный сердечник крестовины закрепляется специальным устройством и запирается на навесной замок.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8" w:name="104652"/>
      <w:bookmarkEnd w:id="98"/>
      <w:r w:rsidRPr="00202CFD">
        <w:rPr>
          <w:rFonts w:ascii="Times New Roman" w:hAnsi="Times New Roman" w:cs="Times New Roman"/>
          <w:sz w:val="28"/>
          <w:szCs w:val="28"/>
        </w:rPr>
        <w:t>При ремонте или неисправности стрелки, когда нарушается механическая связь между остряками (разъединение остряков), ее остряки закрепляются в соответствии с локальным нормативным актом владельца инфраструктуры (владельца железнодорожных путей необщего пользования). Прижатый остряк запирается на закладку и навесной замок.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9" w:name="104653"/>
      <w:bookmarkEnd w:id="99"/>
      <w:r w:rsidRPr="00202CFD">
        <w:rPr>
          <w:rFonts w:ascii="Times New Roman" w:hAnsi="Times New Roman" w:cs="Times New Roman"/>
          <w:sz w:val="28"/>
          <w:szCs w:val="28"/>
        </w:rPr>
        <w:t>При выключении спаренных стрелок без сохранения пользования сигналами, стрелка, на которой не производятся ремонтные работы, запирается на закладку и навесной замок, а с сохранением пользования сигналами - закрепляется типовой скобой и запирается на закладку и навесной замок.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104654"/>
      <w:bookmarkEnd w:id="100"/>
      <w:r w:rsidRPr="00202CFD">
        <w:rPr>
          <w:rFonts w:ascii="Times New Roman" w:hAnsi="Times New Roman" w:cs="Times New Roman"/>
          <w:sz w:val="28"/>
          <w:szCs w:val="28"/>
        </w:rPr>
        <w:t xml:space="preserve">Ключ (ключи) от запертой стрелки (спаренных стрелок) в течение всего периода выключения должен (должны) храниться у дежурного по </w:t>
      </w:r>
      <w:r w:rsidRPr="00202CFD">
        <w:rPr>
          <w:rFonts w:ascii="Times New Roman" w:hAnsi="Times New Roman" w:cs="Times New Roman"/>
          <w:sz w:val="28"/>
          <w:szCs w:val="28"/>
        </w:rPr>
        <w:lastRenderedPageBreak/>
        <w:t>железнодорожной станции (работника, выделенного для обслуживания стрелки, или руководителя, ответственного за обеспечение безопасности движения поездов).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104655"/>
      <w:bookmarkEnd w:id="101"/>
      <w:r w:rsidRPr="00202CFD">
        <w:rPr>
          <w:rFonts w:ascii="Times New Roman" w:hAnsi="Times New Roman" w:cs="Times New Roman"/>
          <w:sz w:val="28"/>
          <w:szCs w:val="28"/>
        </w:rPr>
        <w:t xml:space="preserve">Закрепление стрелки производится работником подразделения пути в соответствии с локальным нормативным актом владельца инфраструктуры (владельца железнодорожных путей необщего пользования) с записью в журнале осмотра или передачей соответствующей телефонограммы. Ответственным за надежность закрепления остряков стрелки (подвижного сердечника крестовины) является работник подразделения пути. </w:t>
      </w:r>
      <w:proofErr w:type="gramStart"/>
      <w:r w:rsidRPr="00202CFD">
        <w:rPr>
          <w:rFonts w:ascii="Times New Roman" w:hAnsi="Times New Roman" w:cs="Times New Roman"/>
          <w:sz w:val="28"/>
          <w:szCs w:val="28"/>
        </w:rPr>
        <w:t>Запирание стрелки на закладку и навесной замок производится работником железнодорожной станции, который отвечает за ее правильное положения в маршруте и надежность запирания навесным замком, согласно указанию работника, осуществляющего управление стрелками и светофорами.</w:t>
      </w:r>
      <w:proofErr w:type="gramEnd"/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104656"/>
      <w:bookmarkEnd w:id="102"/>
      <w:r w:rsidRPr="00202CFD">
        <w:rPr>
          <w:rFonts w:ascii="Times New Roman" w:hAnsi="Times New Roman" w:cs="Times New Roman"/>
          <w:sz w:val="28"/>
          <w:szCs w:val="28"/>
        </w:rPr>
        <w:t>По окончании работ до снятия крепления со стрелки, работник, осуществляющий управление стрелками и светофорами, совместно с работником подразделения железнодорожной автоматики и телемеханики должны проверить и убедиться в соответствии положения стрелки (подвижного сердечника) положению стрелочной рукоятки (нажатию соответствующей кнопки) и контролю на пульте управления.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104657"/>
      <w:bookmarkEnd w:id="103"/>
      <w:r w:rsidRPr="00202CFD">
        <w:rPr>
          <w:rFonts w:ascii="Times New Roman" w:hAnsi="Times New Roman" w:cs="Times New Roman"/>
          <w:sz w:val="28"/>
          <w:szCs w:val="28"/>
        </w:rPr>
        <w:t>20. На железнодорожных станциях, оборудованных системами управления и контроля устройств железнодорожной автоматики и телемеханики на базе аппаратно-программных средств, порядок установки и запирания стрелок в маршруте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202CFD" w:rsidRPr="00202CFD" w:rsidRDefault="00202CFD" w:rsidP="00202C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104658"/>
      <w:bookmarkEnd w:id="104"/>
      <w:r w:rsidRPr="00202CFD">
        <w:rPr>
          <w:rFonts w:ascii="Times New Roman" w:hAnsi="Times New Roman" w:cs="Times New Roman"/>
          <w:sz w:val="28"/>
          <w:szCs w:val="28"/>
        </w:rPr>
        <w:t>21. Для производства ремонта устройств железнодорожной автоматики и телемеханики, не требующего по своему характеру предварительной записи в журнале осмотра, отдельные стрелки или горловины железнодорожных станций, находящихся на диспетчерском управлении, допускается передавать диспетчером поездным на местное управление.</w:t>
      </w:r>
    </w:p>
    <w:p w:rsidR="00166193" w:rsidRPr="00202CFD" w:rsidRDefault="00166193" w:rsidP="00202CFD"/>
    <w:sectPr w:rsidR="00166193" w:rsidRPr="00202CFD" w:rsidSect="005862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65C3"/>
    <w:rsid w:val="00043707"/>
    <w:rsid w:val="00166193"/>
    <w:rsid w:val="00202CFD"/>
    <w:rsid w:val="002965C3"/>
    <w:rsid w:val="002D3FF2"/>
    <w:rsid w:val="003D1F71"/>
    <w:rsid w:val="0043352A"/>
    <w:rsid w:val="00441858"/>
    <w:rsid w:val="004648B5"/>
    <w:rsid w:val="005862BA"/>
    <w:rsid w:val="005A0D96"/>
    <w:rsid w:val="005A3B27"/>
    <w:rsid w:val="005F723B"/>
    <w:rsid w:val="006073FD"/>
    <w:rsid w:val="006260CD"/>
    <w:rsid w:val="006F4651"/>
    <w:rsid w:val="00720340"/>
    <w:rsid w:val="007B1E58"/>
    <w:rsid w:val="007B241B"/>
    <w:rsid w:val="00805FDA"/>
    <w:rsid w:val="0088298B"/>
    <w:rsid w:val="00957B37"/>
    <w:rsid w:val="00984DC0"/>
    <w:rsid w:val="009D00DF"/>
    <w:rsid w:val="00A54430"/>
    <w:rsid w:val="00A748B0"/>
    <w:rsid w:val="00C10D3A"/>
    <w:rsid w:val="00C877D2"/>
    <w:rsid w:val="00C93AD0"/>
    <w:rsid w:val="00CE7994"/>
    <w:rsid w:val="00E77AE3"/>
    <w:rsid w:val="00E849AE"/>
    <w:rsid w:val="00EC7E1D"/>
    <w:rsid w:val="00ED5892"/>
    <w:rsid w:val="00EE2B7A"/>
    <w:rsid w:val="00F3222F"/>
    <w:rsid w:val="00F43B1A"/>
    <w:rsid w:val="00FE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A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965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74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A748B0"/>
    <w:rPr>
      <w:color w:val="0000FF"/>
      <w:u w:val="single"/>
    </w:rPr>
  </w:style>
  <w:style w:type="paragraph" w:customStyle="1" w:styleId="ConsPlusNonformat">
    <w:name w:val="ConsPlusNonformat"/>
    <w:uiPriority w:val="99"/>
    <w:rsid w:val="003D1F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transa-rossii-ot-23062022-n-250/pravila-tekhnicheskoi-ekspluatatsii-zheleznykh-dorog/prilozhenie-n-2/prilozhenie-n-21/" TargetMode="External"/><Relationship Id="rId13" Type="http://schemas.openxmlformats.org/officeDocument/2006/relationships/hyperlink" Target="https://sudact.ru/law/prikaz-mintransa-rossii-ot-23062022-n-250/pravila-tekhnicheskoi-ekspluatatsii-zheleznykh-dorog/prilozhenie-n-2/prilozhenie-n-3/i_5/" TargetMode="External"/><Relationship Id="rId18" Type="http://schemas.openxmlformats.org/officeDocument/2006/relationships/hyperlink" Target="https://sudact.ru/law/prikaz-mintransa-rossii-ot-23062022-n-250/pravila-tekhnicheskoi-ekspluatatsii-zheleznykh-dorog/prilozhenie-n-2/prilozhenie-n-1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prikaz-mintransa-rossii-ot-23062022-n-250/pravila-tekhnicheskoi-ekspluatatsii-zheleznykh-dorog/prilozhenie-n-2/prilozhenie-n-3/i_5/" TargetMode="External"/><Relationship Id="rId12" Type="http://schemas.openxmlformats.org/officeDocument/2006/relationships/hyperlink" Target="https://sudact.ru/law/prikaz-mintransa-rossii-ot-23062022-n-250/pravila-tekhnicheskoi-ekspluatatsii-zheleznykh-dorog/prilozhenie-n-2/prilozhenie-n-1_1/iii_2/" TargetMode="External"/><Relationship Id="rId17" Type="http://schemas.openxmlformats.org/officeDocument/2006/relationships/hyperlink" Target="https://sudact.ru/law/prikaz-mintransa-rossii-ot-23062022-n-250/pravila-tekhnicheskoi-ekspluatatsii-zheleznykh-dorog/vi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udact.ru/law/prikaz-mintransa-rossii-ot-23062022-n-250/pravila-tekhnicheskoi-ekspluatatsii-zheleznykh-dorog/prilozhenie-n-2/prilozhenie-n-14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transa-rossii-ot-23062022-n-250/pravila-tekhnicheskoi-ekspluatatsii-zheleznykh-dorog/prilozhenie-n-2/prilozhenie-n-21/" TargetMode="External"/><Relationship Id="rId11" Type="http://schemas.openxmlformats.org/officeDocument/2006/relationships/hyperlink" Target="https://sudact.ru/law/prikaz-mintransa-rossii-ot-23062022-n-250/pravila-tekhnicheskoi-ekspluatatsii-zheleznykh-dorog/prilozhenie-n-2/prilozhenie-n-1_1/iii_2/" TargetMode="External"/><Relationship Id="rId5" Type="http://schemas.openxmlformats.org/officeDocument/2006/relationships/hyperlink" Target="https://sudact.ru/law/prikaz-mintransa-rossii-ot-23062022-n-250/pravila-tekhnicheskoi-ekspluatatsii-zheleznykh-dorog/prilozhenie-n-2/prilozhenie-n-28/" TargetMode="External"/><Relationship Id="rId15" Type="http://schemas.openxmlformats.org/officeDocument/2006/relationships/hyperlink" Target="https://sudact.ru/law/prikaz-mintransa-rossii-ot-23062022-n-250/pravila-tekhnicheskoi-ekspluatatsii-zheleznykh-dorog/prilozhenie-n-2/prilozhenie-n-14/" TargetMode="External"/><Relationship Id="rId10" Type="http://schemas.openxmlformats.org/officeDocument/2006/relationships/hyperlink" Target="https://sudact.ru/law/prikaz-mintransa-rossii-ot-23062022-n-250/pravila-tekhnicheskoi-ekspluatatsii-zheleznykh-dorog/prilozhenie-n-2/prilozhenie-n-1_1/iii_2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transa-rossii-ot-23062022-n-250/pravila-tekhnicheskoi-ekspluatatsii-zheleznykh-dorog/prilozhenie-n-2/prilozhenie-n-1_1/iii_2/" TargetMode="External"/><Relationship Id="rId14" Type="http://schemas.openxmlformats.org/officeDocument/2006/relationships/hyperlink" Target="https://sudact.ru/law/prikaz-mintransa-rossii-ot-23062022-n-250/pravila-tekhnicheskoi-ekspluatatsii-zheleznykh-dorog/prilozhenie-n-2/prilozhenie-n-3/i_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5679</Words>
  <Characters>32372</Characters>
  <Application>Microsoft Office Word</Application>
  <DocSecurity>0</DocSecurity>
  <Lines>269</Lines>
  <Paragraphs>75</Paragraphs>
  <ScaleCrop>false</ScaleCrop>
  <Company/>
  <LinksUpToDate>false</LinksUpToDate>
  <CharactersWithSpaces>37976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23</cp:revision>
  <dcterms:created xsi:type="dcterms:W3CDTF">2020-11-12T11:48:00Z</dcterms:created>
  <dcterms:modified xsi:type="dcterms:W3CDTF">2024-03-16T05:19:00Z</dcterms:modified>
</cp:coreProperties>
</file>