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A8F" w:rsidRDefault="00693A8F" w:rsidP="00061905">
      <w:pPr>
        <w:autoSpaceDE w:val="0"/>
        <w:autoSpaceDN w:val="0"/>
        <w:adjustRightInd w:val="0"/>
        <w:spacing w:after="0" w:line="240" w:lineRule="auto"/>
        <w:jc w:val="center"/>
        <w:rPr>
          <w:rFonts w:ascii="Times New Roman" w:eastAsia="Arial Unicode MS" w:hAnsi="Times New Roman" w:cs="Times New Roman"/>
          <w:b/>
          <w:bCs/>
          <w:iCs/>
          <w:color w:val="000000"/>
          <w:sz w:val="24"/>
          <w:szCs w:val="24"/>
        </w:rPr>
      </w:pPr>
      <w:r w:rsidRPr="00693A8F">
        <w:rPr>
          <w:rFonts w:ascii="Times New Roman" w:eastAsia="Arial Unicode MS" w:hAnsi="Times New Roman" w:cs="Times New Roman"/>
          <w:b/>
          <w:bCs/>
          <w:color w:val="000000"/>
          <w:sz w:val="24"/>
          <w:szCs w:val="24"/>
        </w:rPr>
        <w:t>Схема</w:t>
      </w:r>
      <w:r w:rsidR="00061905">
        <w:rPr>
          <w:rFonts w:ascii="Times New Roman" w:eastAsia="Arial Unicode MS" w:hAnsi="Times New Roman" w:cs="Times New Roman"/>
          <w:b/>
          <w:bCs/>
          <w:color w:val="000000"/>
          <w:sz w:val="24"/>
          <w:szCs w:val="24"/>
        </w:rPr>
        <w:t xml:space="preserve"> </w:t>
      </w:r>
      <w:r w:rsidRPr="00693A8F">
        <w:rPr>
          <w:rFonts w:ascii="Times New Roman" w:eastAsia="Arial Unicode MS" w:hAnsi="Times New Roman" w:cs="Times New Roman"/>
          <w:b/>
          <w:bCs/>
          <w:color w:val="000000"/>
          <w:sz w:val="24"/>
          <w:szCs w:val="24"/>
        </w:rPr>
        <w:t>блока</w:t>
      </w:r>
      <w:r w:rsidR="00061905">
        <w:rPr>
          <w:rFonts w:ascii="Times New Roman" w:eastAsia="Arial Unicode MS" w:hAnsi="Times New Roman" w:cs="Times New Roman"/>
          <w:b/>
          <w:bCs/>
          <w:color w:val="000000"/>
          <w:sz w:val="24"/>
          <w:szCs w:val="24"/>
        </w:rPr>
        <w:t xml:space="preserve"> </w:t>
      </w:r>
      <w:r w:rsidRPr="00693A8F">
        <w:rPr>
          <w:rFonts w:ascii="Times New Roman" w:eastAsia="Arial Unicode MS" w:hAnsi="Times New Roman" w:cs="Times New Roman"/>
          <w:b/>
          <w:bCs/>
          <w:color w:val="000000"/>
          <w:sz w:val="24"/>
          <w:szCs w:val="24"/>
        </w:rPr>
        <w:t>регулятора</w:t>
      </w:r>
      <w:r w:rsidR="00061905">
        <w:rPr>
          <w:rFonts w:ascii="Times New Roman" w:eastAsia="Arial Unicode MS" w:hAnsi="Times New Roman" w:cs="Times New Roman"/>
          <w:b/>
          <w:bCs/>
          <w:color w:val="000000"/>
          <w:sz w:val="24"/>
          <w:szCs w:val="24"/>
        </w:rPr>
        <w:t xml:space="preserve"> </w:t>
      </w:r>
      <w:r w:rsidRPr="00693A8F">
        <w:rPr>
          <w:rFonts w:ascii="Times New Roman" w:eastAsia="Arial Unicode MS" w:hAnsi="Times New Roman" w:cs="Times New Roman"/>
          <w:b/>
          <w:bCs/>
          <w:color w:val="000000"/>
          <w:sz w:val="24"/>
          <w:szCs w:val="24"/>
        </w:rPr>
        <w:t>напряжения</w:t>
      </w:r>
      <w:r w:rsidR="00061905">
        <w:rPr>
          <w:rFonts w:ascii="Times New Roman" w:eastAsia="Arial Unicode MS" w:hAnsi="Times New Roman" w:cs="Times New Roman"/>
          <w:b/>
          <w:bCs/>
          <w:color w:val="000000"/>
          <w:sz w:val="24"/>
          <w:szCs w:val="24"/>
        </w:rPr>
        <w:t xml:space="preserve"> </w:t>
      </w:r>
      <w:r w:rsidRPr="00693A8F">
        <w:rPr>
          <w:rFonts w:ascii="Times New Roman" w:eastAsia="Arial Unicode MS" w:hAnsi="Times New Roman" w:cs="Times New Roman"/>
          <w:b/>
          <w:bCs/>
          <w:color w:val="000000"/>
          <w:sz w:val="24"/>
          <w:szCs w:val="24"/>
        </w:rPr>
        <w:t>БРН</w:t>
      </w:r>
      <w:r w:rsidRPr="00693A8F">
        <w:rPr>
          <w:rFonts w:ascii="Times New Roman" w:eastAsia="Arial Unicode MS" w:hAnsi="Times New Roman" w:cs="Times New Roman"/>
          <w:b/>
          <w:bCs/>
          <w:i/>
          <w:iCs/>
          <w:color w:val="000000"/>
          <w:sz w:val="24"/>
          <w:szCs w:val="24"/>
        </w:rPr>
        <w:t>-</w:t>
      </w:r>
      <w:r w:rsidRPr="00061905">
        <w:rPr>
          <w:rFonts w:ascii="Times New Roman" w:eastAsia="Arial Unicode MS" w:hAnsi="Times New Roman" w:cs="Times New Roman"/>
          <w:b/>
          <w:bCs/>
          <w:iCs/>
          <w:color w:val="000000"/>
          <w:sz w:val="24"/>
          <w:szCs w:val="24"/>
        </w:rPr>
        <w:t>37</w:t>
      </w:r>
    </w:p>
    <w:p w:rsidR="00061905" w:rsidRPr="00693A8F" w:rsidRDefault="00061905" w:rsidP="00061905">
      <w:pPr>
        <w:autoSpaceDE w:val="0"/>
        <w:autoSpaceDN w:val="0"/>
        <w:adjustRightInd w:val="0"/>
        <w:spacing w:after="0" w:line="240" w:lineRule="auto"/>
        <w:jc w:val="center"/>
        <w:rPr>
          <w:rFonts w:ascii="Times New Roman" w:eastAsia="Arial Unicode MS" w:hAnsi="Times New Roman" w:cs="Times New Roman"/>
          <w:b/>
          <w:bCs/>
          <w:i/>
          <w:iCs/>
          <w:color w:val="000000"/>
          <w:sz w:val="24"/>
          <w:szCs w:val="24"/>
        </w:rPr>
      </w:pPr>
    </w:p>
    <w:p w:rsidR="00693A8F" w:rsidRPr="00693A8F" w:rsidRDefault="00693A8F" w:rsidP="00693A8F">
      <w:pPr>
        <w:autoSpaceDE w:val="0"/>
        <w:autoSpaceDN w:val="0"/>
        <w:adjustRightInd w:val="0"/>
        <w:spacing w:after="0" w:line="240" w:lineRule="auto"/>
        <w:ind w:firstLine="567"/>
        <w:jc w:val="both"/>
        <w:rPr>
          <w:rFonts w:ascii="Times New Roman" w:eastAsia="Arial Unicode MS" w:hAnsi="Times New Roman" w:cs="Times New Roman"/>
          <w:color w:val="000000"/>
          <w:sz w:val="28"/>
          <w:szCs w:val="28"/>
        </w:rPr>
      </w:pPr>
      <w:r w:rsidRPr="00693A8F">
        <w:rPr>
          <w:rFonts w:ascii="Times New Roman" w:eastAsia="Arial Unicode MS" w:hAnsi="Times New Roman" w:cs="Times New Roman"/>
          <w:color w:val="000000"/>
          <w:sz w:val="28"/>
          <w:szCs w:val="28"/>
        </w:rPr>
        <w:t>Напряжение основной обмотки генератора при изменении нагрузки от нуля до максимальной и изменении скорости поезда поддерживается в пределах от 47 до 53</w:t>
      </w:r>
      <w:proofErr w:type="gramStart"/>
      <w:r w:rsidRPr="00693A8F">
        <w:rPr>
          <w:rFonts w:ascii="Times New Roman" w:eastAsia="Arial Unicode MS" w:hAnsi="Times New Roman" w:cs="Times New Roman"/>
          <w:color w:val="000000"/>
          <w:sz w:val="28"/>
          <w:szCs w:val="28"/>
        </w:rPr>
        <w:t xml:space="preserve"> В</w:t>
      </w:r>
      <w:proofErr w:type="gramEnd"/>
      <w:r w:rsidRPr="00693A8F">
        <w:rPr>
          <w:rFonts w:ascii="Times New Roman" w:eastAsia="Arial Unicode MS" w:hAnsi="Times New Roman" w:cs="Times New Roman"/>
          <w:color w:val="000000"/>
          <w:sz w:val="28"/>
          <w:szCs w:val="28"/>
        </w:rPr>
        <w:t xml:space="preserve"> путем изменения тока возбуждения. Ток возбуждения необходимой величины поддерживается регулятором напряжения генератора БРН. </w:t>
      </w:r>
    </w:p>
    <w:p w:rsidR="00693A8F" w:rsidRPr="00693A8F" w:rsidRDefault="00693A8F" w:rsidP="00693A8F">
      <w:pPr>
        <w:autoSpaceDE w:val="0"/>
        <w:autoSpaceDN w:val="0"/>
        <w:adjustRightInd w:val="0"/>
        <w:spacing w:after="0" w:line="240" w:lineRule="auto"/>
        <w:ind w:firstLine="567"/>
        <w:jc w:val="both"/>
        <w:rPr>
          <w:rFonts w:ascii="Times New Roman" w:eastAsia="Arial Unicode MS" w:hAnsi="Times New Roman" w:cs="Times New Roman"/>
          <w:color w:val="000000"/>
          <w:sz w:val="28"/>
          <w:szCs w:val="28"/>
        </w:rPr>
      </w:pPr>
      <w:r w:rsidRPr="00693A8F">
        <w:rPr>
          <w:rFonts w:ascii="Times New Roman" w:eastAsia="Arial Unicode MS" w:hAnsi="Times New Roman" w:cs="Times New Roman"/>
          <w:color w:val="000000"/>
          <w:sz w:val="28"/>
          <w:szCs w:val="28"/>
        </w:rPr>
        <w:t>Регулятор (рис. 2.13) содержит измерительный делител</w:t>
      </w:r>
      <w:r w:rsidR="00061905">
        <w:rPr>
          <w:rFonts w:ascii="Times New Roman" w:eastAsia="Arial Unicode MS" w:hAnsi="Times New Roman" w:cs="Times New Roman"/>
          <w:color w:val="000000"/>
          <w:sz w:val="28"/>
          <w:szCs w:val="28"/>
        </w:rPr>
        <w:t>ь напряжения, выполненный на ре</w:t>
      </w:r>
      <w:r w:rsidRPr="00693A8F">
        <w:rPr>
          <w:rFonts w:ascii="Times New Roman" w:eastAsia="Arial Unicode MS" w:hAnsi="Times New Roman" w:cs="Times New Roman"/>
          <w:color w:val="000000"/>
          <w:sz w:val="28"/>
          <w:szCs w:val="28"/>
        </w:rPr>
        <w:t xml:space="preserve">зисторах R1-R6, питающий делитель напряжения R16-R17-VD2-VD3-VD4, измерительный транзистор VT1, спусковую схему на транзисторах VT5, VT6, исполнительную группу VS10-VD12. Начальное возбуждение генератора обеспечивается от фазы генератора и минусового полюса выпрямителя нагрузки по цепи через размыкающий контакт реле К9 и резистор R7 (установленный вне блока регулятора). Катушка реле К9 включена на напряжение, образованное выпрямителями VD13, VD14, VD15 и минусовым полюсом выпрямителя нагрузки VD1-VD33. После достижения напряжения срабатывания реле К9 питание обмотки возбуждения генератора обеспечивается от фазы генератора и минусового полюса выпрямителя нагрузки через тиристор VS10. </w:t>
      </w:r>
    </w:p>
    <w:p w:rsidR="00A5673E" w:rsidRPr="00693A8F" w:rsidRDefault="00693A8F" w:rsidP="00693A8F">
      <w:pPr>
        <w:ind w:firstLine="567"/>
        <w:jc w:val="both"/>
        <w:rPr>
          <w:rFonts w:ascii="Times New Roman" w:eastAsia="Arial Unicode MS" w:hAnsi="Times New Roman" w:cs="Times New Roman"/>
          <w:color w:val="000000"/>
          <w:sz w:val="28"/>
          <w:szCs w:val="28"/>
        </w:rPr>
      </w:pPr>
      <w:r w:rsidRPr="00693A8F">
        <w:rPr>
          <w:rFonts w:ascii="Times New Roman" w:eastAsia="Arial Unicode MS" w:hAnsi="Times New Roman" w:cs="Times New Roman"/>
          <w:color w:val="000000"/>
          <w:sz w:val="28"/>
          <w:szCs w:val="28"/>
        </w:rPr>
        <w:t>Транзисторы VT5, VT6 образуют чувствительную спусковую схему. По цепи через резистор R8, диоды VD2, VD3, транзистор VT6, диоды VD7, VD8, VD9, управляющий электрод тиристора VS10, обмотку возбуждения генератора протекает ток, вызывающий включение тиристора VS10.</w:t>
      </w:r>
    </w:p>
    <w:p w:rsidR="00693A8F" w:rsidRDefault="00693A8F" w:rsidP="00693A8F">
      <w:pPr>
        <w:ind w:hanging="567"/>
      </w:pPr>
      <w:r w:rsidRPr="00693A8F">
        <w:rPr>
          <w:noProof/>
          <w:lang w:eastAsia="ru-RU"/>
        </w:rPr>
        <w:drawing>
          <wp:inline distT="0" distB="0" distL="0" distR="0">
            <wp:extent cx="7137596" cy="4114800"/>
            <wp:effectExtent l="19050" t="0" r="6154"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lum contrast="40000"/>
                    </a:blip>
                    <a:stretch>
                      <a:fillRect/>
                    </a:stretch>
                  </pic:blipFill>
                  <pic:spPr>
                    <a:xfrm>
                      <a:off x="0" y="0"/>
                      <a:ext cx="7150277" cy="4122111"/>
                    </a:xfrm>
                    <a:prstGeom prst="rect">
                      <a:avLst/>
                    </a:prstGeom>
                  </pic:spPr>
                </pic:pic>
              </a:graphicData>
            </a:graphic>
          </wp:inline>
        </w:drawing>
      </w:r>
    </w:p>
    <w:p w:rsidR="00693A8F" w:rsidRPr="00693A8F" w:rsidRDefault="00693A8F" w:rsidP="00693A8F">
      <w:pPr>
        <w:autoSpaceDE w:val="0"/>
        <w:autoSpaceDN w:val="0"/>
        <w:adjustRightInd w:val="0"/>
        <w:spacing w:after="0" w:line="240" w:lineRule="auto"/>
        <w:ind w:firstLine="567"/>
        <w:jc w:val="both"/>
        <w:rPr>
          <w:rFonts w:ascii="Times New Roman" w:eastAsia="Arial Unicode MS" w:hAnsi="Times New Roman" w:cs="Times New Roman"/>
          <w:color w:val="000000"/>
          <w:sz w:val="28"/>
          <w:szCs w:val="28"/>
        </w:rPr>
      </w:pPr>
      <w:r w:rsidRPr="00693A8F">
        <w:rPr>
          <w:rFonts w:ascii="Times New Roman" w:eastAsia="Arial Unicode MS" w:hAnsi="Times New Roman" w:cs="Times New Roman"/>
          <w:color w:val="000000"/>
          <w:sz w:val="28"/>
          <w:szCs w:val="28"/>
        </w:rPr>
        <w:t xml:space="preserve">После включения тиристора цепь управляющего электрода запирается диодом VD9, и транзисторы VT5, VT6 обесточиваются. </w:t>
      </w:r>
    </w:p>
    <w:p w:rsidR="00693A8F" w:rsidRPr="00693A8F" w:rsidRDefault="00693A8F" w:rsidP="00693A8F">
      <w:pPr>
        <w:autoSpaceDE w:val="0"/>
        <w:autoSpaceDN w:val="0"/>
        <w:adjustRightInd w:val="0"/>
        <w:spacing w:after="0" w:line="240" w:lineRule="auto"/>
        <w:ind w:firstLine="567"/>
        <w:jc w:val="both"/>
        <w:rPr>
          <w:rFonts w:ascii="Times New Roman" w:eastAsia="Arial Unicode MS" w:hAnsi="Times New Roman" w:cs="Times New Roman"/>
          <w:color w:val="000000"/>
          <w:sz w:val="28"/>
          <w:szCs w:val="28"/>
        </w:rPr>
      </w:pPr>
      <w:r w:rsidRPr="00693A8F">
        <w:rPr>
          <w:rFonts w:ascii="Times New Roman" w:eastAsia="Arial Unicode MS" w:hAnsi="Times New Roman" w:cs="Times New Roman"/>
          <w:color w:val="000000"/>
          <w:sz w:val="28"/>
          <w:szCs w:val="28"/>
        </w:rPr>
        <w:lastRenderedPageBreak/>
        <w:t xml:space="preserve">Транзистор VT6 получает питание только в интервалах времени, соответствующих положительному анодному напряжению, благодаря чему обеспечивается синхронизация </w:t>
      </w:r>
      <w:bookmarkStart w:id="0" w:name="_GoBack"/>
      <w:bookmarkEnd w:id="0"/>
      <w:r w:rsidRPr="00693A8F">
        <w:rPr>
          <w:rFonts w:ascii="Times New Roman" w:eastAsia="Arial Unicode MS" w:hAnsi="Times New Roman" w:cs="Times New Roman"/>
          <w:color w:val="000000"/>
          <w:sz w:val="28"/>
          <w:szCs w:val="28"/>
        </w:rPr>
        <w:t xml:space="preserve">импульсов управления с его анодным напряжением. </w:t>
      </w:r>
    </w:p>
    <w:p w:rsidR="00693A8F" w:rsidRPr="00693A8F" w:rsidRDefault="00693A8F" w:rsidP="00693A8F">
      <w:pPr>
        <w:autoSpaceDE w:val="0"/>
        <w:autoSpaceDN w:val="0"/>
        <w:adjustRightInd w:val="0"/>
        <w:spacing w:after="0" w:line="240" w:lineRule="auto"/>
        <w:ind w:firstLine="567"/>
        <w:jc w:val="both"/>
        <w:rPr>
          <w:rFonts w:ascii="Times New Roman" w:eastAsia="Arial Unicode MS" w:hAnsi="Times New Roman" w:cs="Times New Roman"/>
          <w:color w:val="000000"/>
          <w:sz w:val="28"/>
          <w:szCs w:val="28"/>
        </w:rPr>
      </w:pPr>
      <w:r w:rsidRPr="00693A8F">
        <w:rPr>
          <w:rFonts w:ascii="Times New Roman" w:eastAsia="Arial Unicode MS" w:hAnsi="Times New Roman" w:cs="Times New Roman"/>
          <w:color w:val="000000"/>
          <w:sz w:val="28"/>
          <w:szCs w:val="28"/>
        </w:rPr>
        <w:t xml:space="preserve">В тех интервалах времени, когда на цепь тиристор-обмотки возбуждения генератора подается напряжение, равное прямому падению напряжения на силовом диоде VD3, тиристор VS10 выключается и ток обмотки возбуждения замыкается по цепи через диод VD12. </w:t>
      </w:r>
    </w:p>
    <w:p w:rsidR="00693A8F" w:rsidRPr="00693A8F" w:rsidRDefault="00693A8F" w:rsidP="00693A8F">
      <w:pPr>
        <w:autoSpaceDE w:val="0"/>
        <w:autoSpaceDN w:val="0"/>
        <w:adjustRightInd w:val="0"/>
        <w:spacing w:after="0" w:line="240" w:lineRule="auto"/>
        <w:ind w:firstLine="567"/>
        <w:jc w:val="both"/>
        <w:rPr>
          <w:rFonts w:ascii="Times New Roman" w:eastAsia="Arial Unicode MS" w:hAnsi="Times New Roman" w:cs="Times New Roman"/>
          <w:color w:val="000000"/>
          <w:sz w:val="28"/>
          <w:szCs w:val="28"/>
        </w:rPr>
      </w:pPr>
      <w:r w:rsidRPr="00693A8F">
        <w:rPr>
          <w:rFonts w:ascii="Times New Roman" w:eastAsia="Arial Unicode MS" w:hAnsi="Times New Roman" w:cs="Times New Roman"/>
          <w:color w:val="000000"/>
          <w:sz w:val="28"/>
          <w:szCs w:val="28"/>
        </w:rPr>
        <w:t xml:space="preserve">После выключения диода VD3 на тиристор и питающий делитель подается напряжение и, если транзистор VT1 закрыт, обеспечивается повторное включение тиристора VS10. </w:t>
      </w:r>
    </w:p>
    <w:p w:rsidR="00693A8F" w:rsidRPr="00693A8F" w:rsidRDefault="00693A8F" w:rsidP="00693A8F">
      <w:pPr>
        <w:autoSpaceDE w:val="0"/>
        <w:autoSpaceDN w:val="0"/>
        <w:adjustRightInd w:val="0"/>
        <w:spacing w:after="0" w:line="240" w:lineRule="auto"/>
        <w:ind w:firstLine="567"/>
        <w:jc w:val="both"/>
        <w:rPr>
          <w:rFonts w:ascii="Times New Roman" w:eastAsia="Arial Unicode MS" w:hAnsi="Times New Roman" w:cs="Times New Roman"/>
          <w:color w:val="000000"/>
          <w:sz w:val="28"/>
          <w:szCs w:val="28"/>
        </w:rPr>
      </w:pPr>
      <w:r w:rsidRPr="00693A8F">
        <w:rPr>
          <w:rFonts w:ascii="Times New Roman" w:eastAsia="Arial Unicode MS" w:hAnsi="Times New Roman" w:cs="Times New Roman"/>
          <w:color w:val="000000"/>
          <w:sz w:val="28"/>
          <w:szCs w:val="28"/>
        </w:rPr>
        <w:t xml:space="preserve">При повышении напряжения генератора выше </w:t>
      </w:r>
      <w:proofErr w:type="spellStart"/>
      <w:r w:rsidRPr="00693A8F">
        <w:rPr>
          <w:rFonts w:ascii="Times New Roman" w:eastAsia="Arial Unicode MS" w:hAnsi="Times New Roman" w:cs="Times New Roman"/>
          <w:color w:val="000000"/>
          <w:sz w:val="28"/>
          <w:szCs w:val="28"/>
        </w:rPr>
        <w:t>уставки</w:t>
      </w:r>
      <w:proofErr w:type="spellEnd"/>
      <w:r w:rsidRPr="00693A8F">
        <w:rPr>
          <w:rFonts w:ascii="Times New Roman" w:eastAsia="Arial Unicode MS" w:hAnsi="Times New Roman" w:cs="Times New Roman"/>
          <w:color w:val="000000"/>
          <w:sz w:val="28"/>
          <w:szCs w:val="28"/>
        </w:rPr>
        <w:t xml:space="preserve"> регулятора транзистор VT1 отпирается и обеспечивает запирание транзистора VT6. Запирание транзистора обеспечивается шунтированием его </w:t>
      </w:r>
      <w:proofErr w:type="spellStart"/>
      <w:r w:rsidRPr="00693A8F">
        <w:rPr>
          <w:rFonts w:ascii="Times New Roman" w:eastAsia="Arial Unicode MS" w:hAnsi="Times New Roman" w:cs="Times New Roman"/>
          <w:color w:val="000000"/>
          <w:sz w:val="28"/>
          <w:szCs w:val="28"/>
        </w:rPr>
        <w:t>эмиттер-базового</w:t>
      </w:r>
      <w:proofErr w:type="spellEnd"/>
      <w:r w:rsidRPr="00693A8F">
        <w:rPr>
          <w:rFonts w:ascii="Times New Roman" w:eastAsia="Arial Unicode MS" w:hAnsi="Times New Roman" w:cs="Times New Roman"/>
          <w:color w:val="000000"/>
          <w:sz w:val="28"/>
          <w:szCs w:val="28"/>
        </w:rPr>
        <w:t xml:space="preserve"> перехода последовательно включенными резисторами RIO, R11. Подача импульсов управления на тиристор VS10 прекращается. </w:t>
      </w:r>
    </w:p>
    <w:p w:rsidR="00693A8F" w:rsidRPr="00693A8F" w:rsidRDefault="00693A8F" w:rsidP="00693A8F">
      <w:pPr>
        <w:autoSpaceDE w:val="0"/>
        <w:autoSpaceDN w:val="0"/>
        <w:adjustRightInd w:val="0"/>
        <w:spacing w:after="0" w:line="240" w:lineRule="auto"/>
        <w:ind w:firstLine="567"/>
        <w:jc w:val="both"/>
        <w:rPr>
          <w:rFonts w:ascii="Times New Roman" w:eastAsia="Arial Unicode MS" w:hAnsi="Times New Roman" w:cs="Times New Roman"/>
          <w:color w:val="000000"/>
          <w:sz w:val="28"/>
          <w:szCs w:val="28"/>
        </w:rPr>
      </w:pPr>
      <w:r w:rsidRPr="00693A8F">
        <w:rPr>
          <w:rFonts w:ascii="Times New Roman" w:eastAsia="Arial Unicode MS" w:hAnsi="Times New Roman" w:cs="Times New Roman"/>
          <w:color w:val="000000"/>
          <w:sz w:val="28"/>
          <w:szCs w:val="28"/>
        </w:rPr>
        <w:t xml:space="preserve">Регулирование напряжения обеспечивается благодаря чередованию двух описанных режимов работы тиристора, в одном из которых тиристор открыт примерно в течении 2/3 периода, а в другом — закрыт. При изменении соотношения указанных режимов среднее значение напряжения на обмотке возбуждения может изменяться от нуля до максимального значения. </w:t>
      </w:r>
    </w:p>
    <w:p w:rsidR="00693A8F" w:rsidRPr="00693A8F" w:rsidRDefault="00693A8F" w:rsidP="00693A8F">
      <w:pPr>
        <w:autoSpaceDE w:val="0"/>
        <w:autoSpaceDN w:val="0"/>
        <w:adjustRightInd w:val="0"/>
        <w:spacing w:after="0" w:line="240" w:lineRule="auto"/>
        <w:ind w:firstLine="567"/>
        <w:jc w:val="both"/>
        <w:rPr>
          <w:rFonts w:ascii="Times New Roman" w:eastAsia="Arial Unicode MS" w:hAnsi="Times New Roman" w:cs="Times New Roman"/>
          <w:color w:val="000000"/>
          <w:sz w:val="28"/>
          <w:szCs w:val="28"/>
        </w:rPr>
      </w:pPr>
      <w:r w:rsidRPr="00693A8F">
        <w:rPr>
          <w:rFonts w:ascii="Times New Roman" w:eastAsia="Arial Unicode MS" w:hAnsi="Times New Roman" w:cs="Times New Roman"/>
          <w:color w:val="000000"/>
          <w:sz w:val="28"/>
          <w:szCs w:val="28"/>
        </w:rPr>
        <w:t xml:space="preserve">Для увеличения тока возбуждения применяется добавочная обмотка В1, В2 генератора, напряжение которой через диод VD30 подается на тиристор VS10. </w:t>
      </w:r>
    </w:p>
    <w:p w:rsidR="00693A8F" w:rsidRPr="00693A8F" w:rsidRDefault="00693A8F" w:rsidP="00693A8F">
      <w:pPr>
        <w:autoSpaceDE w:val="0"/>
        <w:autoSpaceDN w:val="0"/>
        <w:adjustRightInd w:val="0"/>
        <w:spacing w:after="0" w:line="240" w:lineRule="auto"/>
        <w:ind w:firstLine="567"/>
        <w:jc w:val="both"/>
        <w:rPr>
          <w:rFonts w:ascii="Times New Roman" w:eastAsia="Arial Unicode MS" w:hAnsi="Times New Roman" w:cs="Times New Roman"/>
          <w:color w:val="000000"/>
          <w:sz w:val="28"/>
          <w:szCs w:val="28"/>
        </w:rPr>
      </w:pPr>
      <w:r w:rsidRPr="00693A8F">
        <w:rPr>
          <w:rFonts w:ascii="Times New Roman" w:eastAsia="Arial Unicode MS" w:hAnsi="Times New Roman" w:cs="Times New Roman"/>
          <w:color w:val="000000"/>
          <w:sz w:val="28"/>
          <w:szCs w:val="28"/>
        </w:rPr>
        <w:t xml:space="preserve">Для контроля работы блока при движении и проверки на стоянке параллельно тиристору VS10 через R13 подключен светодиод HL, который начинает светиться после возбуждения генератора при переключениях тиристора. </w:t>
      </w:r>
    </w:p>
    <w:p w:rsidR="00693A8F" w:rsidRPr="00693A8F" w:rsidRDefault="00693A8F" w:rsidP="00693A8F">
      <w:pPr>
        <w:ind w:firstLine="567"/>
        <w:jc w:val="both"/>
        <w:rPr>
          <w:rFonts w:ascii="Times New Roman" w:hAnsi="Times New Roman" w:cs="Times New Roman"/>
          <w:sz w:val="28"/>
          <w:szCs w:val="28"/>
        </w:rPr>
      </w:pPr>
      <w:r w:rsidRPr="00693A8F">
        <w:rPr>
          <w:rFonts w:ascii="Times New Roman" w:eastAsia="Arial Unicode MS" w:hAnsi="Times New Roman" w:cs="Times New Roman"/>
          <w:color w:val="000000"/>
          <w:sz w:val="28"/>
          <w:szCs w:val="28"/>
        </w:rPr>
        <w:t>Для проверки блока на стоянке необходимо включить выключатели S1 и затем S2 — при этом должен включиться светодиод HL (тиристор закрыт). Затем отпустить S1, продолжая удерживать S2, при этом светодиод HL должен погаснуть (тиристор открыт).</w:t>
      </w:r>
    </w:p>
    <w:sectPr w:rsidR="00693A8F" w:rsidRPr="00693A8F" w:rsidSect="00693A8F">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5673E"/>
    <w:rsid w:val="00061905"/>
    <w:rsid w:val="00285DFD"/>
    <w:rsid w:val="00693A8F"/>
    <w:rsid w:val="00A567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D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19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19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499</Words>
  <Characters>2845</Characters>
  <Application>Microsoft Office Word</Application>
  <DocSecurity>0</DocSecurity>
  <Lines>23</Lines>
  <Paragraphs>6</Paragraphs>
  <ScaleCrop>false</ScaleCrop>
  <Company/>
  <LinksUpToDate>false</LinksUpToDate>
  <CharactersWithSpaces>3338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Веня Веня</dc:creator>
  <cp:keywords/>
  <dc:description/>
  <cp:lastModifiedBy>ф</cp:lastModifiedBy>
  <cp:revision>4</cp:revision>
  <dcterms:created xsi:type="dcterms:W3CDTF">2021-02-05T15:56:00Z</dcterms:created>
  <dcterms:modified xsi:type="dcterms:W3CDTF">2025-03-06T04:57:00Z</dcterms:modified>
</cp:coreProperties>
</file>