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6E7" w:rsidRPr="009C45F7" w:rsidRDefault="001256E7" w:rsidP="001256E7">
      <w:pPr>
        <w:pStyle w:val="1"/>
        <w:ind w:firstLine="709"/>
      </w:pPr>
      <w:bookmarkStart w:id="0" w:name="_Toc437288549"/>
      <w:r w:rsidRPr="009C45F7">
        <w:t>ТЕМА 1.</w:t>
      </w:r>
      <w:r>
        <w:t>3</w:t>
      </w:r>
      <w:r w:rsidRPr="009C45F7">
        <w:t xml:space="preserve">. </w:t>
      </w:r>
      <w:r>
        <w:t>РАЗРАБОТКА ТЕХНОЛО</w:t>
      </w:r>
      <w:r w:rsidRPr="00EB5E10">
        <w:t xml:space="preserve">ГИЧЕСКОГО ПРОЦЕССА РЕМОНТА УЗЛОВ И ДЕТАЛЕЙ ТЕПЛОВОЗОВ И </w:t>
      </w:r>
      <w:proofErr w:type="gramStart"/>
      <w:r w:rsidRPr="00EB5E10">
        <w:t>ДИЗЕЛЬ-ПОЕЗДОВ</w:t>
      </w:r>
      <w:bookmarkEnd w:id="0"/>
      <w:proofErr w:type="gramEnd"/>
    </w:p>
    <w:p w:rsidR="001256E7" w:rsidRDefault="001256E7" w:rsidP="001256E7">
      <w:pPr>
        <w:spacing w:after="0"/>
        <w:ind w:firstLine="709"/>
        <w:jc w:val="both"/>
      </w:pPr>
    </w:p>
    <w:p w:rsidR="00250663" w:rsidRPr="00985F17" w:rsidRDefault="00250663" w:rsidP="00250663">
      <w:pPr>
        <w:pStyle w:val="1"/>
        <w:ind w:firstLine="709"/>
      </w:pPr>
      <w:bookmarkStart w:id="1" w:name="_Toc437288551"/>
      <w:r>
        <w:t>Лекция 2</w:t>
      </w:r>
      <w:r>
        <w:br/>
      </w:r>
      <w:r w:rsidRPr="00EB5E10">
        <w:t>Разработка технологического процесса ремонта экипажной части</w:t>
      </w:r>
      <w:r>
        <w:t>:</w:t>
      </w:r>
      <w:r>
        <w:br/>
      </w:r>
      <w:r w:rsidRPr="00985F17">
        <w:t>ударно-тяговых устройств</w:t>
      </w:r>
      <w:bookmarkEnd w:id="1"/>
    </w:p>
    <w:p w:rsidR="00250663" w:rsidRDefault="00250663" w:rsidP="00250663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250663" w:rsidRPr="00985F17" w:rsidRDefault="00250663" w:rsidP="00250663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985F17">
        <w:rPr>
          <w:rFonts w:ascii="Times New Roman" w:hAnsi="Times New Roman"/>
          <w:i/>
          <w:sz w:val="28"/>
          <w:szCs w:val="28"/>
        </w:rPr>
        <w:t>План лекции:</w:t>
      </w:r>
    </w:p>
    <w:p w:rsidR="00250663" w:rsidRDefault="00250663" w:rsidP="006202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413E2">
        <w:rPr>
          <w:rFonts w:ascii="Times New Roman" w:hAnsi="Times New Roman"/>
          <w:i/>
          <w:sz w:val="28"/>
          <w:szCs w:val="28"/>
        </w:rPr>
        <w:t xml:space="preserve">2.1. Ремонт </w:t>
      </w:r>
      <w:proofErr w:type="spellStart"/>
      <w:r w:rsidRPr="008413E2">
        <w:rPr>
          <w:rFonts w:ascii="Times New Roman" w:hAnsi="Times New Roman"/>
          <w:i/>
          <w:sz w:val="28"/>
          <w:szCs w:val="28"/>
        </w:rPr>
        <w:t>автосцепного</w:t>
      </w:r>
      <w:proofErr w:type="spellEnd"/>
      <w:r w:rsidRPr="008413E2">
        <w:rPr>
          <w:rFonts w:ascii="Times New Roman" w:hAnsi="Times New Roman"/>
          <w:i/>
          <w:sz w:val="28"/>
          <w:szCs w:val="28"/>
        </w:rPr>
        <w:t xml:space="preserve"> устройства</w:t>
      </w:r>
    </w:p>
    <w:p w:rsidR="00250663" w:rsidRPr="008413E2" w:rsidRDefault="00250663" w:rsidP="0025066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3E2">
        <w:rPr>
          <w:rFonts w:ascii="Times New Roman" w:hAnsi="Times New Roman"/>
          <w:b/>
          <w:sz w:val="28"/>
          <w:szCs w:val="28"/>
        </w:rPr>
        <w:t xml:space="preserve">2.1. Ремонт </w:t>
      </w:r>
      <w:proofErr w:type="spellStart"/>
      <w:r w:rsidRPr="008413E2">
        <w:rPr>
          <w:rFonts w:ascii="Times New Roman" w:hAnsi="Times New Roman"/>
          <w:b/>
          <w:sz w:val="28"/>
          <w:szCs w:val="28"/>
        </w:rPr>
        <w:t>автосцепного</w:t>
      </w:r>
      <w:proofErr w:type="spellEnd"/>
      <w:r w:rsidRPr="008413E2">
        <w:rPr>
          <w:rFonts w:ascii="Times New Roman" w:hAnsi="Times New Roman"/>
          <w:b/>
          <w:sz w:val="28"/>
          <w:szCs w:val="28"/>
        </w:rPr>
        <w:t xml:space="preserve"> устройства</w:t>
      </w:r>
    </w:p>
    <w:p w:rsidR="00250663" w:rsidRPr="008105A4" w:rsidRDefault="00250663" w:rsidP="0025066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105A4">
        <w:rPr>
          <w:rFonts w:ascii="Times New Roman" w:hAnsi="Times New Roman"/>
          <w:sz w:val="28"/>
          <w:szCs w:val="28"/>
        </w:rPr>
        <w:t>Автосцепное</w:t>
      </w:r>
      <w:proofErr w:type="spellEnd"/>
      <w:r w:rsidRPr="008105A4">
        <w:rPr>
          <w:rFonts w:ascii="Times New Roman" w:hAnsi="Times New Roman"/>
          <w:sz w:val="28"/>
          <w:szCs w:val="28"/>
        </w:rPr>
        <w:t xml:space="preserve"> устройство подвижного состава должно постоянно </w:t>
      </w:r>
      <w:proofErr w:type="gramStart"/>
      <w:r w:rsidRPr="008105A4">
        <w:rPr>
          <w:rFonts w:ascii="Times New Roman" w:hAnsi="Times New Roman"/>
          <w:sz w:val="28"/>
          <w:szCs w:val="28"/>
        </w:rPr>
        <w:t>находится</w:t>
      </w:r>
      <w:proofErr w:type="gramEnd"/>
      <w:r w:rsidRPr="008105A4">
        <w:rPr>
          <w:rFonts w:ascii="Times New Roman" w:hAnsi="Times New Roman"/>
          <w:sz w:val="28"/>
          <w:szCs w:val="28"/>
        </w:rPr>
        <w:t xml:space="preserve"> в исправном состоянии. Чтобы своевременно обнаружить и </w:t>
      </w:r>
      <w:proofErr w:type="gramStart"/>
      <w:r w:rsidRPr="008105A4">
        <w:rPr>
          <w:rFonts w:ascii="Times New Roman" w:hAnsi="Times New Roman"/>
          <w:sz w:val="28"/>
          <w:szCs w:val="28"/>
        </w:rPr>
        <w:t>устранить возникновение неисправности установлены</w:t>
      </w:r>
      <w:proofErr w:type="gramEnd"/>
      <w:r w:rsidRPr="008105A4">
        <w:rPr>
          <w:rFonts w:ascii="Times New Roman" w:hAnsi="Times New Roman"/>
          <w:sz w:val="28"/>
          <w:szCs w:val="28"/>
        </w:rPr>
        <w:t xml:space="preserve"> два вида осмотра:</w:t>
      </w:r>
    </w:p>
    <w:p w:rsidR="00250663" w:rsidRPr="008105A4" w:rsidRDefault="00250663" w:rsidP="0025066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 xml:space="preserve">Наружный осмотр </w:t>
      </w:r>
      <w:proofErr w:type="spellStart"/>
      <w:r w:rsidRPr="008105A4">
        <w:rPr>
          <w:rFonts w:ascii="Times New Roman" w:hAnsi="Times New Roman"/>
          <w:sz w:val="28"/>
          <w:szCs w:val="28"/>
        </w:rPr>
        <w:t>автосцепного</w:t>
      </w:r>
      <w:proofErr w:type="spellEnd"/>
      <w:r w:rsidRPr="008105A4">
        <w:rPr>
          <w:rFonts w:ascii="Times New Roman" w:hAnsi="Times New Roman"/>
          <w:sz w:val="28"/>
          <w:szCs w:val="28"/>
        </w:rPr>
        <w:t xml:space="preserve"> устройства выполняются при </w:t>
      </w:r>
      <w:r>
        <w:rPr>
          <w:rFonts w:ascii="Times New Roman" w:hAnsi="Times New Roman"/>
          <w:sz w:val="28"/>
          <w:szCs w:val="28"/>
        </w:rPr>
        <w:t>проведении всех технических обслуживаний и ТР-1 тепловозов</w:t>
      </w:r>
      <w:r w:rsidRPr="008105A4">
        <w:rPr>
          <w:rFonts w:ascii="Times New Roman" w:hAnsi="Times New Roman"/>
          <w:sz w:val="28"/>
          <w:szCs w:val="28"/>
        </w:rPr>
        <w:t>.</w:t>
      </w:r>
    </w:p>
    <w:p w:rsidR="00250663" w:rsidRDefault="00250663" w:rsidP="0025066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 xml:space="preserve">Полный осмотр </w:t>
      </w:r>
      <w:proofErr w:type="spellStart"/>
      <w:r w:rsidRPr="008105A4">
        <w:rPr>
          <w:rFonts w:ascii="Times New Roman" w:hAnsi="Times New Roman"/>
          <w:sz w:val="28"/>
          <w:szCs w:val="28"/>
        </w:rPr>
        <w:t>автосцепного</w:t>
      </w:r>
      <w:proofErr w:type="spellEnd"/>
      <w:r w:rsidRPr="008105A4">
        <w:rPr>
          <w:rFonts w:ascii="Times New Roman" w:hAnsi="Times New Roman"/>
          <w:sz w:val="28"/>
          <w:szCs w:val="28"/>
        </w:rPr>
        <w:t xml:space="preserve"> устройства производится </w:t>
      </w:r>
      <w:r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/>
          <w:sz w:val="28"/>
          <w:szCs w:val="28"/>
        </w:rPr>
        <w:t>проеведении</w:t>
      </w:r>
      <w:proofErr w:type="spellEnd"/>
      <w:r>
        <w:rPr>
          <w:rFonts w:ascii="Times New Roman" w:hAnsi="Times New Roman"/>
          <w:sz w:val="28"/>
          <w:szCs w:val="28"/>
        </w:rPr>
        <w:t xml:space="preserve"> ТР-2 и ТР-3, средних и капитальных ремонтов</w:t>
      </w:r>
    </w:p>
    <w:p w:rsidR="00250663" w:rsidRPr="008105A4" w:rsidRDefault="00250663" w:rsidP="0025066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 xml:space="preserve"> При полном осмотре, съемные детали </w:t>
      </w:r>
      <w:proofErr w:type="spellStart"/>
      <w:r w:rsidRPr="008105A4">
        <w:rPr>
          <w:rFonts w:ascii="Times New Roman" w:hAnsi="Times New Roman"/>
          <w:sz w:val="28"/>
          <w:szCs w:val="28"/>
        </w:rPr>
        <w:t>автосцепного</w:t>
      </w:r>
      <w:proofErr w:type="spellEnd"/>
      <w:r w:rsidRPr="008105A4">
        <w:rPr>
          <w:rFonts w:ascii="Times New Roman" w:hAnsi="Times New Roman"/>
          <w:sz w:val="28"/>
          <w:szCs w:val="28"/>
        </w:rPr>
        <w:t xml:space="preserve"> устройства снимают с подвижного состава, узлы разбивают, детали проверяют и при необходимости ремонтируют, чем достигается восстановление работоспособности </w:t>
      </w:r>
      <w:proofErr w:type="spellStart"/>
      <w:r w:rsidRPr="008105A4">
        <w:rPr>
          <w:rFonts w:ascii="Times New Roman" w:hAnsi="Times New Roman"/>
          <w:sz w:val="28"/>
          <w:szCs w:val="28"/>
        </w:rPr>
        <w:t>автосцепного</w:t>
      </w:r>
      <w:proofErr w:type="spellEnd"/>
      <w:r w:rsidRPr="008105A4">
        <w:rPr>
          <w:rFonts w:ascii="Times New Roman" w:hAnsi="Times New Roman"/>
          <w:sz w:val="28"/>
          <w:szCs w:val="28"/>
        </w:rPr>
        <w:t xml:space="preserve"> устройства и дается восстановление гарантии его работы на определенный срок приведением размеров самих деталей и размеров, характеризующих их взаимодействие к определенным нормам. Осмотр съемных узлов и деталей </w:t>
      </w:r>
      <w:proofErr w:type="spellStart"/>
      <w:r w:rsidRPr="008105A4">
        <w:rPr>
          <w:rFonts w:ascii="Times New Roman" w:hAnsi="Times New Roman"/>
          <w:sz w:val="28"/>
          <w:szCs w:val="28"/>
        </w:rPr>
        <w:t>автосцепного</w:t>
      </w:r>
      <w:proofErr w:type="spellEnd"/>
      <w:r w:rsidRPr="008105A4">
        <w:rPr>
          <w:rFonts w:ascii="Times New Roman" w:hAnsi="Times New Roman"/>
          <w:sz w:val="28"/>
          <w:szCs w:val="28"/>
        </w:rPr>
        <w:t xml:space="preserve"> устройства выполняется в специальных помещениях.</w:t>
      </w:r>
    </w:p>
    <w:p w:rsidR="00250663" w:rsidRPr="008105A4" w:rsidRDefault="00250663" w:rsidP="0025066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>Проверяют ширину зева корпуса автосцепки шаблоном 821-1 по всей высоте после большого зуба. Шаблон прикладывают одним концом к углу малого зуба, а другим подводят к концу большого зуба. Если кромка шаблона пройдет мимо носка большого зуба, то зев расширен и подлежит исправлению.</w:t>
      </w:r>
    </w:p>
    <w:p w:rsidR="00250663" w:rsidRPr="008105A4" w:rsidRDefault="00250663" w:rsidP="0025066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lastRenderedPageBreak/>
        <w:t xml:space="preserve">Проверяют контур зацепления автосцепки шаблоном 827 </w:t>
      </w:r>
      <w:proofErr w:type="gramStart"/>
      <w:r w:rsidRPr="008105A4">
        <w:rPr>
          <w:rFonts w:ascii="Times New Roman" w:hAnsi="Times New Roman"/>
          <w:sz w:val="28"/>
          <w:szCs w:val="28"/>
        </w:rPr>
        <w:t>р</w:t>
      </w:r>
      <w:proofErr w:type="gramEnd"/>
      <w:r w:rsidRPr="008105A4">
        <w:rPr>
          <w:rFonts w:ascii="Times New Roman" w:hAnsi="Times New Roman"/>
          <w:sz w:val="28"/>
          <w:szCs w:val="28"/>
        </w:rPr>
        <w:t>, который перемещают в контуре зацепления по всей высоте так, чтобы направляющая труба шаблона располагалась по закруглению в месте перехода малого зуба в ударную стенку зева, а плоская часть проходила через зев и охватывала малый зуб. Контур годен, если шаблон свободно проходит через него по всей высоте головы корпуса.</w:t>
      </w:r>
    </w:p>
    <w:p w:rsidR="00250663" w:rsidRDefault="00250663" w:rsidP="00250663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6218AD" wp14:editId="485973AC">
            <wp:extent cx="2766681" cy="3172083"/>
            <wp:effectExtent l="19050" t="0" r="0" b="0"/>
            <wp:docPr id="7" name="Рисунок 7" descr="http://ignorik.ru/ign/115/d-114406/114406_html_340c7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gnorik.ru/ign/115/d-114406/114406_html_340c718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2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81" cy="3172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663" w:rsidRDefault="00250663" w:rsidP="00250663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8 – Проверка толщины замыкающей части замка (а), ширины зева автосцепки (б) и износов контура зацепления (в, г) шаблоном 940р</w:t>
      </w:r>
    </w:p>
    <w:p w:rsidR="00250663" w:rsidRPr="008105A4" w:rsidRDefault="00250663" w:rsidP="0025066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>Проверяют шаблоном 940р износ большого и малого зубьев корпуса автосцепки, при проверке должен быть зазор, а в противном случае зубья бракуются.</w:t>
      </w:r>
    </w:p>
    <w:p w:rsidR="00250663" w:rsidRPr="008105A4" w:rsidRDefault="00250663" w:rsidP="0025066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 xml:space="preserve">Выявляют трещины на корпусе автосцепки с помощью зачистки металла шкуркой и </w:t>
      </w:r>
      <w:proofErr w:type="spellStart"/>
      <w:r w:rsidRPr="008105A4">
        <w:rPr>
          <w:rFonts w:ascii="Times New Roman" w:hAnsi="Times New Roman"/>
          <w:sz w:val="28"/>
          <w:szCs w:val="28"/>
        </w:rPr>
        <w:t>дефектосканированием</w:t>
      </w:r>
      <w:proofErr w:type="spellEnd"/>
      <w:r w:rsidRPr="008105A4">
        <w:rPr>
          <w:rFonts w:ascii="Times New Roman" w:hAnsi="Times New Roman"/>
          <w:sz w:val="28"/>
          <w:szCs w:val="28"/>
        </w:rPr>
        <w:t>, трещины заваривают при условии, что трещины глубиной не более 4 мм, в обратном случае корпус бракуется.</w:t>
      </w:r>
    </w:p>
    <w:p w:rsidR="00250663" w:rsidRPr="008105A4" w:rsidRDefault="00250663" w:rsidP="0025066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>Трещины в хвостовике корпуса автосцепки глубиной до 5 мм  допускается с плавным переходом на линейную поверхность без последующей заварки.</w:t>
      </w:r>
    </w:p>
    <w:p w:rsidR="00250663" w:rsidRDefault="00250663" w:rsidP="0025066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 xml:space="preserve">Износ отверстия хвостовика более 4 мм восстанавливают наплавкой с </w:t>
      </w:r>
      <w:r w:rsidRPr="008105A4">
        <w:rPr>
          <w:rFonts w:ascii="Times New Roman" w:hAnsi="Times New Roman"/>
          <w:sz w:val="28"/>
          <w:szCs w:val="28"/>
        </w:rPr>
        <w:lastRenderedPageBreak/>
        <w:t>последующей обточкой до альбомных размеров.</w:t>
      </w:r>
    </w:p>
    <w:p w:rsidR="00250663" w:rsidRDefault="00250663" w:rsidP="0025066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локомотивных депо обнаруженные неисправности </w:t>
      </w:r>
      <w:proofErr w:type="spellStart"/>
      <w:r>
        <w:rPr>
          <w:rFonts w:ascii="Times New Roman" w:hAnsi="Times New Roman"/>
          <w:sz w:val="28"/>
          <w:szCs w:val="28"/>
        </w:rPr>
        <w:t>автосцепного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устройства восстанавливают путём замены узлов и деталей исправными, отремонтированными на контрольных пунктах вагонного депо.</w:t>
      </w:r>
    </w:p>
    <w:p w:rsidR="0062029D" w:rsidRPr="00FE0AB3" w:rsidRDefault="0062029D" w:rsidP="006202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3">
        <w:rPr>
          <w:rFonts w:ascii="Times New Roman" w:hAnsi="Times New Roman"/>
          <w:sz w:val="28"/>
          <w:szCs w:val="28"/>
        </w:rPr>
        <w:t xml:space="preserve">Ремонт </w:t>
      </w:r>
      <w:proofErr w:type="spellStart"/>
      <w:r w:rsidRPr="00FE0AB3">
        <w:rPr>
          <w:rFonts w:ascii="Times New Roman" w:hAnsi="Times New Roman"/>
          <w:sz w:val="28"/>
          <w:szCs w:val="28"/>
        </w:rPr>
        <w:t>автосцепного</w:t>
      </w:r>
      <w:proofErr w:type="spellEnd"/>
      <w:r w:rsidRPr="00FE0AB3">
        <w:rPr>
          <w:rFonts w:ascii="Times New Roman" w:hAnsi="Times New Roman"/>
          <w:sz w:val="28"/>
          <w:szCs w:val="28"/>
        </w:rPr>
        <w:t xml:space="preserve"> устройства СА-3 производится в контрольных пунктах автосцепки депо и отделениях по ремонту автосцепки </w:t>
      </w:r>
      <w:proofErr w:type="spellStart"/>
      <w:r w:rsidRPr="00FE0AB3">
        <w:rPr>
          <w:rFonts w:ascii="Times New Roman" w:hAnsi="Times New Roman"/>
          <w:sz w:val="28"/>
          <w:szCs w:val="28"/>
        </w:rPr>
        <w:t>вагоно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E0AB3">
        <w:rPr>
          <w:rFonts w:ascii="Times New Roman" w:hAnsi="Times New Roman"/>
          <w:sz w:val="28"/>
          <w:szCs w:val="28"/>
        </w:rPr>
        <w:t xml:space="preserve">- и локомотиворемонтных заводов. </w:t>
      </w:r>
    </w:p>
    <w:p w:rsidR="0062029D" w:rsidRPr="00FE0AB3" w:rsidRDefault="0062029D" w:rsidP="006202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Некоторые виды ремонта:</w:t>
      </w:r>
    </w:p>
    <w:p w:rsidR="0062029D" w:rsidRPr="00FE0AB3" w:rsidRDefault="0062029D" w:rsidP="006202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3">
        <w:rPr>
          <w:rFonts w:ascii="Times New Roman" w:hAnsi="Times New Roman"/>
          <w:sz w:val="28"/>
          <w:szCs w:val="28"/>
        </w:rPr>
        <w:t xml:space="preserve">Наплавка изношенной торцевой поверхности хвостовика. Если длина хвостовика менее 645 мм для автосцепок СА-3, после наплавки длина должна быть не </w:t>
      </w:r>
      <w:r>
        <w:rPr>
          <w:rFonts w:ascii="Times New Roman" w:hAnsi="Times New Roman"/>
          <w:sz w:val="28"/>
          <w:szCs w:val="28"/>
        </w:rPr>
        <w:t xml:space="preserve">менее 650 мм. </w:t>
      </w:r>
    </w:p>
    <w:p w:rsidR="0062029D" w:rsidRPr="00FE0AB3" w:rsidRDefault="0062029D" w:rsidP="006202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3">
        <w:rPr>
          <w:rFonts w:ascii="Times New Roman" w:hAnsi="Times New Roman"/>
          <w:sz w:val="28"/>
          <w:szCs w:val="28"/>
        </w:rPr>
        <w:t>Наплавка изношенных поверхностей хвостовика пр</w:t>
      </w:r>
      <w:r>
        <w:rPr>
          <w:rFonts w:ascii="Times New Roman" w:hAnsi="Times New Roman"/>
          <w:sz w:val="28"/>
          <w:szCs w:val="28"/>
        </w:rPr>
        <w:t xml:space="preserve">и глубине износа от 3 до 8 мм. </w:t>
      </w:r>
    </w:p>
    <w:p w:rsidR="0062029D" w:rsidRPr="00FE0AB3" w:rsidRDefault="0062029D" w:rsidP="006202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3">
        <w:rPr>
          <w:rFonts w:ascii="Times New Roman" w:hAnsi="Times New Roman"/>
          <w:sz w:val="28"/>
          <w:szCs w:val="28"/>
        </w:rPr>
        <w:t xml:space="preserve">Заварка трещины в хвостовике на участке от головы автосцепки (включая переходную зону) до отверстия под клин тягового хомута. Суммарная длина трещины не должна превышать 100 мм у корпусов, проработавших свыше 20 лет, и не более </w:t>
      </w:r>
      <w:r>
        <w:rPr>
          <w:rFonts w:ascii="Times New Roman" w:hAnsi="Times New Roman"/>
          <w:sz w:val="28"/>
          <w:szCs w:val="28"/>
        </w:rPr>
        <w:t xml:space="preserve">150 мм для остальных корпусов. </w:t>
      </w:r>
    </w:p>
    <w:p w:rsidR="0062029D" w:rsidRPr="00FE0AB3" w:rsidRDefault="0062029D" w:rsidP="006202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3">
        <w:rPr>
          <w:rFonts w:ascii="Times New Roman" w:hAnsi="Times New Roman"/>
          <w:sz w:val="28"/>
          <w:szCs w:val="28"/>
        </w:rPr>
        <w:t xml:space="preserve">Правка изгибов хвостовика корпуса автосцепки и уширения зева. Правке подлежат изгибы более 3 </w:t>
      </w:r>
      <w:proofErr w:type="gramStart"/>
      <w:r w:rsidRPr="00FE0AB3">
        <w:rPr>
          <w:rFonts w:ascii="Times New Roman" w:hAnsi="Times New Roman"/>
          <w:sz w:val="28"/>
          <w:szCs w:val="28"/>
        </w:rPr>
        <w:t>мм</w:t>
      </w:r>
      <w:proofErr w:type="gramEnd"/>
      <w:r w:rsidRPr="00FE0AB3">
        <w:rPr>
          <w:rFonts w:ascii="Times New Roman" w:hAnsi="Times New Roman"/>
          <w:sz w:val="28"/>
          <w:szCs w:val="28"/>
        </w:rPr>
        <w:t xml:space="preserve"> как в вертикальной, так и в горизонтальной плоскостях. Правку выполняют с предварительным нагревом до температуры 800–850 °C с выдержкой в печи не менее 1 часа для </w:t>
      </w:r>
      <w:r>
        <w:rPr>
          <w:rFonts w:ascii="Times New Roman" w:hAnsi="Times New Roman"/>
          <w:sz w:val="28"/>
          <w:szCs w:val="28"/>
        </w:rPr>
        <w:t xml:space="preserve">равномерного прогрева корпуса. </w:t>
      </w:r>
    </w:p>
    <w:p w:rsidR="0062029D" w:rsidRDefault="0062029D" w:rsidP="006202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3">
        <w:rPr>
          <w:rFonts w:ascii="Times New Roman" w:hAnsi="Times New Roman"/>
          <w:sz w:val="28"/>
          <w:szCs w:val="28"/>
        </w:rPr>
        <w:t xml:space="preserve">После ремонта детали и автосцепки в сборе проверяют шаблонами. Если они соответствуют требованиям приёмки, валик подъёмника закрепляют болтом с гайкой. 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Выписка из ПТЭ. </w:t>
      </w:r>
      <w:r w:rsidRPr="00595CE7">
        <w:rPr>
          <w:rFonts w:ascii="Times New Roman" w:hAnsi="Times New Roman"/>
          <w:i/>
          <w:sz w:val="28"/>
          <w:szCs w:val="28"/>
        </w:rPr>
        <w:t>Приказ Минтранса России от 23.06.2022 N 250 "Об утверждении Правил технической эксплуатации железных дорог Российской Федерации" (Зарегистрировано в Минюсте России 20.07.2022 N 69324)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 xml:space="preserve">Железнодорожный подвижной состав должен быть оборудован </w:t>
      </w:r>
      <w:r w:rsidRPr="00595CE7">
        <w:rPr>
          <w:rFonts w:ascii="Times New Roman" w:hAnsi="Times New Roman"/>
          <w:sz w:val="28"/>
          <w:szCs w:val="28"/>
        </w:rPr>
        <w:lastRenderedPageBreak/>
        <w:t>автосцепкой.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Высота оси автосцепки над уровнем верха головок рельсов должна быть: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у локомотивов, пассажирских и грузовых порожних вагонов - не более 1080 мм;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у локомотивов и пассажирских вагонов с людьми - не менее 980 мм;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у грузовых вагонов (груженых) - не менее 950 мм;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у специального подвижного состава: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в порожнем состоянии - не более 1080 мм;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в груженом - не менее 980 мм.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 xml:space="preserve">Для железнодорожного подвижного состава, выпускаемого из ремонта, высота оси автосцепки над уровнем верха головок рельсов должна </w:t>
      </w:r>
      <w:proofErr w:type="gramStart"/>
      <w:r w:rsidRPr="00595CE7">
        <w:rPr>
          <w:rFonts w:ascii="Times New Roman" w:hAnsi="Times New Roman"/>
          <w:sz w:val="28"/>
          <w:szCs w:val="28"/>
        </w:rPr>
        <w:t>соответствовать нормам и правилам и обеспечена</w:t>
      </w:r>
      <w:proofErr w:type="gramEnd"/>
      <w:r w:rsidRPr="00595CE7">
        <w:rPr>
          <w:rFonts w:ascii="Times New Roman" w:hAnsi="Times New Roman"/>
          <w:sz w:val="28"/>
          <w:szCs w:val="28"/>
        </w:rPr>
        <w:t xml:space="preserve"> в эксплуатации при наибольших износах и нагрузках.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Разница по высоте между продольными осями автосцепок допускается не более: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в грузовом поезде - 100 мм;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между локомотивом и первым груженым вагоном грузового поезда - 110 мм;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в пассажирском поезде, следующем со скоростью до 120 км/ч, - 70 мм;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в пассажирском поезде, следующем со скоростью 121 - 140 км/ч, - 50 мм;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между локомотивом и первым вагоном пассажирского поезда - 100 мм;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между локомотивом и подвижными единицами специального подвижного состава - 100 мм.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Автосцепка пассажирских вагонов должна иметь ограничители вертикальных перемещений.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Автосцепка специального подвижного состава, работающего по технологии совместно в сцепе, должна иметь ограничитель вертикальных перемещений.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lastRenderedPageBreak/>
        <w:t xml:space="preserve">Ответственным за техническое состояние </w:t>
      </w:r>
      <w:proofErr w:type="spellStart"/>
      <w:r w:rsidRPr="00595CE7">
        <w:rPr>
          <w:rFonts w:ascii="Times New Roman" w:hAnsi="Times New Roman"/>
          <w:sz w:val="28"/>
          <w:szCs w:val="28"/>
        </w:rPr>
        <w:t>автосцепных</w:t>
      </w:r>
      <w:proofErr w:type="spellEnd"/>
      <w:r w:rsidRPr="00595CE7">
        <w:rPr>
          <w:rFonts w:ascii="Times New Roman" w:hAnsi="Times New Roman"/>
          <w:sz w:val="28"/>
          <w:szCs w:val="28"/>
        </w:rPr>
        <w:t xml:space="preserve"> устройств и правильное сцепление вагонов в составе поезда является осмотрщик вагонов, выполняющий техническое обслуживание состава поезда перед отправлением.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 xml:space="preserve">При прицепке вагонов к поезду на железнодорожных станциях, где нет осмотрщиков вагонов, а также при маневровой работе ответственным за правильное сцепление вагонов является работник, непосредственно руководящий действиями всех лиц, участвующих в маневрах, без </w:t>
      </w:r>
      <w:proofErr w:type="gramStart"/>
      <w:r w:rsidRPr="00595CE7">
        <w:rPr>
          <w:rFonts w:ascii="Times New Roman" w:hAnsi="Times New Roman"/>
          <w:sz w:val="28"/>
          <w:szCs w:val="28"/>
        </w:rPr>
        <w:t>указания</w:t>
      </w:r>
      <w:proofErr w:type="gramEnd"/>
      <w:r w:rsidRPr="00595CE7">
        <w:rPr>
          <w:rFonts w:ascii="Times New Roman" w:hAnsi="Times New Roman"/>
          <w:sz w:val="28"/>
          <w:szCs w:val="28"/>
        </w:rPr>
        <w:t xml:space="preserve"> которого машинист локомотива, специального самоходного подвижного состава, производящий маневры, не имеет права приводить локомотив, специальный самоходный подвижной состав в движение (далее - руководитель маневров).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За правильное сцепление локомотива или специального самоходного подвижного состава, используемого в качестве локомотива, соответственно с первым вагоном поезда или другим специальным подвижным составом ответственным является машинист локомотива или специального самоходного подвижного состава, используемого в качестве локомотива. Отцепка поездного локомотива от состава и прицепка к составу (в том числе разъединение, соединение и подвешивание тормозных рукавов, открытие и закрытие концевых кранов) должны производиться работниками локомотивной бригады.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Выполнение операций по прицепке поездного локомотива к железнодорожному составу и отцепке его от железнодорожного состава грузового и пассажирского поезда при обслуживании локомотива одним машинистом возлагается на осмотрщика вагонов, а на железнодорожных станциях, где не предусмотрены осмотрщики вагонов, и на перегонах:</w:t>
      </w:r>
    </w:p>
    <w:p w:rsidR="00595CE7" w:rsidRPr="00595CE7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в пассажирском поезде - на начальника (механика-бригадира) пассажирского поезда;</w:t>
      </w:r>
    </w:p>
    <w:p w:rsidR="00250663" w:rsidRDefault="00595CE7" w:rsidP="00595C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в грузовом поезде - на машиниста локомотива.</w:t>
      </w:r>
      <w:bookmarkStart w:id="2" w:name="_GoBack"/>
      <w:bookmarkEnd w:id="2"/>
    </w:p>
    <w:p w:rsidR="00595CE7" w:rsidRDefault="00595CE7" w:rsidP="0025066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50663" w:rsidRPr="008413E2" w:rsidRDefault="00250663" w:rsidP="0025066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3E2">
        <w:rPr>
          <w:rFonts w:ascii="Times New Roman" w:hAnsi="Times New Roman"/>
          <w:b/>
          <w:sz w:val="28"/>
          <w:szCs w:val="28"/>
        </w:rPr>
        <w:lastRenderedPageBreak/>
        <w:t>Контрольные вопросы:</w:t>
      </w:r>
    </w:p>
    <w:p w:rsidR="00250663" w:rsidRDefault="00250663" w:rsidP="00250663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Каким видам осмотра подвергается </w:t>
      </w:r>
      <w:proofErr w:type="spellStart"/>
      <w:r>
        <w:rPr>
          <w:rFonts w:ascii="Times New Roman" w:hAnsi="Times New Roman"/>
          <w:sz w:val="28"/>
          <w:szCs w:val="28"/>
        </w:rPr>
        <w:t>автосцепное</w:t>
      </w:r>
      <w:proofErr w:type="spellEnd"/>
      <w:r>
        <w:rPr>
          <w:rFonts w:ascii="Times New Roman" w:hAnsi="Times New Roman"/>
          <w:sz w:val="28"/>
          <w:szCs w:val="28"/>
        </w:rPr>
        <w:t xml:space="preserve"> устройство?</w:t>
      </w:r>
    </w:p>
    <w:p w:rsidR="00250663" w:rsidRDefault="00250663" w:rsidP="00250663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неисправности </w:t>
      </w:r>
      <w:proofErr w:type="spellStart"/>
      <w:r>
        <w:rPr>
          <w:rFonts w:ascii="Times New Roman" w:hAnsi="Times New Roman"/>
          <w:sz w:val="28"/>
          <w:szCs w:val="28"/>
        </w:rPr>
        <w:t>автосцепного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устройства.</w:t>
      </w:r>
    </w:p>
    <w:p w:rsidR="00250663" w:rsidRDefault="00250663" w:rsidP="00250663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шаблоны применяют при проверке </w:t>
      </w:r>
      <w:proofErr w:type="spellStart"/>
      <w:r>
        <w:rPr>
          <w:rFonts w:ascii="Times New Roman" w:hAnsi="Times New Roman"/>
          <w:sz w:val="28"/>
          <w:szCs w:val="28"/>
        </w:rPr>
        <w:t>автосцепного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устройства?</w:t>
      </w:r>
    </w:p>
    <w:p w:rsidR="00250663" w:rsidRDefault="00250663" w:rsidP="00250663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неисправности </w:t>
      </w:r>
      <w:proofErr w:type="spellStart"/>
      <w:r>
        <w:rPr>
          <w:rFonts w:ascii="Times New Roman" w:hAnsi="Times New Roman"/>
          <w:sz w:val="28"/>
          <w:szCs w:val="28"/>
        </w:rPr>
        <w:t>автосцепного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устройства можно устранить в условиях локомотивного депо?</w:t>
      </w:r>
    </w:p>
    <w:p w:rsidR="00595CE7" w:rsidRPr="00595CE7" w:rsidRDefault="00595CE7" w:rsidP="00595CE7">
      <w:pPr>
        <w:pStyle w:val="a3"/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595CE7">
        <w:rPr>
          <w:rFonts w:ascii="Times New Roman" w:hAnsi="Times New Roman"/>
          <w:sz w:val="28"/>
          <w:szCs w:val="28"/>
        </w:rPr>
        <w:t>. Кто должен выполнять отцепку поездного локомотива от состава и прицепку к составу?</w:t>
      </w:r>
    </w:p>
    <w:p w:rsidR="00595CE7" w:rsidRPr="00595CE7" w:rsidRDefault="00595CE7" w:rsidP="00595CE7">
      <w:pPr>
        <w:pStyle w:val="a3"/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95CE7">
        <w:rPr>
          <w:rFonts w:ascii="Times New Roman" w:hAnsi="Times New Roman"/>
          <w:sz w:val="28"/>
          <w:szCs w:val="28"/>
        </w:rPr>
        <w:t>. Максимальная высота оси автосцепки над уровнем головок рельсов у локомотивов, пассажирских (без пассажиров) и грузовых порожних вагонов?</w:t>
      </w:r>
    </w:p>
    <w:p w:rsidR="00595CE7" w:rsidRPr="00595CE7" w:rsidRDefault="00595CE7" w:rsidP="00595CE7">
      <w:pPr>
        <w:pStyle w:val="a3"/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595CE7">
        <w:rPr>
          <w:rFonts w:ascii="Times New Roman" w:hAnsi="Times New Roman"/>
          <w:sz w:val="28"/>
          <w:szCs w:val="28"/>
        </w:rPr>
        <w:t>. Минимальная высота оси автосцепки над уровнем головок рельсов у локомотивов и пассажирских вагонов с людьми?</w:t>
      </w:r>
    </w:p>
    <w:p w:rsidR="00595CE7" w:rsidRPr="00595CE7" w:rsidRDefault="00595CE7" w:rsidP="00595CE7">
      <w:pPr>
        <w:pStyle w:val="a3"/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595CE7">
        <w:rPr>
          <w:rFonts w:ascii="Times New Roman" w:hAnsi="Times New Roman"/>
          <w:sz w:val="28"/>
          <w:szCs w:val="28"/>
        </w:rPr>
        <w:t>. Разница по высоте между продольными осями автосцепок в грузовом поезде (не более)?</w:t>
      </w:r>
    </w:p>
    <w:p w:rsidR="00595CE7" w:rsidRPr="00595CE7" w:rsidRDefault="00595CE7" w:rsidP="00595CE7">
      <w:pPr>
        <w:pStyle w:val="a3"/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9. Разница по высоте между продольными осями автосцепок между локомотивом и первым вагоном пассажирского поезда (не более)?</w:t>
      </w:r>
    </w:p>
    <w:p w:rsidR="00595CE7" w:rsidRPr="00595CE7" w:rsidRDefault="00595CE7" w:rsidP="00595CE7">
      <w:pPr>
        <w:pStyle w:val="a3"/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10. Разница по высоте между продольными осями автосцепок между локомотивом и единицей специального подвижного состава (не более)?</w:t>
      </w:r>
    </w:p>
    <w:p w:rsidR="00595CE7" w:rsidRPr="00595CE7" w:rsidRDefault="00595CE7" w:rsidP="00595CE7">
      <w:pPr>
        <w:pStyle w:val="a3"/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 xml:space="preserve">11. Кто является ответственным за техническое состояние </w:t>
      </w:r>
      <w:proofErr w:type="spellStart"/>
      <w:r w:rsidRPr="00595CE7">
        <w:rPr>
          <w:rFonts w:ascii="Times New Roman" w:hAnsi="Times New Roman"/>
          <w:sz w:val="28"/>
          <w:szCs w:val="28"/>
        </w:rPr>
        <w:t>автосцепных</w:t>
      </w:r>
      <w:proofErr w:type="spellEnd"/>
      <w:r w:rsidRPr="00595CE7">
        <w:rPr>
          <w:rFonts w:ascii="Times New Roman" w:hAnsi="Times New Roman"/>
          <w:sz w:val="28"/>
          <w:szCs w:val="28"/>
        </w:rPr>
        <w:t xml:space="preserve"> устройств и правильное сцепление вагонов в составе поезда перед отправлением на железнодорожных станциях?</w:t>
      </w:r>
    </w:p>
    <w:p w:rsidR="00250663" w:rsidRPr="00154B5B" w:rsidRDefault="00595CE7" w:rsidP="00595CE7">
      <w:pPr>
        <w:pStyle w:val="a3"/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95CE7">
        <w:rPr>
          <w:rFonts w:ascii="Times New Roman" w:hAnsi="Times New Roman"/>
          <w:sz w:val="28"/>
          <w:szCs w:val="28"/>
        </w:rPr>
        <w:t>12. Кто является ответственным за правильное сцепление локомотива с первым вагоном поезда?</w:t>
      </w:r>
    </w:p>
    <w:p w:rsidR="00250663" w:rsidRDefault="00250663" w:rsidP="00250663">
      <w:pPr>
        <w:rPr>
          <w:rFonts w:ascii="Times New Roman" w:eastAsiaTheme="majorEastAsia" w:hAnsi="Times New Roman" w:cstheme="majorBidi"/>
          <w:b/>
          <w:bCs/>
          <w:color w:val="000000" w:themeColor="text1"/>
          <w:sz w:val="28"/>
          <w:szCs w:val="28"/>
        </w:rPr>
      </w:pPr>
      <w:r>
        <w:br w:type="page"/>
      </w:r>
    </w:p>
    <w:p w:rsidR="0093382C" w:rsidRPr="001256E7" w:rsidRDefault="0093382C" w:rsidP="00250663">
      <w:pPr>
        <w:pStyle w:val="1"/>
        <w:ind w:firstLine="709"/>
      </w:pPr>
    </w:p>
    <w:sectPr w:rsidR="0093382C" w:rsidRPr="0012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594B"/>
    <w:multiLevelType w:val="hybridMultilevel"/>
    <w:tmpl w:val="A11E7E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ED4714"/>
    <w:multiLevelType w:val="hybridMultilevel"/>
    <w:tmpl w:val="228A766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B5632F"/>
    <w:multiLevelType w:val="hybridMultilevel"/>
    <w:tmpl w:val="AAC83CD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9D"/>
    <w:rsid w:val="001256E7"/>
    <w:rsid w:val="001D519D"/>
    <w:rsid w:val="00250663"/>
    <w:rsid w:val="00595CE7"/>
    <w:rsid w:val="005C36F9"/>
    <w:rsid w:val="0062029D"/>
    <w:rsid w:val="0093382C"/>
    <w:rsid w:val="00A22860"/>
    <w:rsid w:val="00B1475C"/>
    <w:rsid w:val="00F3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7</cp:revision>
  <dcterms:created xsi:type="dcterms:W3CDTF">2025-01-13T06:39:00Z</dcterms:created>
  <dcterms:modified xsi:type="dcterms:W3CDTF">2025-01-25T05:20:00Z</dcterms:modified>
</cp:coreProperties>
</file>