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5179E" w14:textId="77777777" w:rsidR="00846D4B" w:rsidRPr="00846D4B" w:rsidRDefault="00846D4B" w:rsidP="00846D4B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_GoBack"/>
      <w:bookmarkEnd w:id="0"/>
      <w:r w:rsidRPr="00846D4B">
        <w:rPr>
          <w:rFonts w:eastAsia="Times New Roman" w:cs="Times New Roman"/>
          <w:b/>
          <w:szCs w:val="28"/>
          <w:lang w:eastAsia="ru-RU"/>
        </w:rPr>
        <w:t>Практическая работа №5</w:t>
      </w:r>
    </w:p>
    <w:p w14:paraId="5A27C1CB" w14:textId="77777777" w:rsidR="00846D4B" w:rsidRPr="00846D4B" w:rsidRDefault="00846D4B" w:rsidP="00846D4B">
      <w:pPr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846D4B">
        <w:rPr>
          <w:rFonts w:eastAsia="Times New Roman" w:cs="Times New Roman"/>
          <w:b/>
          <w:sz w:val="24"/>
          <w:szCs w:val="24"/>
          <w:lang w:eastAsia="ru-RU"/>
        </w:rPr>
        <w:t xml:space="preserve">Тема работы: </w:t>
      </w:r>
      <w:r w:rsidRPr="00846D4B">
        <w:rPr>
          <w:rFonts w:eastAsia="Times New Roman" w:cs="Times New Roman"/>
          <w:bCs/>
          <w:color w:val="000000"/>
          <w:sz w:val="24"/>
          <w:szCs w:val="24"/>
          <w:lang w:eastAsia="ru-RU"/>
        </w:rPr>
        <w:t>Устройства механизации и автоматизации пассажирского вагонного хозяйства</w:t>
      </w:r>
    </w:p>
    <w:p w14:paraId="424267D5" w14:textId="77777777" w:rsidR="00846D4B" w:rsidRPr="00846D4B" w:rsidRDefault="00846D4B" w:rsidP="00846D4B">
      <w:pPr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846D4B">
        <w:rPr>
          <w:rFonts w:eastAsia="Times New Roman" w:cs="Times New Roman"/>
          <w:b/>
          <w:sz w:val="24"/>
          <w:szCs w:val="24"/>
          <w:lang w:eastAsia="ru-RU"/>
        </w:rPr>
        <w:t>Цель работы</w:t>
      </w:r>
      <w:proofErr w:type="gramStart"/>
      <w:r w:rsidRPr="00846D4B">
        <w:rPr>
          <w:rFonts w:eastAsia="Times New Roman" w:cs="Times New Roman"/>
          <w:b/>
          <w:sz w:val="24"/>
          <w:szCs w:val="24"/>
          <w:lang w:eastAsia="ru-RU"/>
        </w:rPr>
        <w:t>:</w:t>
      </w:r>
      <w:r w:rsidRPr="00846D4B">
        <w:rPr>
          <w:rFonts w:eastAsia="Times New Roman" w:cs="Times New Roman"/>
          <w:sz w:val="24"/>
          <w:szCs w:val="24"/>
          <w:lang w:eastAsia="ru-RU"/>
        </w:rPr>
        <w:t xml:space="preserve"> Изучить</w:t>
      </w:r>
      <w:proofErr w:type="gramEnd"/>
      <w:r w:rsidRPr="00846D4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846D4B">
        <w:rPr>
          <w:rFonts w:eastAsia="Times New Roman" w:cs="Times New Roman"/>
          <w:bCs/>
          <w:color w:val="000000"/>
          <w:sz w:val="24"/>
          <w:szCs w:val="24"/>
          <w:lang w:eastAsia="ru-RU"/>
        </w:rPr>
        <w:t>устройства механизации и автоматизации пассажирского вагонного хозяйства</w:t>
      </w:r>
    </w:p>
    <w:p w14:paraId="08961D1D" w14:textId="77777777" w:rsidR="00846D4B" w:rsidRPr="00846D4B" w:rsidRDefault="00846D4B" w:rsidP="00846D4B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46D4B">
        <w:rPr>
          <w:rFonts w:eastAsia="Times New Roman" w:cs="Times New Roman"/>
          <w:b/>
          <w:sz w:val="24"/>
          <w:szCs w:val="24"/>
          <w:lang w:eastAsia="ru-RU"/>
        </w:rPr>
        <w:t xml:space="preserve">Используемое оборудование и инструмент: </w:t>
      </w:r>
      <w:r w:rsidRPr="00846D4B">
        <w:rPr>
          <w:rFonts w:eastAsia="Times New Roman" w:cs="Times New Roman"/>
          <w:sz w:val="24"/>
          <w:szCs w:val="24"/>
          <w:lang w:eastAsia="ru-RU"/>
        </w:rPr>
        <w:t>схемы, мультимедийный проектор.</w:t>
      </w:r>
    </w:p>
    <w:p w14:paraId="01E7A6FF" w14:textId="77777777" w:rsidR="00846D4B" w:rsidRPr="00846D4B" w:rsidRDefault="00846D4B" w:rsidP="00846D4B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46D4B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Краткие теоретические сведения: </w:t>
      </w:r>
    </w:p>
    <w:p w14:paraId="2EFE46BA" w14:textId="77777777" w:rsidR="00846D4B" w:rsidRPr="00846D4B" w:rsidRDefault="00846D4B" w:rsidP="00846D4B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46D4B">
        <w:rPr>
          <w:rFonts w:eastAsia="Times New Roman" w:cs="Times New Roman"/>
          <w:szCs w:val="28"/>
          <w:lang w:eastAsia="ru-RU"/>
        </w:rPr>
        <w:t xml:space="preserve">    </w:t>
      </w:r>
      <w:r w:rsidRPr="00846D4B">
        <w:rPr>
          <w:rFonts w:ascii="Arial CYR" w:eastAsia="Times New Roman" w:hAnsi="Arial CYR" w:cs="Arial CYR"/>
          <w:bCs/>
          <w:color w:val="000000"/>
          <w:sz w:val="24"/>
          <w:szCs w:val="24"/>
          <w:lang w:eastAsia="ru-RU"/>
        </w:rPr>
        <w:t>К</w:t>
      </w:r>
      <w:r w:rsidRPr="00846D4B">
        <w:rPr>
          <w:rFonts w:ascii="Arial CYR" w:eastAsia="Times New Roman" w:hAnsi="Arial CYR" w:cs="Arial CYR"/>
          <w:b/>
          <w:bCs/>
          <w:color w:val="000000"/>
          <w:sz w:val="24"/>
          <w:szCs w:val="24"/>
          <w:lang w:eastAsia="ru-RU"/>
        </w:rPr>
        <w:t xml:space="preserve">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устройствам механизации и автоматизации технического об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служивания и ремонта пассажирских вагонов относится все обору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дование, имеющееся на вагоноремонтных предприятиях, пунктах технического обслуживания, в ремонтно-экипировочных депо, ре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монтно-экипировочных парках и т.д. Оборудование, станки, сред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ства диагностики, дефектоскопы, подъемно-транспортные и грузоподъемные механизмы пассажирского вагонного хозяйства для планового и текущего ремонта пассажирских вагонов аналогичны используемым в грузовом вагонном хозяйстве. </w:t>
      </w:r>
    </w:p>
    <w:p w14:paraId="6BEC08FD" w14:textId="77777777" w:rsidR="00846D4B" w:rsidRPr="00846D4B" w:rsidRDefault="00846D4B" w:rsidP="00846D4B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46D4B">
        <w:rPr>
          <w:rFonts w:eastAsia="Times New Roman" w:cs="Times New Roman"/>
          <w:sz w:val="24"/>
          <w:szCs w:val="24"/>
          <w:lang w:eastAsia="ru-RU"/>
        </w:rPr>
        <w:t xml:space="preserve">Вагономоечные машины предназначены для </w:t>
      </w:r>
      <w:proofErr w:type="gramStart"/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наружной  обмывки</w:t>
      </w:r>
      <w:proofErr w:type="gramEnd"/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вагонов (обмывки боковых стен, окон, крыши и тележек).</w:t>
      </w:r>
    </w:p>
    <w:p w14:paraId="5921C453" w14:textId="77777777" w:rsidR="00846D4B" w:rsidRPr="00846D4B" w:rsidRDefault="00846D4B" w:rsidP="00846D4B">
      <w:pPr>
        <w:autoSpaceDE w:val="0"/>
        <w:autoSpaceDN w:val="0"/>
        <w:adjustRightInd w:val="0"/>
        <w:spacing w:after="0"/>
        <w:ind w:firstLine="567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При обмывке пассажирских составов применяют самоходные и стационарные вагономоечные машины.</w:t>
      </w:r>
    </w:p>
    <w:p w14:paraId="7F758C13" w14:textId="77777777" w:rsidR="00846D4B" w:rsidRPr="00846D4B" w:rsidRDefault="00846D4B" w:rsidP="00846D4B">
      <w:pPr>
        <w:autoSpaceDE w:val="0"/>
        <w:autoSpaceDN w:val="0"/>
        <w:adjustRightInd w:val="0"/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46D4B">
        <w:rPr>
          <w:rFonts w:ascii="Times New Roman CYR" w:eastAsia="Times New Roman" w:hAnsi="Times New Roman CYR" w:cs="Times New Roman CYR"/>
          <w:b/>
          <w:i/>
          <w:color w:val="000000"/>
          <w:sz w:val="24"/>
          <w:szCs w:val="24"/>
          <w:lang w:eastAsia="ru-RU"/>
        </w:rPr>
        <w:t xml:space="preserve">Самоходные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машины предназначены для обмывки боковых стен вагонов в теплый период года. Для работы такой машины требует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ся широкое междупутье с твердым покрытием с двух сторон от со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става, предназначенное для сбора и удаления сточных вод по всей длине состава.</w:t>
      </w:r>
    </w:p>
    <w:p w14:paraId="5B8BB2A1" w14:textId="77777777" w:rsidR="00846D4B" w:rsidRPr="00846D4B" w:rsidRDefault="00846D4B" w:rsidP="00846D4B">
      <w:pPr>
        <w:autoSpaceDE w:val="0"/>
        <w:autoSpaceDN w:val="0"/>
        <w:adjustRightInd w:val="0"/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На некоторых станциях применяются самоходные вагономо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ечные машины портального типа. Машина представляет собой металлический каркас, установленный на четырех тележ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ках. Приводной механизм передвигает машину вдоль состава по рельсам, уложенным с обеих сторон железнодорожного пути. Ско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рость обмывки составляет 9,5 м/мин, а максимальная скорость пе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ремещения машины 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— 34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м/мин. Подобная машина имеет неболь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шую стоимость и простую конструкцию. Основными </w:t>
      </w:r>
      <w:r w:rsidRPr="00846D4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недостатка</w:t>
      </w:r>
      <w:r w:rsidRPr="00846D4B">
        <w:rPr>
          <w:rFonts w:eastAsia="Times New Roman" w:cs="Times New Roman"/>
          <w:sz w:val="24"/>
          <w:szCs w:val="24"/>
          <w:lang w:eastAsia="ru-RU"/>
        </w:rPr>
        <w:softHyphen/>
      </w:r>
      <w:r w:rsidRPr="00846D4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ми</w:t>
      </w:r>
      <w:r w:rsidRPr="00846D4B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 xml:space="preserve">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передвижных вагономоечных машин являются малая производительность и более низкое качество обмывки вагонов по сравнению со стационарными.</w:t>
      </w:r>
    </w:p>
    <w:p w14:paraId="1950C2E7" w14:textId="77777777" w:rsidR="00846D4B" w:rsidRPr="00846D4B" w:rsidRDefault="00846D4B" w:rsidP="00846D4B">
      <w:pPr>
        <w:autoSpaceDE w:val="0"/>
        <w:autoSpaceDN w:val="0"/>
        <w:adjustRightInd w:val="0"/>
        <w:spacing w:after="0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Передвижная вагономоечная машина портального типа:</w:t>
      </w:r>
    </w:p>
    <w:p w14:paraId="4A51C76C" w14:textId="77777777" w:rsidR="00846D4B" w:rsidRPr="00846D4B" w:rsidRDefault="00846D4B" w:rsidP="00846D4B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 тележка; </w:t>
      </w:r>
      <w:r w:rsidRPr="00846D4B">
        <w:rPr>
          <w:rFonts w:ascii="TimesNewRomanPSMT" w:eastAsia="Times New Roman" w:hAnsi="TimesNewRomanPSMT" w:cs="TimesNewRomanPSMT"/>
          <w:i/>
          <w:iCs/>
          <w:color w:val="000000"/>
          <w:sz w:val="24"/>
          <w:szCs w:val="24"/>
          <w:lang w:eastAsia="ru-RU"/>
        </w:rPr>
        <w:t>2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—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обмывочные барабаны; </w:t>
      </w:r>
      <w:r w:rsidRPr="00846D4B">
        <w:rPr>
          <w:rFonts w:ascii="TimesNewRomanPSMT" w:eastAsia="Times New Roman" w:hAnsi="TimesNewRomanPSMT" w:cs="TimesNewRomanPSMT"/>
          <w:i/>
          <w:iCs/>
          <w:color w:val="000000"/>
          <w:sz w:val="24"/>
          <w:szCs w:val="24"/>
          <w:lang w:eastAsia="ru-RU"/>
        </w:rPr>
        <w:t xml:space="preserve">3 </w:t>
      </w:r>
      <w:r w:rsidRPr="00846D4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баки для воды; </w:t>
      </w:r>
      <w:r w:rsidRPr="00846D4B">
        <w:rPr>
          <w:rFonts w:ascii="TimesNewRomanPSMT" w:eastAsia="Times New Roman" w:hAnsi="TimesNewRomanPSMT" w:cs="TimesNewRomanPSMT"/>
          <w:i/>
          <w:iCs/>
          <w:color w:val="000000"/>
          <w:sz w:val="24"/>
          <w:szCs w:val="24"/>
          <w:lang w:eastAsia="ru-RU"/>
        </w:rPr>
        <w:t xml:space="preserve">4 </w:t>
      </w:r>
      <w:r w:rsidRPr="00846D4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рама</w:t>
      </w:r>
    </w:p>
    <w:p w14:paraId="3E5C5A38" w14:textId="77777777" w:rsidR="00846D4B" w:rsidRPr="00846D4B" w:rsidRDefault="00846D4B" w:rsidP="00846D4B">
      <w:pPr>
        <w:spacing w:after="0"/>
        <w:ind w:firstLine="567"/>
        <w:rPr>
          <w:rFonts w:eastAsia="Times New Roman" w:cs="Times New Roman"/>
          <w:sz w:val="24"/>
          <w:szCs w:val="24"/>
          <w:lang w:eastAsia="ru-RU"/>
        </w:rPr>
      </w:pPr>
    </w:p>
    <w:p w14:paraId="77FDE3F7" w14:textId="44FEE41D" w:rsidR="00846D4B" w:rsidRPr="00846D4B" w:rsidRDefault="00846D4B" w:rsidP="00846D4B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846D4B">
        <w:rPr>
          <w:rFonts w:eastAsia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39F2C78" wp14:editId="6E516E3C">
            <wp:extent cx="5939790" cy="31318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F81D3" w14:textId="77777777" w:rsidR="00846D4B" w:rsidRPr="00846D4B" w:rsidRDefault="00846D4B" w:rsidP="00846D4B">
      <w:pPr>
        <w:spacing w:after="0"/>
        <w:rPr>
          <w:rFonts w:ascii="Times New Roman CYR" w:eastAsia="Times New Roman" w:hAnsi="Times New Roman CYR" w:cs="Times New Roman CYR"/>
          <w:b/>
          <w:i/>
          <w:color w:val="000000"/>
          <w:szCs w:val="28"/>
          <w:lang w:eastAsia="ru-RU"/>
        </w:rPr>
      </w:pPr>
      <w:r w:rsidRPr="00846D4B">
        <w:rPr>
          <w:rFonts w:eastAsia="Times New Roman" w:cs="Times New Roman"/>
          <w:b/>
          <w:i/>
          <w:szCs w:val="28"/>
          <w:lang w:eastAsia="ru-RU"/>
        </w:rPr>
        <w:t xml:space="preserve">Стационарные </w:t>
      </w:r>
      <w:r w:rsidRPr="00846D4B">
        <w:rPr>
          <w:rFonts w:ascii="Times New Roman CYR" w:eastAsia="Times New Roman" w:hAnsi="Times New Roman CYR" w:cs="Times New Roman CYR"/>
          <w:b/>
          <w:i/>
          <w:color w:val="000000"/>
          <w:szCs w:val="28"/>
          <w:lang w:eastAsia="ru-RU"/>
        </w:rPr>
        <w:t>вагономоечные машины</w:t>
      </w:r>
    </w:p>
    <w:p w14:paraId="6DC468AC" w14:textId="227D0351" w:rsidR="00846D4B" w:rsidRPr="00846D4B" w:rsidRDefault="00846D4B" w:rsidP="00846D4B">
      <w:pPr>
        <w:spacing w:after="0"/>
        <w:rPr>
          <w:rFonts w:eastAsia="Times New Roman" w:cs="Times New Roman"/>
          <w:szCs w:val="28"/>
          <w:lang w:eastAsia="ru-RU"/>
        </w:rPr>
      </w:pPr>
      <w:r w:rsidRPr="00846D4B">
        <w:rPr>
          <w:rFonts w:eastAsia="Times New Roman" w:cs="Times New Roman"/>
          <w:noProof/>
          <w:szCs w:val="28"/>
          <w:lang w:eastAsia="ru-RU"/>
        </w:rPr>
        <w:lastRenderedPageBreak/>
        <w:drawing>
          <wp:inline distT="0" distB="0" distL="0" distR="0" wp14:anchorId="3C79FBFE" wp14:editId="731C5F32">
            <wp:extent cx="5934075" cy="2428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07357" w14:textId="77777777" w:rsidR="00846D4B" w:rsidRPr="00846D4B" w:rsidRDefault="00846D4B" w:rsidP="00846D4B">
      <w:pPr>
        <w:autoSpaceDE w:val="0"/>
        <w:autoSpaceDN w:val="0"/>
        <w:adjustRightInd w:val="0"/>
        <w:spacing w:after="0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1 —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поворотные щетки для повторной обработки окон с ополаскивающей рамкой: 2 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—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то же боковых стен; </w:t>
      </w:r>
      <w:r w:rsidRPr="00846D4B">
        <w:rPr>
          <w:rFonts w:ascii="TimesNewRomanPSMT" w:eastAsia="Times New Roman" w:hAnsi="TimesNewRomanPSMT" w:cs="TimesNewRomanPSMT"/>
          <w:i/>
          <w:iCs/>
          <w:color w:val="000000"/>
          <w:sz w:val="24"/>
          <w:szCs w:val="24"/>
          <w:lang w:eastAsia="ru-RU"/>
        </w:rPr>
        <w:t xml:space="preserve">3 </w:t>
      </w:r>
      <w:r w:rsidRPr="00846D4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рамка для споласкивания горячей водой; </w:t>
      </w:r>
      <w:r w:rsidRPr="00846D4B">
        <w:rPr>
          <w:rFonts w:ascii="TimesNewRomanPSMT" w:eastAsia="Times New Roman" w:hAnsi="TimesNewRomanPSMT" w:cs="TimesNewRomanPSMT"/>
          <w:i/>
          <w:iCs/>
          <w:color w:val="000000"/>
          <w:sz w:val="24"/>
          <w:szCs w:val="24"/>
          <w:lang w:eastAsia="ru-RU"/>
        </w:rPr>
        <w:t xml:space="preserve">4 </w:t>
      </w:r>
      <w:r w:rsidRPr="00846D4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пово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ротные щетки для первичной обработки окон; 5 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—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рамки подачи теплой воды для первичной обработки стен; </w:t>
      </w:r>
      <w:r w:rsidRPr="00846D4B">
        <w:rPr>
          <w:rFonts w:ascii="TimesNewRomanPSMT" w:eastAsia="Times New Roman" w:hAnsi="TimesNewRomanPSMT" w:cs="TimesNewRomanPSMT"/>
          <w:i/>
          <w:iCs/>
          <w:color w:val="000000"/>
          <w:sz w:val="24"/>
          <w:szCs w:val="24"/>
          <w:lang w:eastAsia="ru-RU"/>
        </w:rPr>
        <w:t xml:space="preserve">6 </w:t>
      </w:r>
      <w:r w:rsidRPr="00846D4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поворотные щетки для первичной обработки стен; 7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—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рамка для подачи моющего раствора; </w:t>
      </w:r>
    </w:p>
    <w:p w14:paraId="7D8596F6" w14:textId="77777777" w:rsidR="00846D4B" w:rsidRPr="00846D4B" w:rsidRDefault="00846D4B" w:rsidP="00846D4B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46D4B">
        <w:rPr>
          <w:rFonts w:ascii="TimesNewRomanPSMT" w:eastAsia="Times New Roman" w:hAnsi="TimesNewRomanPSMT" w:cs="TimesNewRomanPSMT"/>
          <w:i/>
          <w:iCs/>
          <w:color w:val="000000"/>
          <w:sz w:val="24"/>
          <w:szCs w:val="24"/>
          <w:lang w:eastAsia="ru-RU"/>
        </w:rPr>
        <w:t>8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—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поворотные щетки для растирания растворителя; </w:t>
      </w:r>
      <w:r w:rsidRPr="00846D4B">
        <w:rPr>
          <w:rFonts w:ascii="TimesNewRomanPSMT" w:eastAsia="Times New Roman" w:hAnsi="TimesNewRomanPSMT" w:cs="TimesNewRomanPSMT"/>
          <w:i/>
          <w:iCs/>
          <w:color w:val="000000"/>
          <w:sz w:val="24"/>
          <w:szCs w:val="24"/>
          <w:lang w:eastAsia="ru-RU"/>
        </w:rPr>
        <w:t xml:space="preserve">9 </w:t>
      </w:r>
      <w:r w:rsidRPr="00846D4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рамки для подачи горячей воды и подготовки поверхно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сти к обработке; </w:t>
      </w:r>
      <w:r w:rsidRPr="00846D4B">
        <w:rPr>
          <w:rFonts w:ascii="TimesNewRomanPSMT" w:eastAsia="Times New Roman" w:hAnsi="TimesNewRomanPSMT" w:cs="TimesNewRomanPSMT"/>
          <w:i/>
          <w:iCs/>
          <w:color w:val="000000"/>
          <w:sz w:val="24"/>
          <w:szCs w:val="24"/>
          <w:lang w:eastAsia="ru-RU"/>
        </w:rPr>
        <w:t>10</w:t>
      </w:r>
      <w:r w:rsidRPr="00846D4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трубопровод подачи моющего раствора; </w:t>
      </w:r>
      <w:r w:rsidRPr="00846D4B">
        <w:rPr>
          <w:rFonts w:ascii="TimesNewRomanPSMT" w:eastAsia="Times New Roman" w:hAnsi="TimesNewRomanPSMT" w:cs="TimesNewRomanPSMT"/>
          <w:i/>
          <w:iCs/>
          <w:color w:val="000000"/>
          <w:sz w:val="24"/>
          <w:szCs w:val="24"/>
          <w:lang w:eastAsia="ru-RU"/>
        </w:rPr>
        <w:t>II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—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насосная уста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новка для подачи растворителя; </w:t>
      </w:r>
      <w:r w:rsidRPr="00846D4B">
        <w:rPr>
          <w:rFonts w:ascii="TimesNewRomanPSMT" w:eastAsia="Times New Roman" w:hAnsi="TimesNewRomanPSMT" w:cs="TimesNewRomanPSMT"/>
          <w:i/>
          <w:iCs/>
          <w:color w:val="000000"/>
          <w:sz w:val="24"/>
          <w:szCs w:val="24"/>
          <w:lang w:eastAsia="ru-RU"/>
        </w:rPr>
        <w:t>12</w:t>
      </w:r>
      <w:r w:rsidRPr="00846D4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трехходовой кран; </w:t>
      </w:r>
      <w:r w:rsidRPr="00846D4B">
        <w:rPr>
          <w:rFonts w:ascii="TimesNewRomanPSMT" w:eastAsia="Times New Roman" w:hAnsi="TimesNewRomanPSMT" w:cs="TimesNewRomanPSMT"/>
          <w:i/>
          <w:iCs/>
          <w:color w:val="000000"/>
          <w:sz w:val="24"/>
          <w:szCs w:val="24"/>
          <w:lang w:eastAsia="ru-RU"/>
        </w:rPr>
        <w:t xml:space="preserve">13 </w:t>
      </w:r>
      <w:r w:rsidRPr="00846D4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реакторы раствори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 xml:space="preserve">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теля; </w:t>
      </w:r>
      <w:r w:rsidRPr="00846D4B">
        <w:rPr>
          <w:rFonts w:ascii="TimesNewRomanPSMT" w:eastAsia="Times New Roman" w:hAnsi="TimesNewRomanPSMT" w:cs="TimesNewRomanPSMT"/>
          <w:i/>
          <w:iCs/>
          <w:color w:val="000000"/>
          <w:sz w:val="24"/>
          <w:szCs w:val="24"/>
          <w:lang w:eastAsia="ru-RU"/>
        </w:rPr>
        <w:t xml:space="preserve">14 </w:t>
      </w:r>
      <w:r w:rsidRPr="00846D4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насосная установка для подачи горячей воды; </w:t>
      </w:r>
      <w:r w:rsidRPr="00846D4B">
        <w:rPr>
          <w:rFonts w:ascii="TimesNewRomanPSMT" w:eastAsia="Times New Roman" w:hAnsi="TimesNewRomanPSMT" w:cs="TimesNewRomanPSMT"/>
          <w:i/>
          <w:iCs/>
          <w:color w:val="000000"/>
          <w:sz w:val="24"/>
          <w:szCs w:val="24"/>
          <w:lang w:eastAsia="ru-RU"/>
        </w:rPr>
        <w:t xml:space="preserve">15 </w:t>
      </w:r>
      <w:r w:rsidRPr="00846D4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трубопровод горя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чей воды; </w:t>
      </w:r>
      <w:r w:rsidRPr="00846D4B">
        <w:rPr>
          <w:rFonts w:ascii="TimesNewRomanPSMT" w:eastAsia="Times New Roman" w:hAnsi="TimesNewRomanPSMT" w:cs="TimesNewRomanPSMT"/>
          <w:i/>
          <w:iCs/>
          <w:color w:val="000000"/>
          <w:sz w:val="24"/>
          <w:szCs w:val="24"/>
          <w:lang w:eastAsia="ru-RU"/>
        </w:rPr>
        <w:t xml:space="preserve">16 </w:t>
      </w:r>
      <w:r w:rsidRPr="00846D4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насосная установка теплой воды; </w:t>
      </w:r>
      <w:r w:rsidRPr="00846D4B">
        <w:rPr>
          <w:rFonts w:ascii="TimesNewRomanPSMT" w:eastAsia="Times New Roman" w:hAnsi="TimesNewRomanPSMT" w:cs="TimesNewRomanPSMT"/>
          <w:i/>
          <w:iCs/>
          <w:color w:val="000000"/>
          <w:sz w:val="24"/>
          <w:szCs w:val="24"/>
          <w:lang w:eastAsia="ru-RU"/>
        </w:rPr>
        <w:t>17</w:t>
      </w:r>
      <w:r w:rsidRPr="00846D4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водопровод теплой воды</w:t>
      </w:r>
    </w:p>
    <w:p w14:paraId="08FD4AB7" w14:textId="77777777" w:rsidR="00846D4B" w:rsidRPr="00846D4B" w:rsidRDefault="00846D4B" w:rsidP="00846D4B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 настоящее время широко используются стационарные авто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матизированные моечные машины. Обмывка вагонов происходит при медленном продвижении состава через машину (со скоростью 0,6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—0,8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км/ч). </w:t>
      </w:r>
    </w:p>
    <w:p w14:paraId="7827FEF5" w14:textId="77777777" w:rsidR="00846D4B" w:rsidRPr="00846D4B" w:rsidRDefault="00846D4B" w:rsidP="00846D4B">
      <w:pPr>
        <w:autoSpaceDE w:val="0"/>
        <w:autoSpaceDN w:val="0"/>
        <w:adjustRightInd w:val="0"/>
        <w:spacing w:after="0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Мойка имеет две позиции. Разбрызгиватель раствора первой по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зиции и вертикальные щетки наносят моющий состав (раствори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тель). Первые ряды щеток второй позиции непосредственно удаляют растворенную грязь с поверхности кузовов вагонов. Перед окон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чанием обмывки разбрызгиватель на второй позиции и последние ряды щеток смывают остатки растворителя. Стационарные вагоно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моечные машины снабжаются растворителем и горячей водой от рас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 xml:space="preserve">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положенной в отдельном здании насосной станции и котельной.</w:t>
      </w:r>
    </w:p>
    <w:p w14:paraId="316CEADA" w14:textId="77777777" w:rsidR="00846D4B" w:rsidRPr="00846D4B" w:rsidRDefault="00846D4B" w:rsidP="00846D4B">
      <w:pPr>
        <w:autoSpaceDE w:val="0"/>
        <w:autoSpaceDN w:val="0"/>
        <w:adjustRightInd w:val="0"/>
        <w:spacing w:after="0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На крупных станциях может быть сооружен закрытый цех для обмывки вагонов с двумя вагономоечными машинами типов L78M или 0116М.</w:t>
      </w:r>
    </w:p>
    <w:p w14:paraId="3A7A6BC3" w14:textId="77777777" w:rsidR="00846D4B" w:rsidRPr="00846D4B" w:rsidRDefault="00846D4B" w:rsidP="00846D4B">
      <w:pPr>
        <w:autoSpaceDE w:val="0"/>
        <w:autoSpaceDN w:val="0"/>
        <w:adjustRightInd w:val="0"/>
        <w:spacing w:after="0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Стационарные вагономоечные машины имеют высокую про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изводительность и хорошее качество обмывки, а машины в закры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тых цехах, кроме того, позволяют проводить обмывку вагонов круглогодично.</w:t>
      </w:r>
    </w:p>
    <w:p w14:paraId="0584E505" w14:textId="77777777" w:rsidR="00846D4B" w:rsidRPr="00846D4B" w:rsidRDefault="00846D4B" w:rsidP="00846D4B">
      <w:pPr>
        <w:autoSpaceDE w:val="0"/>
        <w:autoSpaceDN w:val="0"/>
        <w:adjustRightInd w:val="0"/>
        <w:spacing w:after="0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Применяемые для обмывки моющие составы не должны разъедать и разрушать лакокрасочное покрытие вагонов, деревян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ных рам и оконных стекол.</w:t>
      </w:r>
    </w:p>
    <w:p w14:paraId="5652A7BD" w14:textId="77777777" w:rsidR="00846D4B" w:rsidRPr="00846D4B" w:rsidRDefault="00846D4B" w:rsidP="00846D4B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Действующие моечные установки расходуют около 2 м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3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воды на вагон. Напор воды составляет 1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—1,65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МПа, температура 80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>—85 °C.</w:t>
      </w:r>
    </w:p>
    <w:p w14:paraId="3BF9DCF8" w14:textId="77777777" w:rsidR="00846D4B" w:rsidRPr="00846D4B" w:rsidRDefault="00846D4B" w:rsidP="00846D4B">
      <w:pPr>
        <w:autoSpaceDE w:val="0"/>
        <w:autoSpaceDN w:val="0"/>
        <w:adjustRightInd w:val="0"/>
        <w:spacing w:after="0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Используются моющие растворы следующих составов: 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— 0,5 %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моющего средства 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>«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Прогресс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», 4 %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щавелевой кисло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 xml:space="preserve">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ты, 95,5 % воды; 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— 4 %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стирального порошка 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>«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Новость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», 4 %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щавелевой кисло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 xml:space="preserve">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ты, 92 % воды; 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— 2,5 </w:t>
      </w:r>
      <w:proofErr w:type="gramStart"/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%  </w:t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сульфонала</w:t>
      </w:r>
      <w:proofErr w:type="gramEnd"/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НП-3, 4 % щавелевой кислоты, 93,5 % воды.</w:t>
      </w:r>
    </w:p>
    <w:p w14:paraId="7B9EF1BA" w14:textId="77777777" w:rsidR="00846D4B" w:rsidRPr="00846D4B" w:rsidRDefault="00846D4B" w:rsidP="00846D4B">
      <w:pPr>
        <w:autoSpaceDE w:val="0"/>
        <w:autoSpaceDN w:val="0"/>
        <w:adjustRightInd w:val="0"/>
        <w:spacing w:after="0"/>
        <w:ind w:firstLine="567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Вновь проектируемые вагономоечные машины оборудуются отделением для сушки вагонов после обмывки. На выходе из цеха обмывки специальное отделение для сушки должно иметь уста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softHyphen/>
      </w:r>
      <w:r w:rsidRPr="00846D4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новку для усиленного отопления и вентиляции.</w:t>
      </w:r>
    </w:p>
    <w:p w14:paraId="1BAC7265" w14:textId="77777777" w:rsidR="00846D4B" w:rsidRPr="00846D4B" w:rsidRDefault="00846D4B" w:rsidP="00846D4B">
      <w:pPr>
        <w:autoSpaceDE w:val="0"/>
        <w:autoSpaceDN w:val="0"/>
        <w:adjustRightInd w:val="0"/>
        <w:spacing w:after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846D4B"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>Порядок выполнения работы</w:t>
      </w:r>
      <w:r w:rsidRPr="00846D4B">
        <w:rPr>
          <w:rFonts w:eastAsia="Times New Roman" w:cs="Times New Roman"/>
          <w:b/>
          <w:color w:val="000000"/>
          <w:sz w:val="24"/>
          <w:szCs w:val="24"/>
          <w:lang w:eastAsia="ru-RU"/>
        </w:rPr>
        <w:t>:</w:t>
      </w:r>
    </w:p>
    <w:p w14:paraId="41AD500D" w14:textId="77777777" w:rsidR="00846D4B" w:rsidRPr="00846D4B" w:rsidRDefault="00846D4B" w:rsidP="00846D4B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>1. Изучить теоретические сведения.</w:t>
      </w:r>
    </w:p>
    <w:p w14:paraId="30E4E7E1" w14:textId="77777777" w:rsidR="00846D4B" w:rsidRPr="00846D4B" w:rsidRDefault="00846D4B" w:rsidP="00846D4B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2.На схеме отметить узлы вагономоечной машины</w:t>
      </w:r>
    </w:p>
    <w:p w14:paraId="58A05E74" w14:textId="77777777" w:rsidR="00846D4B" w:rsidRPr="00846D4B" w:rsidRDefault="00846D4B" w:rsidP="00846D4B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3. Ответить на контрольные вопросы. </w:t>
      </w:r>
    </w:p>
    <w:p w14:paraId="1B547F6E" w14:textId="77777777" w:rsidR="00846D4B" w:rsidRPr="00846D4B" w:rsidRDefault="00846D4B" w:rsidP="00846D4B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>4. Сделать вывод о проделанной работе.</w:t>
      </w:r>
    </w:p>
    <w:p w14:paraId="13A95909" w14:textId="77777777" w:rsidR="00846D4B" w:rsidRPr="00846D4B" w:rsidRDefault="00846D4B" w:rsidP="00846D4B">
      <w:pPr>
        <w:autoSpaceDE w:val="0"/>
        <w:autoSpaceDN w:val="0"/>
        <w:adjustRightInd w:val="0"/>
        <w:spacing w:after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846D4B">
        <w:rPr>
          <w:rFonts w:eastAsia="Times New Roman" w:cs="Times New Roman"/>
          <w:b/>
          <w:color w:val="000000"/>
          <w:sz w:val="24"/>
          <w:szCs w:val="24"/>
          <w:lang w:eastAsia="ru-RU"/>
        </w:rPr>
        <w:t>Вопросы.</w:t>
      </w:r>
    </w:p>
    <w:p w14:paraId="62C958FA" w14:textId="77777777" w:rsidR="00846D4B" w:rsidRPr="00846D4B" w:rsidRDefault="00846D4B" w:rsidP="00846D4B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>1.Для чего необходимы ремонтно-экипировочные депо?</w:t>
      </w:r>
    </w:p>
    <w:p w14:paraId="61675D30" w14:textId="77777777" w:rsidR="00846D4B" w:rsidRPr="00846D4B" w:rsidRDefault="00846D4B" w:rsidP="00846D4B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>2.Описать особенности стационарных и самоходных вагономоечных машин</w:t>
      </w:r>
    </w:p>
    <w:p w14:paraId="556EE9A1" w14:textId="77777777" w:rsidR="00846D4B" w:rsidRPr="00846D4B" w:rsidRDefault="00846D4B" w:rsidP="00846D4B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46D4B">
        <w:rPr>
          <w:rFonts w:eastAsia="Times New Roman" w:cs="Times New Roman"/>
          <w:b/>
          <w:color w:val="000000"/>
          <w:sz w:val="24"/>
          <w:szCs w:val="24"/>
          <w:lang w:eastAsia="ru-RU"/>
        </w:rPr>
        <w:t>Вывод</w:t>
      </w:r>
      <w:r w:rsidRPr="00846D4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1B05B49C" w14:textId="77777777" w:rsidR="00846D4B" w:rsidRPr="00846D4B" w:rsidRDefault="00846D4B" w:rsidP="00846D4B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4EE8675" w14:textId="77777777" w:rsidR="00846D4B" w:rsidRPr="00846D4B" w:rsidRDefault="00846D4B" w:rsidP="00846D4B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14:paraId="4238173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E4F"/>
    <w:rsid w:val="006C0B77"/>
    <w:rsid w:val="008242FF"/>
    <w:rsid w:val="00846D4B"/>
    <w:rsid w:val="00870751"/>
    <w:rsid w:val="00922C48"/>
    <w:rsid w:val="00B915B7"/>
    <w:rsid w:val="00DD7E4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8F6CF-010B-48D1-98BA-0377515B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726</Words>
  <Characters>4143</Characters>
  <Application>Microsoft Office Word</Application>
  <DocSecurity>0</DocSecurity>
  <Lines>34</Lines>
  <Paragraphs>9</Paragraphs>
  <ScaleCrop>false</ScaleCrop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Вениамин</dc:creator>
  <cp:keywords/>
  <dc:description/>
  <cp:lastModifiedBy>Вениамин</cp:lastModifiedBy>
  <cp:revision>2</cp:revision>
  <dcterms:created xsi:type="dcterms:W3CDTF">2022-09-15T14:27:00Z</dcterms:created>
  <dcterms:modified xsi:type="dcterms:W3CDTF">2022-09-15T14:28:00Z</dcterms:modified>
</cp:coreProperties>
</file>