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3AC6BD" w14:textId="77777777" w:rsidR="007222B7" w:rsidRPr="00452287" w:rsidRDefault="007222B7" w:rsidP="00452287">
      <w:pPr>
        <w:widowControl w:val="0"/>
        <w:spacing w:after="0" w:line="240" w:lineRule="auto"/>
        <w:ind w:firstLine="567"/>
        <w:jc w:val="center"/>
        <w:rPr>
          <w:rFonts w:ascii="Times New Roman" w:hAnsi="Times New Roman" w:cs="Times New Roman"/>
          <w:b/>
          <w:i/>
          <w:color w:val="000000"/>
          <w:sz w:val="24"/>
          <w:szCs w:val="24"/>
          <w:shd w:val="clear" w:color="auto" w:fill="FFFFFF"/>
        </w:rPr>
      </w:pPr>
      <w:r w:rsidRPr="00452287">
        <w:rPr>
          <w:rFonts w:ascii="Times New Roman" w:hAnsi="Times New Roman" w:cs="Times New Roman"/>
          <w:b/>
          <w:i/>
          <w:color w:val="000000"/>
          <w:sz w:val="24"/>
          <w:szCs w:val="24"/>
          <w:shd w:val="clear" w:color="auto" w:fill="FFFFFF"/>
        </w:rPr>
        <w:t>План и профиль пути</w:t>
      </w:r>
    </w:p>
    <w:p w14:paraId="01E74AAF" w14:textId="77777777" w:rsidR="007222B7" w:rsidRPr="00452287" w:rsidRDefault="007222B7" w:rsidP="00452287">
      <w:pPr>
        <w:widowControl w:val="0"/>
        <w:spacing w:after="0" w:line="240" w:lineRule="auto"/>
        <w:ind w:firstLine="567"/>
        <w:jc w:val="center"/>
        <w:rPr>
          <w:rFonts w:ascii="Times New Roman" w:hAnsi="Times New Roman" w:cs="Times New Roman"/>
          <w:b/>
          <w:color w:val="000000"/>
          <w:sz w:val="24"/>
          <w:szCs w:val="24"/>
          <w:shd w:val="clear" w:color="auto" w:fill="FFFFFF"/>
        </w:rPr>
      </w:pPr>
      <w:r w:rsidRPr="00452287">
        <w:rPr>
          <w:rFonts w:ascii="Times New Roman" w:hAnsi="Times New Roman" w:cs="Times New Roman"/>
          <w:b/>
          <w:color w:val="000000"/>
          <w:sz w:val="24"/>
          <w:szCs w:val="24"/>
          <w:shd w:val="clear" w:color="auto" w:fill="FFFFFF"/>
        </w:rPr>
        <w:t>Земляное полотно. Искусственные сооружения. Верхнее строение пути. Шпалы, рельсы, балластный слой. Назначение, виды и устройство стрелочных переводов. Искусственные сооружения.</w:t>
      </w:r>
    </w:p>
    <w:p w14:paraId="2128BF2B" w14:textId="77777777" w:rsidR="0066462E" w:rsidRPr="00452287" w:rsidRDefault="0066462E" w:rsidP="00452287">
      <w:pPr>
        <w:pStyle w:val="a3"/>
        <w:widowControl w:val="0"/>
        <w:numPr>
          <w:ilvl w:val="0"/>
          <w:numId w:val="2"/>
        </w:numPr>
        <w:spacing w:after="0" w:line="240" w:lineRule="auto"/>
        <w:rPr>
          <w:rFonts w:ascii="Times New Roman" w:hAnsi="Times New Roman" w:cs="Times New Roman"/>
          <w:color w:val="000000"/>
          <w:sz w:val="24"/>
          <w:szCs w:val="24"/>
          <w:shd w:val="clear" w:color="auto" w:fill="FFFFFF"/>
        </w:rPr>
      </w:pPr>
      <w:r w:rsidRPr="00452287">
        <w:rPr>
          <w:rFonts w:ascii="Times New Roman" w:hAnsi="Times New Roman" w:cs="Times New Roman"/>
          <w:color w:val="000000"/>
          <w:sz w:val="24"/>
          <w:szCs w:val="24"/>
          <w:shd w:val="clear" w:color="auto" w:fill="FFFFFF"/>
        </w:rPr>
        <w:t xml:space="preserve"> Устройство железнодорожного пути</w:t>
      </w:r>
    </w:p>
    <w:p w14:paraId="333A92D1" w14:textId="77777777" w:rsidR="007222B7" w:rsidRPr="00452287" w:rsidRDefault="0066462E" w:rsidP="00452287">
      <w:pPr>
        <w:pStyle w:val="a3"/>
        <w:widowControl w:val="0"/>
        <w:numPr>
          <w:ilvl w:val="0"/>
          <w:numId w:val="2"/>
        </w:numPr>
        <w:spacing w:after="0" w:line="240" w:lineRule="auto"/>
        <w:rPr>
          <w:rFonts w:ascii="Times New Roman" w:hAnsi="Times New Roman" w:cs="Times New Roman"/>
          <w:color w:val="000000"/>
          <w:sz w:val="24"/>
          <w:szCs w:val="24"/>
          <w:shd w:val="clear" w:color="auto" w:fill="FFFFFF"/>
        </w:rPr>
      </w:pPr>
      <w:r w:rsidRPr="00452287">
        <w:rPr>
          <w:rFonts w:ascii="Times New Roman" w:hAnsi="Times New Roman" w:cs="Times New Roman"/>
          <w:color w:val="000000"/>
          <w:sz w:val="24"/>
          <w:szCs w:val="24"/>
          <w:shd w:val="clear" w:color="auto" w:fill="FFFFFF"/>
        </w:rPr>
        <w:t xml:space="preserve"> Земляное полотно</w:t>
      </w:r>
    </w:p>
    <w:p w14:paraId="691F1D43" w14:textId="77777777" w:rsidR="007222B7" w:rsidRPr="00452287" w:rsidRDefault="007222B7" w:rsidP="00452287">
      <w:pPr>
        <w:pStyle w:val="a3"/>
        <w:widowControl w:val="0"/>
        <w:numPr>
          <w:ilvl w:val="0"/>
          <w:numId w:val="2"/>
        </w:numPr>
        <w:spacing w:after="0" w:line="240" w:lineRule="auto"/>
        <w:rPr>
          <w:rFonts w:ascii="Times New Roman" w:hAnsi="Times New Roman" w:cs="Times New Roman"/>
          <w:color w:val="000000"/>
          <w:sz w:val="24"/>
          <w:szCs w:val="24"/>
          <w:shd w:val="clear" w:color="auto" w:fill="FFFFFF"/>
        </w:rPr>
      </w:pPr>
      <w:r w:rsidRPr="00452287">
        <w:rPr>
          <w:rFonts w:ascii="Times New Roman" w:hAnsi="Times New Roman" w:cs="Times New Roman"/>
          <w:color w:val="000000"/>
          <w:sz w:val="24"/>
          <w:szCs w:val="24"/>
          <w:shd w:val="clear" w:color="auto" w:fill="FFFFFF"/>
        </w:rPr>
        <w:t>Устройство стрелочных переводов</w:t>
      </w:r>
    </w:p>
    <w:p w14:paraId="69B27C2A" w14:textId="77777777" w:rsidR="007222B7" w:rsidRPr="00452287" w:rsidRDefault="007222B7" w:rsidP="00452287">
      <w:pPr>
        <w:pStyle w:val="a3"/>
        <w:widowControl w:val="0"/>
        <w:numPr>
          <w:ilvl w:val="0"/>
          <w:numId w:val="2"/>
        </w:numPr>
        <w:spacing w:after="0" w:line="240" w:lineRule="auto"/>
        <w:rPr>
          <w:rFonts w:ascii="Times New Roman" w:hAnsi="Times New Roman" w:cs="Times New Roman"/>
          <w:color w:val="000000"/>
          <w:sz w:val="24"/>
          <w:szCs w:val="24"/>
          <w:shd w:val="clear" w:color="auto" w:fill="FFFFFF"/>
        </w:rPr>
      </w:pPr>
      <w:r w:rsidRPr="00452287">
        <w:rPr>
          <w:rFonts w:ascii="Times New Roman" w:hAnsi="Times New Roman" w:cs="Times New Roman"/>
          <w:color w:val="000000"/>
          <w:sz w:val="24"/>
          <w:szCs w:val="24"/>
          <w:shd w:val="clear" w:color="auto" w:fill="FFFFFF"/>
        </w:rPr>
        <w:t>Искусственные сооружения</w:t>
      </w:r>
    </w:p>
    <w:p w14:paraId="7F523584" w14:textId="77777777" w:rsidR="0066462E" w:rsidRPr="00452287" w:rsidRDefault="00452287" w:rsidP="00452287">
      <w:pPr>
        <w:widowControl w:val="0"/>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                                                                                     </w:t>
      </w:r>
      <w:r w:rsidR="0066462E" w:rsidRPr="00452287">
        <w:rPr>
          <w:rFonts w:ascii="Times New Roman" w:hAnsi="Times New Roman" w:cs="Times New Roman"/>
          <w:color w:val="000000"/>
          <w:sz w:val="24"/>
          <w:szCs w:val="24"/>
          <w:shd w:val="clear" w:color="auto" w:fill="FFFFFF"/>
        </w:rPr>
        <w:t>1.</w:t>
      </w:r>
    </w:p>
    <w:p w14:paraId="0FDBF620" w14:textId="77777777" w:rsidR="0066462E" w:rsidRPr="00046B21" w:rsidRDefault="0066462E" w:rsidP="00452287">
      <w:pPr>
        <w:widowControl w:val="0"/>
        <w:spacing w:after="0" w:line="240" w:lineRule="auto"/>
        <w:rPr>
          <w:rFonts w:ascii="Times New Roman" w:hAnsi="Times New Roman" w:cs="Times New Roman"/>
          <w:color w:val="000000"/>
          <w:sz w:val="24"/>
          <w:szCs w:val="24"/>
          <w:shd w:val="clear" w:color="auto" w:fill="FFFFFF"/>
        </w:rPr>
      </w:pPr>
      <w:r w:rsidRPr="00046B21">
        <w:rPr>
          <w:rFonts w:ascii="Times New Roman" w:eastAsia="Arial Unicode MS" w:hAnsi="Times New Roman" w:cs="Times New Roman"/>
          <w:color w:val="000000"/>
          <w:sz w:val="24"/>
          <w:szCs w:val="24"/>
          <w:lang w:eastAsia="en-US"/>
        </w:rPr>
        <w:t>Железнодорожный путь – это комплекс инженерных сооружений, предназначенный для пропуска по нему поездов с установленной скоростью. От состояния пути зависят непрерывность и безопасность движения поездов, а также эффективность использования технических средств железных дорог</w:t>
      </w:r>
    </w:p>
    <w:p w14:paraId="047DF621" w14:textId="77777777" w:rsidR="0066462E" w:rsidRPr="00046B21" w:rsidRDefault="0066462E" w:rsidP="00452287">
      <w:pPr>
        <w:autoSpaceDE w:val="0"/>
        <w:autoSpaceDN w:val="0"/>
        <w:adjustRightInd w:val="0"/>
        <w:spacing w:after="0" w:line="240" w:lineRule="auto"/>
        <w:rPr>
          <w:rFonts w:ascii="Times New Roman" w:eastAsia="Arial Unicode MS" w:hAnsi="Times New Roman" w:cs="Times New Roman"/>
          <w:color w:val="000000"/>
          <w:sz w:val="24"/>
          <w:szCs w:val="24"/>
          <w:lang w:eastAsia="en-US"/>
        </w:rPr>
      </w:pPr>
      <w:r w:rsidRPr="00046B21">
        <w:rPr>
          <w:rFonts w:ascii="Times New Roman" w:eastAsia="Arial Unicode MS" w:hAnsi="Times New Roman" w:cs="Times New Roman"/>
          <w:color w:val="000000"/>
          <w:sz w:val="24"/>
          <w:szCs w:val="24"/>
          <w:lang w:eastAsia="en-US"/>
        </w:rPr>
        <w:t xml:space="preserve">Железнодорожный путь состоит из нижнего и верхнего строений. </w:t>
      </w:r>
    </w:p>
    <w:p w14:paraId="6F5814EB" w14:textId="77777777" w:rsidR="0066462E" w:rsidRPr="00046B21" w:rsidRDefault="0066462E" w:rsidP="00452287">
      <w:pPr>
        <w:autoSpaceDE w:val="0"/>
        <w:autoSpaceDN w:val="0"/>
        <w:adjustRightInd w:val="0"/>
        <w:spacing w:after="0" w:line="240" w:lineRule="auto"/>
        <w:rPr>
          <w:rFonts w:ascii="Times New Roman" w:eastAsia="Arial Unicode MS" w:hAnsi="Times New Roman" w:cs="Times New Roman"/>
          <w:color w:val="000000"/>
          <w:sz w:val="24"/>
          <w:szCs w:val="24"/>
          <w:lang w:eastAsia="en-US"/>
        </w:rPr>
      </w:pPr>
      <w:r w:rsidRPr="00046B21">
        <w:rPr>
          <w:rFonts w:ascii="Times New Roman" w:eastAsia="Arial Unicode MS" w:hAnsi="Times New Roman" w:cs="Times New Roman"/>
          <w:b/>
          <w:bCs/>
          <w:i/>
          <w:iCs/>
          <w:color w:val="000000"/>
          <w:sz w:val="24"/>
          <w:szCs w:val="24"/>
          <w:lang w:eastAsia="en-US"/>
        </w:rPr>
        <w:t>Нижнее строение пути</w:t>
      </w:r>
      <w:r w:rsidRPr="00046B21">
        <w:rPr>
          <w:rFonts w:ascii="Times New Roman" w:eastAsia="Arial Unicode MS" w:hAnsi="Times New Roman" w:cs="Times New Roman"/>
          <w:color w:val="000000"/>
          <w:sz w:val="24"/>
          <w:szCs w:val="24"/>
          <w:lang w:eastAsia="en-US"/>
        </w:rPr>
        <w:t xml:space="preserve"> включает в себя земляное полотно (насыпи, выемки, полунасыпи, полувыемки, полунасыпи-полувыемки) и искусственные сооружения (мосты, тоннели, трубы, подпорные стены и др.). </w:t>
      </w:r>
    </w:p>
    <w:p w14:paraId="21277FC6" w14:textId="77777777" w:rsidR="0066462E" w:rsidRPr="00046B21" w:rsidRDefault="0066462E" w:rsidP="00452287">
      <w:pPr>
        <w:autoSpaceDE w:val="0"/>
        <w:autoSpaceDN w:val="0"/>
        <w:adjustRightInd w:val="0"/>
        <w:spacing w:after="0" w:line="240" w:lineRule="auto"/>
        <w:rPr>
          <w:rFonts w:ascii="Times New Roman" w:eastAsia="Arial Unicode MS" w:hAnsi="Times New Roman" w:cs="Times New Roman"/>
          <w:color w:val="000000"/>
          <w:sz w:val="24"/>
          <w:szCs w:val="24"/>
          <w:lang w:eastAsia="en-US"/>
        </w:rPr>
      </w:pPr>
      <w:r w:rsidRPr="00046B21">
        <w:rPr>
          <w:rFonts w:ascii="Times New Roman" w:eastAsia="Arial Unicode MS" w:hAnsi="Times New Roman" w:cs="Times New Roman"/>
          <w:color w:val="000000"/>
          <w:sz w:val="24"/>
          <w:szCs w:val="24"/>
          <w:lang w:eastAsia="en-US"/>
        </w:rPr>
        <w:t xml:space="preserve">К </w:t>
      </w:r>
      <w:r w:rsidRPr="00046B21">
        <w:rPr>
          <w:rFonts w:ascii="Times New Roman" w:eastAsia="Arial Unicode MS" w:hAnsi="Times New Roman" w:cs="Times New Roman"/>
          <w:b/>
          <w:bCs/>
          <w:i/>
          <w:iCs/>
          <w:color w:val="000000"/>
          <w:sz w:val="24"/>
          <w:szCs w:val="24"/>
          <w:lang w:eastAsia="en-US"/>
        </w:rPr>
        <w:t>верхнему строению пути</w:t>
      </w:r>
      <w:r w:rsidRPr="00046B21">
        <w:rPr>
          <w:rFonts w:ascii="Times New Roman" w:eastAsia="Arial Unicode MS" w:hAnsi="Times New Roman" w:cs="Times New Roman"/>
          <w:color w:val="000000"/>
          <w:sz w:val="24"/>
          <w:szCs w:val="24"/>
          <w:lang w:eastAsia="en-US"/>
        </w:rPr>
        <w:t xml:space="preserve"> относятся: балластный слой, шпалы, мостовые и переводные брусья, рельсы, рельсовые скрепления, противоугоны, стрелочные переводы, глухие пересечения. </w:t>
      </w:r>
    </w:p>
    <w:p w14:paraId="035D80E9" w14:textId="16F2ACBA" w:rsidR="0066462E" w:rsidRPr="00046B21" w:rsidRDefault="0066462E" w:rsidP="00452287">
      <w:pPr>
        <w:autoSpaceDE w:val="0"/>
        <w:autoSpaceDN w:val="0"/>
        <w:adjustRightInd w:val="0"/>
        <w:spacing w:after="0" w:line="240" w:lineRule="auto"/>
        <w:rPr>
          <w:rFonts w:ascii="Times New Roman" w:eastAsia="Arial Unicode MS" w:hAnsi="Times New Roman" w:cs="Times New Roman"/>
          <w:color w:val="000000"/>
          <w:sz w:val="24"/>
          <w:szCs w:val="24"/>
          <w:lang w:eastAsia="en-US"/>
        </w:rPr>
      </w:pPr>
      <w:r w:rsidRPr="00046B21">
        <w:rPr>
          <w:rFonts w:ascii="Times New Roman" w:eastAsia="Arial Unicode MS" w:hAnsi="Times New Roman" w:cs="Times New Roman"/>
          <w:color w:val="000000"/>
          <w:sz w:val="24"/>
          <w:szCs w:val="24"/>
          <w:lang w:eastAsia="en-US"/>
        </w:rPr>
        <w:t xml:space="preserve">Верхнее строение пути (ВСП) служит для направления движения подвижного состава, восприятия силовых воздействий от его колес и передачи их на нижнее строение. Верхнее строение </w:t>
      </w:r>
      <w:r w:rsidR="00E84B12" w:rsidRPr="00046B21">
        <w:rPr>
          <w:rFonts w:ascii="Times New Roman" w:eastAsia="Arial Unicode MS" w:hAnsi="Times New Roman" w:cs="Times New Roman"/>
          <w:color w:val="000000"/>
          <w:sz w:val="24"/>
          <w:szCs w:val="24"/>
          <w:lang w:eastAsia="en-US"/>
        </w:rPr>
        <w:t>пути представляет</w:t>
      </w:r>
      <w:r w:rsidRPr="00046B21">
        <w:rPr>
          <w:rFonts w:ascii="Times New Roman" w:eastAsia="Arial Unicode MS" w:hAnsi="Times New Roman" w:cs="Times New Roman"/>
          <w:color w:val="000000"/>
          <w:sz w:val="24"/>
          <w:szCs w:val="24"/>
          <w:lang w:eastAsia="en-US"/>
        </w:rPr>
        <w:t xml:space="preserve"> собой комплексную конструкцию, включающую в себя балластный слой, шпалы, рельсы, рельсовые скрепления, противоугоны, стрелочные переводы, глухие пересечения, мостовые и переводные брусья.</w:t>
      </w:r>
    </w:p>
    <w:p w14:paraId="3527240A" w14:textId="77777777" w:rsidR="007222B7" w:rsidRPr="00046B21" w:rsidRDefault="0066462E" w:rsidP="007222B7">
      <w:pPr>
        <w:pStyle w:val="a3"/>
        <w:widowControl w:val="0"/>
        <w:spacing w:after="0" w:line="240" w:lineRule="auto"/>
        <w:ind w:left="927"/>
        <w:rPr>
          <w:rFonts w:ascii="Times New Roman" w:hAnsi="Times New Roman" w:cs="Times New Roman"/>
          <w:color w:val="000000"/>
          <w:sz w:val="24"/>
          <w:szCs w:val="24"/>
          <w:shd w:val="clear" w:color="auto" w:fill="FFFFFF"/>
        </w:rPr>
      </w:pPr>
      <w:r w:rsidRPr="00046B21">
        <w:rPr>
          <w:rFonts w:ascii="Times New Roman" w:hAnsi="Times New Roman" w:cs="Times New Roman"/>
          <w:noProof/>
          <w:sz w:val="24"/>
          <w:szCs w:val="24"/>
          <w:shd w:val="clear" w:color="auto" w:fill="FFFFFF"/>
        </w:rPr>
        <w:drawing>
          <wp:inline distT="0" distB="0" distL="0" distR="0" wp14:anchorId="5588206E" wp14:editId="6250FA4B">
            <wp:extent cx="4702175" cy="1860597"/>
            <wp:effectExtent l="19050" t="0" r="317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srcRect/>
                    <a:stretch>
                      <a:fillRect/>
                    </a:stretch>
                  </pic:blipFill>
                  <pic:spPr bwMode="auto">
                    <a:xfrm>
                      <a:off x="0" y="0"/>
                      <a:ext cx="4702175" cy="1860597"/>
                    </a:xfrm>
                    <a:prstGeom prst="rect">
                      <a:avLst/>
                    </a:prstGeom>
                    <a:noFill/>
                    <a:ln w="9525">
                      <a:noFill/>
                      <a:miter lim="800000"/>
                      <a:headEnd/>
                      <a:tailEnd/>
                    </a:ln>
                  </pic:spPr>
                </pic:pic>
              </a:graphicData>
            </a:graphic>
          </wp:inline>
        </w:drawing>
      </w:r>
    </w:p>
    <w:p w14:paraId="399E72B8" w14:textId="77777777" w:rsidR="0066462E" w:rsidRDefault="0066462E" w:rsidP="0066462E">
      <w:pPr>
        <w:pStyle w:val="a3"/>
        <w:widowControl w:val="0"/>
        <w:spacing w:after="0" w:line="240" w:lineRule="auto"/>
        <w:ind w:left="567" w:firstLine="360"/>
        <w:rPr>
          <w:rFonts w:ascii="Arial Unicode MS" w:eastAsia="Arial Unicode MS" w:cs="Arial Unicode MS"/>
          <w:color w:val="000000"/>
          <w:sz w:val="18"/>
          <w:szCs w:val="18"/>
          <w:lang w:eastAsia="en-US"/>
        </w:rPr>
      </w:pPr>
    </w:p>
    <w:p w14:paraId="0EA3C394" w14:textId="77777777" w:rsidR="0066462E" w:rsidRPr="00046B21" w:rsidRDefault="0066462E" w:rsidP="0066462E">
      <w:pPr>
        <w:pStyle w:val="a3"/>
        <w:widowControl w:val="0"/>
        <w:spacing w:after="0" w:line="240" w:lineRule="auto"/>
        <w:ind w:left="567" w:firstLine="360"/>
        <w:jc w:val="center"/>
        <w:rPr>
          <w:rFonts w:ascii="Times New Roman" w:eastAsia="Arial Unicode MS" w:hAnsi="Times New Roman" w:cs="Times New Roman"/>
          <w:color w:val="000000"/>
          <w:sz w:val="24"/>
          <w:szCs w:val="24"/>
          <w:lang w:eastAsia="en-US"/>
        </w:rPr>
      </w:pPr>
      <w:r w:rsidRPr="00046B21">
        <w:rPr>
          <w:rFonts w:ascii="Times New Roman" w:eastAsia="Arial Unicode MS" w:hAnsi="Times New Roman" w:cs="Times New Roman"/>
          <w:color w:val="000000"/>
          <w:sz w:val="24"/>
          <w:szCs w:val="24"/>
          <w:lang w:eastAsia="en-US"/>
        </w:rPr>
        <w:t>Элементы верхнего строения пути:</w:t>
      </w:r>
    </w:p>
    <w:p w14:paraId="3B92CA3A" w14:textId="77777777" w:rsidR="0066462E" w:rsidRPr="00046B21" w:rsidRDefault="0066462E" w:rsidP="0066462E">
      <w:pPr>
        <w:pStyle w:val="a3"/>
        <w:widowControl w:val="0"/>
        <w:spacing w:after="0" w:line="240" w:lineRule="auto"/>
        <w:ind w:left="567" w:firstLine="360"/>
        <w:rPr>
          <w:rFonts w:ascii="Times New Roman" w:eastAsia="Arial Unicode MS" w:hAnsi="Times New Roman" w:cs="Times New Roman"/>
          <w:color w:val="000000"/>
          <w:sz w:val="24"/>
          <w:szCs w:val="24"/>
          <w:lang w:eastAsia="en-US"/>
        </w:rPr>
      </w:pPr>
      <w:r w:rsidRPr="00046B21">
        <w:rPr>
          <w:rFonts w:ascii="Times New Roman" w:eastAsia="Arial Unicode MS" w:hAnsi="Times New Roman" w:cs="Times New Roman"/>
          <w:i/>
          <w:iCs/>
          <w:color w:val="000000"/>
          <w:sz w:val="24"/>
          <w:szCs w:val="24"/>
          <w:lang w:eastAsia="en-US"/>
        </w:rPr>
        <w:t>1</w:t>
      </w:r>
      <w:r w:rsidRPr="00046B21">
        <w:rPr>
          <w:rFonts w:ascii="Times New Roman" w:eastAsia="Arial Unicode MS" w:hAnsi="Times New Roman" w:cs="Times New Roman"/>
          <w:color w:val="000000"/>
          <w:sz w:val="24"/>
          <w:szCs w:val="24"/>
          <w:lang w:eastAsia="en-US"/>
        </w:rPr>
        <w:t xml:space="preserve"> – рельс; </w:t>
      </w:r>
      <w:r w:rsidRPr="00046B21">
        <w:rPr>
          <w:rFonts w:ascii="Times New Roman" w:eastAsia="Arial Unicode MS" w:hAnsi="Times New Roman" w:cs="Times New Roman"/>
          <w:i/>
          <w:iCs/>
          <w:color w:val="000000"/>
          <w:sz w:val="24"/>
          <w:szCs w:val="24"/>
          <w:lang w:eastAsia="en-US"/>
        </w:rPr>
        <w:t>2</w:t>
      </w:r>
      <w:r w:rsidRPr="00046B21">
        <w:rPr>
          <w:rFonts w:ascii="Times New Roman" w:eastAsia="Arial Unicode MS" w:hAnsi="Times New Roman" w:cs="Times New Roman"/>
          <w:color w:val="000000"/>
          <w:sz w:val="24"/>
          <w:szCs w:val="24"/>
          <w:lang w:eastAsia="en-US"/>
        </w:rPr>
        <w:t xml:space="preserve"> – промежуточные рельсовые скрепления; </w:t>
      </w:r>
    </w:p>
    <w:p w14:paraId="0964D529" w14:textId="77777777" w:rsidR="007222B7" w:rsidRPr="00046B21" w:rsidRDefault="0066462E" w:rsidP="0066462E">
      <w:pPr>
        <w:pStyle w:val="a3"/>
        <w:widowControl w:val="0"/>
        <w:spacing w:after="0" w:line="240" w:lineRule="auto"/>
        <w:ind w:left="567" w:firstLine="360"/>
        <w:rPr>
          <w:rFonts w:ascii="Times New Roman" w:eastAsia="Arial Unicode MS" w:hAnsi="Times New Roman" w:cs="Times New Roman"/>
          <w:color w:val="000000"/>
          <w:sz w:val="24"/>
          <w:szCs w:val="24"/>
          <w:lang w:eastAsia="en-US"/>
        </w:rPr>
      </w:pPr>
      <w:r w:rsidRPr="00046B21">
        <w:rPr>
          <w:rFonts w:ascii="Times New Roman" w:eastAsia="Arial Unicode MS" w:hAnsi="Times New Roman" w:cs="Times New Roman"/>
          <w:i/>
          <w:iCs/>
          <w:color w:val="000000"/>
          <w:sz w:val="24"/>
          <w:szCs w:val="24"/>
          <w:lang w:eastAsia="en-US"/>
        </w:rPr>
        <w:t>3</w:t>
      </w:r>
      <w:r w:rsidRPr="00046B21">
        <w:rPr>
          <w:rFonts w:ascii="Times New Roman" w:eastAsia="Arial Unicode MS" w:hAnsi="Times New Roman" w:cs="Times New Roman"/>
          <w:color w:val="000000"/>
          <w:sz w:val="24"/>
          <w:szCs w:val="24"/>
          <w:lang w:eastAsia="en-US"/>
        </w:rPr>
        <w:t xml:space="preserve"> – шпала; </w:t>
      </w:r>
      <w:r w:rsidRPr="00046B21">
        <w:rPr>
          <w:rFonts w:ascii="Times New Roman" w:eastAsia="Arial Unicode MS" w:hAnsi="Times New Roman" w:cs="Times New Roman"/>
          <w:i/>
          <w:iCs/>
          <w:color w:val="000000"/>
          <w:sz w:val="24"/>
          <w:szCs w:val="24"/>
          <w:lang w:eastAsia="en-US"/>
        </w:rPr>
        <w:t xml:space="preserve">4 </w:t>
      </w:r>
      <w:r w:rsidRPr="00046B21">
        <w:rPr>
          <w:rFonts w:ascii="Times New Roman" w:eastAsia="Arial Unicode MS" w:hAnsi="Times New Roman" w:cs="Times New Roman"/>
          <w:color w:val="000000"/>
          <w:sz w:val="24"/>
          <w:szCs w:val="24"/>
          <w:lang w:eastAsia="en-US"/>
        </w:rPr>
        <w:t xml:space="preserve">– балласт; </w:t>
      </w:r>
      <w:r w:rsidRPr="00046B21">
        <w:rPr>
          <w:rFonts w:ascii="Times New Roman" w:eastAsia="Arial Unicode MS" w:hAnsi="Times New Roman" w:cs="Times New Roman"/>
          <w:i/>
          <w:iCs/>
          <w:color w:val="000000"/>
          <w:sz w:val="24"/>
          <w:szCs w:val="24"/>
          <w:lang w:eastAsia="en-US"/>
        </w:rPr>
        <w:t>5</w:t>
      </w:r>
      <w:r w:rsidRPr="00046B21">
        <w:rPr>
          <w:rFonts w:ascii="Times New Roman" w:eastAsia="Arial Unicode MS" w:hAnsi="Times New Roman" w:cs="Times New Roman"/>
          <w:color w:val="000000"/>
          <w:sz w:val="24"/>
          <w:szCs w:val="24"/>
          <w:lang w:eastAsia="en-US"/>
        </w:rPr>
        <w:t xml:space="preserve"> – дорнит</w:t>
      </w:r>
    </w:p>
    <w:p w14:paraId="7C52414F" w14:textId="77777777" w:rsidR="0066462E" w:rsidRPr="00046B21" w:rsidRDefault="0066462E" w:rsidP="0066462E">
      <w:pPr>
        <w:pStyle w:val="a3"/>
        <w:widowControl w:val="0"/>
        <w:spacing w:after="0" w:line="240" w:lineRule="auto"/>
        <w:ind w:left="0" w:firstLine="360"/>
        <w:rPr>
          <w:rFonts w:ascii="Times New Roman" w:eastAsia="Arial Unicode MS" w:hAnsi="Times New Roman" w:cs="Times New Roman"/>
          <w:color w:val="000000"/>
          <w:sz w:val="24"/>
          <w:szCs w:val="24"/>
          <w:lang w:eastAsia="en-US"/>
        </w:rPr>
      </w:pPr>
      <w:r w:rsidRPr="00046B21">
        <w:rPr>
          <w:rFonts w:ascii="Times New Roman" w:eastAsia="Arial Unicode MS" w:hAnsi="Times New Roman" w:cs="Times New Roman"/>
          <w:color w:val="000000"/>
          <w:sz w:val="24"/>
          <w:szCs w:val="24"/>
          <w:lang w:eastAsia="en-US"/>
        </w:rPr>
        <w:t>Рельсы непосредственно воспринимают нагрузку от подвижного состава, которая через шпалы и балластный слой передается на земляное полотно. Толщина балластного слоя и расстояние между шпалами должны быть такими, чтобы давление на земляное полотно не превышало величины, обеспе</w:t>
      </w:r>
      <w:r w:rsidR="00D5253B" w:rsidRPr="00046B21">
        <w:rPr>
          <w:rFonts w:ascii="Times New Roman" w:eastAsia="Arial Unicode MS" w:hAnsi="Times New Roman" w:cs="Times New Roman"/>
          <w:color w:val="000000"/>
          <w:sz w:val="24"/>
          <w:szCs w:val="24"/>
          <w:lang w:eastAsia="en-US"/>
        </w:rPr>
        <w:t>чивающей его упругую осадку, ис</w:t>
      </w:r>
      <w:r w:rsidRPr="00046B21">
        <w:rPr>
          <w:rFonts w:ascii="Times New Roman" w:eastAsia="Arial Unicode MS" w:hAnsi="Times New Roman" w:cs="Times New Roman"/>
          <w:color w:val="000000"/>
          <w:sz w:val="24"/>
          <w:szCs w:val="24"/>
          <w:lang w:eastAsia="en-US"/>
        </w:rPr>
        <w:t>чезающую после снятия нагрузки</w:t>
      </w:r>
    </w:p>
    <w:p w14:paraId="7AA07579" w14:textId="77777777" w:rsidR="0066462E" w:rsidRPr="00046B21" w:rsidRDefault="0066462E" w:rsidP="0066462E">
      <w:pPr>
        <w:autoSpaceDE w:val="0"/>
        <w:autoSpaceDN w:val="0"/>
        <w:adjustRightInd w:val="0"/>
        <w:spacing w:after="0" w:line="240" w:lineRule="auto"/>
        <w:rPr>
          <w:rFonts w:ascii="Times New Roman" w:eastAsia="Arial Unicode MS" w:hAnsi="Times New Roman" w:cs="Times New Roman"/>
          <w:color w:val="000000"/>
          <w:sz w:val="24"/>
          <w:szCs w:val="24"/>
          <w:lang w:eastAsia="en-US"/>
        </w:rPr>
      </w:pPr>
      <w:r w:rsidRPr="00046B21">
        <w:rPr>
          <w:rFonts w:ascii="Times New Roman" w:eastAsia="Arial Unicode MS" w:hAnsi="Times New Roman" w:cs="Times New Roman"/>
          <w:color w:val="000000"/>
          <w:sz w:val="24"/>
          <w:szCs w:val="24"/>
          <w:lang w:eastAsia="en-US"/>
        </w:rPr>
        <w:t>Рельсы, соединенные со шпалами, образуют рельсошпальную (путевую) решетку. При этом шпалы заглубляются в балластный слой, укладываемый на основную</w:t>
      </w:r>
      <w:r w:rsidRPr="00E729FE">
        <w:rPr>
          <w:rFonts w:ascii="Tahoma" w:eastAsia="Arial Unicode MS" w:hAnsi="Tahoma" w:cs="Tahoma"/>
          <w:color w:val="000000"/>
          <w:sz w:val="24"/>
          <w:szCs w:val="24"/>
          <w:lang w:eastAsia="en-US"/>
        </w:rPr>
        <w:t xml:space="preserve"> площадку </w:t>
      </w:r>
      <w:r w:rsidRPr="00046B21">
        <w:rPr>
          <w:rFonts w:ascii="Times New Roman" w:eastAsia="Arial Unicode MS" w:hAnsi="Times New Roman" w:cs="Times New Roman"/>
          <w:color w:val="000000"/>
          <w:sz w:val="24"/>
          <w:szCs w:val="24"/>
          <w:lang w:eastAsia="en-US"/>
        </w:rPr>
        <w:t>земляного полотна, покрытую строительным иглопробивным материалом (геотекстиль) дорнит.</w:t>
      </w:r>
    </w:p>
    <w:p w14:paraId="78C793DF" w14:textId="77777777" w:rsidR="0066462E" w:rsidRPr="00046B21" w:rsidRDefault="0066462E" w:rsidP="0066462E">
      <w:pPr>
        <w:pStyle w:val="a3"/>
        <w:widowControl w:val="0"/>
        <w:spacing w:after="0" w:line="240" w:lineRule="auto"/>
        <w:ind w:left="0" w:firstLine="360"/>
        <w:rPr>
          <w:rFonts w:ascii="Times New Roman" w:eastAsia="Arial Unicode MS" w:hAnsi="Times New Roman" w:cs="Times New Roman"/>
          <w:color w:val="000000"/>
          <w:sz w:val="24"/>
          <w:szCs w:val="24"/>
          <w:lang w:eastAsia="en-US"/>
        </w:rPr>
      </w:pPr>
      <w:r w:rsidRPr="00046B21">
        <w:rPr>
          <w:rFonts w:ascii="Times New Roman" w:eastAsia="Arial Unicode MS" w:hAnsi="Times New Roman" w:cs="Times New Roman"/>
          <w:color w:val="000000"/>
          <w:sz w:val="24"/>
          <w:szCs w:val="24"/>
          <w:lang w:eastAsia="en-US"/>
        </w:rPr>
        <w:t>Верхнее строение пути, подверженное воздействию неблагоприятных факторов (проходящие поезда, атмосферные осадки, ветер, колебания температуры), должно быть достаточно прочным, устойчивым, долговечным и экономичным</w:t>
      </w:r>
      <w:r w:rsidR="00FD7083" w:rsidRPr="00046B21">
        <w:rPr>
          <w:rFonts w:ascii="Times New Roman" w:eastAsia="Arial Unicode MS" w:hAnsi="Times New Roman" w:cs="Times New Roman"/>
          <w:color w:val="000000"/>
          <w:sz w:val="24"/>
          <w:szCs w:val="24"/>
          <w:lang w:eastAsia="en-US"/>
        </w:rPr>
        <w:t>.</w:t>
      </w:r>
    </w:p>
    <w:p w14:paraId="0514688B" w14:textId="77777777" w:rsidR="00E84B12" w:rsidRDefault="00E84B12" w:rsidP="00FD7083">
      <w:pPr>
        <w:autoSpaceDE w:val="0"/>
        <w:autoSpaceDN w:val="0"/>
        <w:adjustRightInd w:val="0"/>
        <w:spacing w:after="0" w:line="240" w:lineRule="auto"/>
        <w:rPr>
          <w:rFonts w:ascii="Times New Roman" w:eastAsia="Arial Unicode MS" w:hAnsi="Times New Roman" w:cs="Times New Roman"/>
          <w:b/>
          <w:bCs/>
          <w:color w:val="000000"/>
          <w:sz w:val="24"/>
          <w:szCs w:val="24"/>
          <w:lang w:eastAsia="en-US"/>
        </w:rPr>
      </w:pPr>
    </w:p>
    <w:p w14:paraId="1B80C807" w14:textId="5A40DABD" w:rsidR="00FD7083" w:rsidRPr="00046B21" w:rsidRDefault="00FD7083" w:rsidP="00FD7083">
      <w:pPr>
        <w:autoSpaceDE w:val="0"/>
        <w:autoSpaceDN w:val="0"/>
        <w:adjustRightInd w:val="0"/>
        <w:spacing w:after="0" w:line="240" w:lineRule="auto"/>
        <w:rPr>
          <w:rFonts w:ascii="Times New Roman" w:eastAsia="Arial Unicode MS" w:hAnsi="Times New Roman" w:cs="Times New Roman"/>
          <w:b/>
          <w:bCs/>
          <w:color w:val="000000"/>
          <w:sz w:val="24"/>
          <w:szCs w:val="24"/>
          <w:lang w:eastAsia="en-US"/>
        </w:rPr>
      </w:pPr>
      <w:r w:rsidRPr="00046B21">
        <w:rPr>
          <w:rFonts w:ascii="Times New Roman" w:eastAsia="Arial Unicode MS" w:hAnsi="Times New Roman" w:cs="Times New Roman"/>
          <w:b/>
          <w:bCs/>
          <w:color w:val="000000"/>
          <w:sz w:val="24"/>
          <w:szCs w:val="24"/>
          <w:lang w:eastAsia="en-US"/>
        </w:rPr>
        <w:lastRenderedPageBreak/>
        <w:t>Балластный слой</w:t>
      </w:r>
    </w:p>
    <w:p w14:paraId="5DCFD3CC" w14:textId="3D670147" w:rsidR="00FD7083" w:rsidRPr="00046B21" w:rsidRDefault="00FD7083" w:rsidP="00E84B12">
      <w:pPr>
        <w:autoSpaceDE w:val="0"/>
        <w:autoSpaceDN w:val="0"/>
        <w:adjustRightInd w:val="0"/>
        <w:spacing w:after="0" w:line="240" w:lineRule="auto"/>
        <w:rPr>
          <w:rFonts w:ascii="Times New Roman" w:eastAsia="Arial Unicode MS" w:hAnsi="Times New Roman" w:cs="Times New Roman"/>
          <w:color w:val="000000"/>
          <w:sz w:val="24"/>
          <w:szCs w:val="24"/>
          <w:lang w:eastAsia="en-US"/>
        </w:rPr>
      </w:pPr>
      <w:r w:rsidRPr="00046B21">
        <w:rPr>
          <w:rFonts w:ascii="Times New Roman" w:eastAsia="Arial Unicode MS" w:hAnsi="Times New Roman" w:cs="Times New Roman"/>
          <w:color w:val="000000"/>
          <w:sz w:val="24"/>
          <w:szCs w:val="24"/>
          <w:lang w:eastAsia="en-US"/>
        </w:rPr>
        <w:t>Основным назначением балластного слоя является восприятие давления от шпал и равномерное распределение его по основной площадке земляного полотна; обеспечение устойчивости шпал, находящихся под воздействием вертикальных и горизонтальных сил, упругости подрельсового основания и возможности выравнивания рельсошпальной решетки в плане и профиле; отвод от нее поверхностных вод. Во избежание переувлажнения основной площадки вода не должна задерживаться на поверхности балластного слоя. Материал для балласта должен быть прочным, упругим, устойчивым под нагрузкой и атмосферными воздействиями, а также дешевым. Кроме того, он не должен дробиться при уплотнении, пылить при проходе поездов, раздуваться ветром, размываться дождями и прорастать травой. В качестве балласта используют сыпучие, хорошо дренирующие упругие материалы: щебень, гравий, песок, ракушечник. Лучшим материалом для балласта является щебень из естественного камня, валунов и гальки.</w:t>
      </w:r>
    </w:p>
    <w:p w14:paraId="08FD1CFE" w14:textId="77777777" w:rsidR="00E729FE" w:rsidRPr="00046B21" w:rsidRDefault="00E729FE" w:rsidP="00E729FE">
      <w:pPr>
        <w:autoSpaceDE w:val="0"/>
        <w:autoSpaceDN w:val="0"/>
        <w:adjustRightInd w:val="0"/>
        <w:spacing w:after="0" w:line="240" w:lineRule="auto"/>
        <w:rPr>
          <w:rFonts w:ascii="Times New Roman" w:eastAsia="Arial Unicode MS" w:hAnsi="Times New Roman" w:cs="Times New Roman"/>
          <w:b/>
          <w:bCs/>
          <w:color w:val="000000"/>
          <w:sz w:val="24"/>
          <w:szCs w:val="24"/>
          <w:lang w:eastAsia="en-US"/>
        </w:rPr>
      </w:pPr>
      <w:r w:rsidRPr="00046B21">
        <w:rPr>
          <w:rFonts w:ascii="Times New Roman" w:eastAsia="Arial Unicode MS" w:hAnsi="Times New Roman" w:cs="Times New Roman"/>
          <w:b/>
          <w:bCs/>
          <w:color w:val="000000"/>
          <w:sz w:val="24"/>
          <w:szCs w:val="24"/>
          <w:lang w:eastAsia="en-US"/>
        </w:rPr>
        <w:t>Шпалы</w:t>
      </w:r>
    </w:p>
    <w:p w14:paraId="714DF49E" w14:textId="77777777" w:rsidR="00E729FE" w:rsidRPr="00046B21" w:rsidRDefault="00E729FE" w:rsidP="00E729FE">
      <w:pPr>
        <w:autoSpaceDE w:val="0"/>
        <w:autoSpaceDN w:val="0"/>
        <w:adjustRightInd w:val="0"/>
        <w:spacing w:after="0" w:line="240" w:lineRule="auto"/>
        <w:rPr>
          <w:rFonts w:ascii="Times New Roman" w:eastAsia="Arial Unicode MS" w:hAnsi="Times New Roman" w:cs="Times New Roman"/>
          <w:color w:val="000000"/>
          <w:sz w:val="24"/>
          <w:szCs w:val="24"/>
          <w:lang w:eastAsia="en-US"/>
        </w:rPr>
      </w:pPr>
      <w:r w:rsidRPr="00046B21">
        <w:rPr>
          <w:rFonts w:ascii="Times New Roman" w:eastAsia="Arial Unicode MS" w:hAnsi="Times New Roman" w:cs="Times New Roman"/>
          <w:color w:val="000000"/>
          <w:sz w:val="24"/>
          <w:szCs w:val="24"/>
          <w:lang w:eastAsia="en-US"/>
        </w:rPr>
        <w:t>Шпалы</w:t>
      </w:r>
      <w:r w:rsidRPr="00046B21">
        <w:rPr>
          <w:rFonts w:ascii="Times New Roman" w:eastAsia="Arial Unicode MS" w:hAnsi="Times New Roman" w:cs="Times New Roman"/>
          <w:b/>
          <w:bCs/>
          <w:color w:val="000000"/>
          <w:sz w:val="24"/>
          <w:szCs w:val="24"/>
          <w:lang w:eastAsia="en-US"/>
        </w:rPr>
        <w:t xml:space="preserve"> </w:t>
      </w:r>
      <w:r w:rsidRPr="00046B21">
        <w:rPr>
          <w:rFonts w:ascii="Times New Roman" w:eastAsia="Arial Unicode MS" w:hAnsi="Times New Roman" w:cs="Times New Roman"/>
          <w:color w:val="000000"/>
          <w:sz w:val="24"/>
          <w:szCs w:val="24"/>
          <w:lang w:eastAsia="en-US"/>
        </w:rPr>
        <w:t>являются основным видом подрельсовых оснований и служат для восприятия давления о</w:t>
      </w:r>
      <w:r w:rsidR="00D5253B" w:rsidRPr="00046B21">
        <w:rPr>
          <w:rFonts w:ascii="Times New Roman" w:eastAsia="Arial Unicode MS" w:hAnsi="Times New Roman" w:cs="Times New Roman"/>
          <w:color w:val="000000"/>
          <w:sz w:val="24"/>
          <w:szCs w:val="24"/>
          <w:lang w:eastAsia="en-US"/>
        </w:rPr>
        <w:t>т рельсов и передачи его на бал</w:t>
      </w:r>
      <w:r w:rsidRPr="00046B21">
        <w:rPr>
          <w:rFonts w:ascii="Times New Roman" w:eastAsia="Arial Unicode MS" w:hAnsi="Times New Roman" w:cs="Times New Roman"/>
          <w:color w:val="000000"/>
          <w:sz w:val="24"/>
          <w:szCs w:val="24"/>
          <w:lang w:eastAsia="en-US"/>
        </w:rPr>
        <w:t>ластный слой. Кроме того, шпалы предназначены также для крепления к ним рельсов и обеспечения постоянства ширины колеи.</w:t>
      </w:r>
    </w:p>
    <w:p w14:paraId="56AE4204" w14:textId="77777777" w:rsidR="00E729FE" w:rsidRPr="00046B21" w:rsidRDefault="00E729FE" w:rsidP="00E729FE">
      <w:pPr>
        <w:pStyle w:val="a3"/>
        <w:widowControl w:val="0"/>
        <w:spacing w:after="0" w:line="240" w:lineRule="auto"/>
        <w:ind w:left="0" w:firstLine="360"/>
        <w:rPr>
          <w:rFonts w:ascii="Times New Roman" w:eastAsia="Arial Unicode MS" w:hAnsi="Times New Roman" w:cs="Times New Roman"/>
          <w:color w:val="000000"/>
          <w:sz w:val="24"/>
          <w:szCs w:val="24"/>
          <w:lang w:eastAsia="en-US"/>
        </w:rPr>
      </w:pPr>
      <w:r w:rsidRPr="00046B21">
        <w:rPr>
          <w:rFonts w:ascii="Times New Roman" w:eastAsia="Arial Unicode MS" w:hAnsi="Times New Roman" w:cs="Times New Roman"/>
          <w:color w:val="000000"/>
          <w:sz w:val="24"/>
          <w:szCs w:val="24"/>
          <w:lang w:eastAsia="en-US"/>
        </w:rPr>
        <w:t>По форме поперечного сечения деревянные шпалы делятся на обрезные (пропилены четыре стороны), полуобрезные (пропилены три стороны) и необрезные (пропилены две стороны)</w:t>
      </w:r>
    </w:p>
    <w:p w14:paraId="76276D97" w14:textId="77777777" w:rsidR="00E729FE" w:rsidRPr="00E729FE" w:rsidRDefault="00E729FE" w:rsidP="00E729FE">
      <w:pPr>
        <w:pStyle w:val="a3"/>
        <w:widowControl w:val="0"/>
        <w:spacing w:after="0" w:line="240" w:lineRule="auto"/>
        <w:ind w:left="0" w:firstLine="993"/>
        <w:rPr>
          <w:rFonts w:ascii="Tahoma" w:hAnsi="Tahoma" w:cs="Tahoma"/>
          <w:color w:val="000000"/>
          <w:sz w:val="24"/>
          <w:szCs w:val="24"/>
          <w:shd w:val="clear" w:color="auto" w:fill="FFFFFF"/>
        </w:rPr>
      </w:pPr>
      <w:r w:rsidRPr="00E729FE">
        <w:rPr>
          <w:rFonts w:ascii="Tahoma" w:hAnsi="Tahoma" w:cs="Tahoma"/>
          <w:noProof/>
          <w:color w:val="000000"/>
          <w:sz w:val="24"/>
          <w:szCs w:val="24"/>
          <w:shd w:val="clear" w:color="auto" w:fill="FFFFFF"/>
        </w:rPr>
        <w:drawing>
          <wp:inline distT="0" distB="0" distL="0" distR="0" wp14:anchorId="579F0362" wp14:editId="0A51B546">
            <wp:extent cx="4067175" cy="2926930"/>
            <wp:effectExtent l="1905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6" cstate="print"/>
                    <a:srcRect/>
                    <a:stretch>
                      <a:fillRect/>
                    </a:stretch>
                  </pic:blipFill>
                  <pic:spPr bwMode="auto">
                    <a:xfrm>
                      <a:off x="0" y="0"/>
                      <a:ext cx="4067175" cy="2926930"/>
                    </a:xfrm>
                    <a:prstGeom prst="rect">
                      <a:avLst/>
                    </a:prstGeom>
                    <a:noFill/>
                    <a:ln w="9525">
                      <a:noFill/>
                      <a:miter lim="800000"/>
                      <a:headEnd/>
                      <a:tailEnd/>
                    </a:ln>
                  </pic:spPr>
                </pic:pic>
              </a:graphicData>
            </a:graphic>
          </wp:inline>
        </w:drawing>
      </w:r>
    </w:p>
    <w:p w14:paraId="61A42766" w14:textId="77777777" w:rsidR="00E729FE" w:rsidRPr="00046B21" w:rsidRDefault="00E729FE" w:rsidP="00046B21">
      <w:pPr>
        <w:pStyle w:val="a3"/>
        <w:widowControl w:val="0"/>
        <w:spacing w:after="0" w:line="240" w:lineRule="auto"/>
        <w:ind w:left="0" w:firstLine="993"/>
        <w:jc w:val="both"/>
        <w:rPr>
          <w:rFonts w:ascii="Times New Roman" w:eastAsia="Arial Unicode MS" w:hAnsi="Times New Roman" w:cs="Times New Roman"/>
          <w:color w:val="000000"/>
          <w:sz w:val="24"/>
          <w:szCs w:val="24"/>
          <w:lang w:eastAsia="en-US"/>
        </w:rPr>
      </w:pPr>
      <w:r w:rsidRPr="00046B21">
        <w:rPr>
          <w:rFonts w:ascii="Times New Roman" w:eastAsia="Arial Unicode MS" w:hAnsi="Times New Roman" w:cs="Times New Roman"/>
          <w:color w:val="000000"/>
          <w:sz w:val="24"/>
          <w:szCs w:val="24"/>
          <w:lang w:eastAsia="en-US"/>
        </w:rPr>
        <w:t xml:space="preserve">Формы поперечных сечений деревянных шпал: </w:t>
      </w:r>
    </w:p>
    <w:p w14:paraId="71886378" w14:textId="77777777" w:rsidR="00E729FE" w:rsidRPr="00046B21" w:rsidRDefault="00E729FE" w:rsidP="00046B21">
      <w:pPr>
        <w:pStyle w:val="a3"/>
        <w:widowControl w:val="0"/>
        <w:spacing w:after="0" w:line="240" w:lineRule="auto"/>
        <w:ind w:left="0" w:firstLine="993"/>
        <w:jc w:val="both"/>
        <w:rPr>
          <w:rFonts w:ascii="Times New Roman" w:eastAsia="Arial Unicode MS" w:hAnsi="Times New Roman" w:cs="Times New Roman"/>
          <w:color w:val="000000"/>
          <w:sz w:val="24"/>
          <w:szCs w:val="24"/>
          <w:lang w:eastAsia="en-US"/>
        </w:rPr>
      </w:pPr>
      <w:r w:rsidRPr="00046B21">
        <w:rPr>
          <w:rFonts w:ascii="Times New Roman" w:eastAsia="Arial Unicode MS" w:hAnsi="Times New Roman" w:cs="Times New Roman"/>
          <w:i/>
          <w:iCs/>
          <w:color w:val="000000"/>
          <w:sz w:val="24"/>
          <w:szCs w:val="24"/>
          <w:lang w:eastAsia="en-US"/>
        </w:rPr>
        <w:t>а</w:t>
      </w:r>
      <w:r w:rsidRPr="00046B21">
        <w:rPr>
          <w:rFonts w:ascii="Times New Roman" w:eastAsia="Arial Unicode MS" w:hAnsi="Times New Roman" w:cs="Times New Roman"/>
          <w:color w:val="000000"/>
          <w:sz w:val="24"/>
          <w:szCs w:val="24"/>
          <w:lang w:eastAsia="en-US"/>
        </w:rPr>
        <w:t xml:space="preserve"> – обрезные;</w:t>
      </w:r>
      <w:r w:rsidRPr="00046B21">
        <w:rPr>
          <w:rFonts w:ascii="Times New Roman" w:eastAsia="Arial Unicode MS" w:hAnsi="Times New Roman" w:cs="Times New Roman"/>
          <w:i/>
          <w:iCs/>
          <w:color w:val="000000"/>
          <w:sz w:val="24"/>
          <w:szCs w:val="24"/>
          <w:lang w:eastAsia="en-US"/>
        </w:rPr>
        <w:t xml:space="preserve"> б </w:t>
      </w:r>
      <w:r w:rsidRPr="00046B21">
        <w:rPr>
          <w:rFonts w:ascii="Times New Roman" w:eastAsia="Arial Unicode MS" w:hAnsi="Times New Roman" w:cs="Times New Roman"/>
          <w:color w:val="000000"/>
          <w:sz w:val="24"/>
          <w:szCs w:val="24"/>
          <w:lang w:eastAsia="en-US"/>
        </w:rPr>
        <w:t xml:space="preserve">– полуобрезные; </w:t>
      </w:r>
      <w:r w:rsidRPr="00046B21">
        <w:rPr>
          <w:rFonts w:ascii="Times New Roman" w:eastAsia="Arial Unicode MS" w:hAnsi="Times New Roman" w:cs="Times New Roman"/>
          <w:i/>
          <w:iCs/>
          <w:color w:val="000000"/>
          <w:sz w:val="24"/>
          <w:szCs w:val="24"/>
          <w:lang w:eastAsia="en-US"/>
        </w:rPr>
        <w:t>в</w:t>
      </w:r>
      <w:r w:rsidRPr="00046B21">
        <w:rPr>
          <w:rFonts w:ascii="Times New Roman" w:eastAsia="Arial Unicode MS" w:hAnsi="Times New Roman" w:cs="Times New Roman"/>
          <w:color w:val="000000"/>
          <w:sz w:val="24"/>
          <w:szCs w:val="24"/>
          <w:lang w:eastAsia="en-US"/>
        </w:rPr>
        <w:t xml:space="preserve"> – необрезные</w:t>
      </w:r>
    </w:p>
    <w:p w14:paraId="185CF69F" w14:textId="16A97CA4" w:rsidR="00E729FE" w:rsidRPr="00046B21" w:rsidRDefault="00E729FE" w:rsidP="00046B21">
      <w:pPr>
        <w:autoSpaceDE w:val="0"/>
        <w:autoSpaceDN w:val="0"/>
        <w:adjustRightInd w:val="0"/>
        <w:spacing w:after="0" w:line="240" w:lineRule="auto"/>
        <w:jc w:val="both"/>
        <w:rPr>
          <w:rFonts w:ascii="Times New Roman" w:eastAsia="Arial Unicode MS" w:hAnsi="Times New Roman" w:cs="Times New Roman"/>
          <w:color w:val="000000"/>
          <w:sz w:val="24"/>
          <w:szCs w:val="24"/>
          <w:lang w:eastAsia="en-US"/>
        </w:rPr>
      </w:pPr>
      <w:r w:rsidRPr="00046B21">
        <w:rPr>
          <w:rFonts w:ascii="Times New Roman" w:eastAsia="Arial Unicode MS" w:hAnsi="Times New Roman" w:cs="Times New Roman"/>
          <w:color w:val="000000"/>
          <w:sz w:val="24"/>
          <w:szCs w:val="24"/>
          <w:lang w:eastAsia="en-US"/>
        </w:rPr>
        <w:t xml:space="preserve">На железных дорогах России наряду с деревянными получили широкое распространение железобетонные шпалы с предварительно напряженной </w:t>
      </w:r>
      <w:r w:rsidR="00E84B12" w:rsidRPr="00046B21">
        <w:rPr>
          <w:rFonts w:ascii="Times New Roman" w:eastAsia="Arial Unicode MS" w:hAnsi="Times New Roman" w:cs="Times New Roman"/>
          <w:color w:val="000000"/>
          <w:sz w:val="24"/>
          <w:szCs w:val="24"/>
          <w:lang w:eastAsia="en-US"/>
        </w:rPr>
        <w:t>арматурой.</w:t>
      </w:r>
    </w:p>
    <w:p w14:paraId="416DE756" w14:textId="386BE41F" w:rsidR="00E729FE" w:rsidRPr="00046B21" w:rsidRDefault="00E729FE" w:rsidP="00046B21">
      <w:pPr>
        <w:autoSpaceDE w:val="0"/>
        <w:autoSpaceDN w:val="0"/>
        <w:adjustRightInd w:val="0"/>
        <w:spacing w:after="0" w:line="240" w:lineRule="auto"/>
        <w:jc w:val="both"/>
        <w:rPr>
          <w:rFonts w:ascii="Times New Roman" w:eastAsia="Arial Unicode MS" w:hAnsi="Times New Roman" w:cs="Times New Roman"/>
          <w:color w:val="000000"/>
          <w:sz w:val="24"/>
          <w:szCs w:val="24"/>
          <w:lang w:eastAsia="en-US"/>
        </w:rPr>
      </w:pPr>
      <w:r w:rsidRPr="00046B21">
        <w:rPr>
          <w:rFonts w:ascii="Times New Roman" w:eastAsia="Arial Unicode MS" w:hAnsi="Times New Roman" w:cs="Times New Roman"/>
          <w:b/>
          <w:i/>
          <w:color w:val="000000"/>
          <w:sz w:val="24"/>
          <w:szCs w:val="24"/>
          <w:lang w:eastAsia="en-US"/>
        </w:rPr>
        <w:t xml:space="preserve">Их достоинствами </w:t>
      </w:r>
      <w:r w:rsidR="00E84B12" w:rsidRPr="00046B21">
        <w:rPr>
          <w:rFonts w:ascii="Times New Roman" w:eastAsia="Arial Unicode MS" w:hAnsi="Times New Roman" w:cs="Times New Roman"/>
          <w:b/>
          <w:i/>
          <w:color w:val="000000"/>
          <w:sz w:val="24"/>
          <w:szCs w:val="24"/>
          <w:lang w:eastAsia="en-US"/>
        </w:rPr>
        <w:t>являются</w:t>
      </w:r>
      <w:r w:rsidR="00E84B12" w:rsidRPr="00046B21">
        <w:rPr>
          <w:rFonts w:ascii="Times New Roman" w:eastAsia="Arial Unicode MS" w:hAnsi="Times New Roman" w:cs="Times New Roman"/>
          <w:color w:val="000000"/>
          <w:sz w:val="24"/>
          <w:szCs w:val="24"/>
          <w:lang w:eastAsia="en-US"/>
        </w:rPr>
        <w:t>:</w:t>
      </w:r>
    </w:p>
    <w:p w14:paraId="3050A336" w14:textId="77777777" w:rsidR="00E729FE" w:rsidRPr="00046B21" w:rsidRDefault="00E729FE" w:rsidP="00046B21">
      <w:pPr>
        <w:autoSpaceDE w:val="0"/>
        <w:autoSpaceDN w:val="0"/>
        <w:adjustRightInd w:val="0"/>
        <w:spacing w:after="0" w:line="240" w:lineRule="auto"/>
        <w:jc w:val="both"/>
        <w:rPr>
          <w:rFonts w:ascii="Times New Roman" w:eastAsia="Arial Unicode MS" w:hAnsi="Times New Roman" w:cs="Times New Roman"/>
          <w:color w:val="000000"/>
          <w:sz w:val="24"/>
          <w:szCs w:val="24"/>
          <w:lang w:eastAsia="en-US"/>
        </w:rPr>
      </w:pPr>
      <w:r w:rsidRPr="00046B21">
        <w:rPr>
          <w:rFonts w:ascii="Times New Roman" w:eastAsia="Arial Unicode MS" w:hAnsi="Times New Roman" w:cs="Times New Roman"/>
          <w:color w:val="000000"/>
          <w:sz w:val="24"/>
          <w:szCs w:val="24"/>
          <w:lang w:eastAsia="en-US"/>
        </w:rPr>
        <w:t>долговечность (40…50 лет), обеспечение высокой устойчивости пути и плавности хода поездов, что обусловлено одинаковыми размерами и равной упругостью шпал.</w:t>
      </w:r>
    </w:p>
    <w:p w14:paraId="209227B6" w14:textId="77777777" w:rsidR="00E729FE" w:rsidRPr="00046B21" w:rsidRDefault="00E729FE" w:rsidP="00046B21">
      <w:pPr>
        <w:autoSpaceDE w:val="0"/>
        <w:autoSpaceDN w:val="0"/>
        <w:adjustRightInd w:val="0"/>
        <w:spacing w:after="0" w:line="240" w:lineRule="auto"/>
        <w:jc w:val="both"/>
        <w:rPr>
          <w:rFonts w:ascii="Times New Roman" w:eastAsia="Arial Unicode MS" w:hAnsi="Times New Roman" w:cs="Times New Roman"/>
          <w:color w:val="000000"/>
          <w:sz w:val="24"/>
          <w:szCs w:val="24"/>
          <w:lang w:eastAsia="en-US"/>
        </w:rPr>
      </w:pPr>
      <w:r w:rsidRPr="00046B21">
        <w:rPr>
          <w:rFonts w:ascii="Times New Roman" w:eastAsia="Arial Unicode MS" w:hAnsi="Times New Roman" w:cs="Times New Roman"/>
          <w:color w:val="000000"/>
          <w:sz w:val="24"/>
          <w:szCs w:val="24"/>
          <w:lang w:eastAsia="en-US"/>
        </w:rPr>
        <w:t>Кроме того, применение железобетонных шпал позволяет сберечь древесину для других нужд. Благодаря указанным качествам они уже используются на главных путях всех основных направлений сети, в том числе на участках скоростного движения поездов.</w:t>
      </w:r>
    </w:p>
    <w:p w14:paraId="220A2379" w14:textId="76D90F58" w:rsidR="00E729FE" w:rsidRPr="00046B21" w:rsidRDefault="00E729FE" w:rsidP="00046B21">
      <w:pPr>
        <w:pStyle w:val="a3"/>
        <w:widowControl w:val="0"/>
        <w:spacing w:after="0" w:line="240" w:lineRule="auto"/>
        <w:ind w:left="0" w:firstLine="993"/>
        <w:jc w:val="both"/>
        <w:rPr>
          <w:rFonts w:ascii="Times New Roman" w:eastAsia="Arial Unicode MS" w:hAnsi="Times New Roman" w:cs="Times New Roman"/>
          <w:color w:val="000000"/>
          <w:sz w:val="24"/>
          <w:szCs w:val="24"/>
          <w:lang w:eastAsia="en-US"/>
        </w:rPr>
      </w:pPr>
      <w:r w:rsidRPr="00046B21">
        <w:rPr>
          <w:rFonts w:ascii="Times New Roman" w:eastAsia="Arial Unicode MS" w:hAnsi="Times New Roman" w:cs="Times New Roman"/>
          <w:b/>
          <w:i/>
          <w:color w:val="000000"/>
          <w:sz w:val="24"/>
          <w:szCs w:val="24"/>
          <w:lang w:eastAsia="en-US"/>
        </w:rPr>
        <w:t>К недостаткам железобетонных шпал</w:t>
      </w:r>
      <w:r w:rsidRPr="00046B21">
        <w:rPr>
          <w:rFonts w:ascii="Times New Roman" w:eastAsia="Arial Unicode MS" w:hAnsi="Times New Roman" w:cs="Times New Roman"/>
          <w:color w:val="000000"/>
          <w:sz w:val="24"/>
          <w:szCs w:val="24"/>
          <w:lang w:eastAsia="en-US"/>
        </w:rPr>
        <w:t xml:space="preserve"> относятся большая масса, наличие электропроводности, высокая жесткость и сложность крепления рельсов к ним. Для повышения упругости пути с железобетонными шпалами под рельсы укладывают амортизирующие прокладки. Во избежание утечки электрического тока применяют рельсовые скрепления специальной конструкции с электроизоляционными деталями. </w:t>
      </w:r>
      <w:r w:rsidRPr="00046B21">
        <w:rPr>
          <w:rFonts w:ascii="Times New Roman" w:eastAsia="Arial Unicode MS" w:hAnsi="Times New Roman" w:cs="Times New Roman"/>
          <w:color w:val="000000"/>
          <w:sz w:val="24"/>
          <w:szCs w:val="24"/>
          <w:lang w:eastAsia="en-US"/>
        </w:rPr>
        <w:lastRenderedPageBreak/>
        <w:t>Железобетонные шпалы изготавливают из тяжелого бетона с арматурой из стальной углеродистой холоднотянутой проволоки периодического профиля диаметром 3 мм.</w:t>
      </w:r>
    </w:p>
    <w:p w14:paraId="79FF8ED4" w14:textId="77777777" w:rsidR="00E729FE" w:rsidRPr="00046B21" w:rsidRDefault="00E729FE" w:rsidP="00046B21">
      <w:pPr>
        <w:autoSpaceDE w:val="0"/>
        <w:autoSpaceDN w:val="0"/>
        <w:adjustRightInd w:val="0"/>
        <w:spacing w:after="0" w:line="240" w:lineRule="auto"/>
        <w:jc w:val="both"/>
        <w:rPr>
          <w:rFonts w:ascii="Times New Roman" w:eastAsia="Arial Unicode MS" w:hAnsi="Times New Roman" w:cs="Times New Roman"/>
          <w:b/>
          <w:bCs/>
          <w:color w:val="000000"/>
          <w:sz w:val="24"/>
          <w:szCs w:val="24"/>
          <w:lang w:eastAsia="en-US"/>
        </w:rPr>
      </w:pPr>
      <w:r w:rsidRPr="00046B21">
        <w:rPr>
          <w:rFonts w:ascii="Times New Roman" w:eastAsia="Arial Unicode MS" w:hAnsi="Times New Roman" w:cs="Times New Roman"/>
          <w:b/>
          <w:bCs/>
          <w:color w:val="000000"/>
          <w:sz w:val="24"/>
          <w:szCs w:val="24"/>
          <w:lang w:eastAsia="en-US"/>
        </w:rPr>
        <w:t>Рельсы</w:t>
      </w:r>
    </w:p>
    <w:p w14:paraId="5C174BDB" w14:textId="7B27AB1E" w:rsidR="00C9422A" w:rsidRPr="00046B21" w:rsidRDefault="00E729FE" w:rsidP="00046B21">
      <w:pPr>
        <w:autoSpaceDE w:val="0"/>
        <w:autoSpaceDN w:val="0"/>
        <w:adjustRightInd w:val="0"/>
        <w:spacing w:after="0" w:line="240" w:lineRule="auto"/>
        <w:jc w:val="both"/>
        <w:rPr>
          <w:rFonts w:ascii="Times New Roman" w:eastAsia="Arial Unicode MS" w:hAnsi="Times New Roman" w:cs="Times New Roman"/>
          <w:color w:val="000000"/>
          <w:sz w:val="24"/>
          <w:szCs w:val="24"/>
          <w:lang w:eastAsia="en-US"/>
        </w:rPr>
      </w:pPr>
      <w:r w:rsidRPr="00046B21">
        <w:rPr>
          <w:rFonts w:ascii="Times New Roman" w:eastAsia="Arial Unicode MS" w:hAnsi="Times New Roman" w:cs="Times New Roman"/>
          <w:color w:val="000000"/>
          <w:sz w:val="24"/>
          <w:szCs w:val="24"/>
          <w:lang w:eastAsia="en-US"/>
        </w:rPr>
        <w:t xml:space="preserve">Рельсы предназначены для направления движения колес подвижного состава, восприятия нагрузки от него и передачи ее на шпалы. </w:t>
      </w:r>
      <w:r w:rsidR="00C9422A" w:rsidRPr="00046B21">
        <w:rPr>
          <w:rFonts w:ascii="Times New Roman" w:eastAsiaTheme="minorHAnsi" w:hAnsi="Times New Roman" w:cs="Times New Roman"/>
          <w:color w:val="000000"/>
          <w:sz w:val="24"/>
          <w:szCs w:val="24"/>
          <w:lang w:eastAsia="en-US"/>
        </w:rPr>
        <w:t xml:space="preserve">Две рельсовые нити, </w:t>
      </w:r>
      <w:r w:rsidR="00E84B12" w:rsidRPr="00046B21">
        <w:rPr>
          <w:rFonts w:ascii="Times New Roman" w:eastAsiaTheme="minorHAnsi" w:hAnsi="Times New Roman" w:cs="Times New Roman"/>
          <w:color w:val="000000"/>
          <w:sz w:val="24"/>
          <w:szCs w:val="24"/>
          <w:lang w:eastAsia="en-US"/>
        </w:rPr>
        <w:t>установленные на</w:t>
      </w:r>
      <w:r w:rsidR="00C9422A" w:rsidRPr="00046B21">
        <w:rPr>
          <w:rFonts w:ascii="Times New Roman" w:eastAsiaTheme="minorHAnsi" w:hAnsi="Times New Roman" w:cs="Times New Roman"/>
          <w:color w:val="000000"/>
          <w:sz w:val="24"/>
          <w:szCs w:val="24"/>
          <w:lang w:eastAsia="en-US"/>
        </w:rPr>
        <w:t xml:space="preserve"> определенном расстоянии одна от </w:t>
      </w:r>
      <w:r w:rsidR="00E84B12" w:rsidRPr="00046B21">
        <w:rPr>
          <w:rFonts w:ascii="Times New Roman" w:eastAsiaTheme="minorHAnsi" w:hAnsi="Times New Roman" w:cs="Times New Roman"/>
          <w:color w:val="000000"/>
          <w:sz w:val="24"/>
          <w:szCs w:val="24"/>
          <w:lang w:eastAsia="en-US"/>
        </w:rPr>
        <w:t>другой и</w:t>
      </w:r>
      <w:r w:rsidR="00C9422A" w:rsidRPr="00046B21">
        <w:rPr>
          <w:rFonts w:ascii="Times New Roman" w:eastAsiaTheme="minorHAnsi" w:hAnsi="Times New Roman" w:cs="Times New Roman"/>
          <w:color w:val="000000"/>
          <w:sz w:val="24"/>
          <w:szCs w:val="24"/>
          <w:lang w:eastAsia="en-US"/>
        </w:rPr>
        <w:t xml:space="preserve"> прикрепленные к шпалам, брусьям или плитам образуют </w:t>
      </w:r>
      <w:r w:rsidR="00C9422A" w:rsidRPr="00046B21">
        <w:rPr>
          <w:rFonts w:ascii="Times New Roman" w:eastAsiaTheme="minorHAnsi" w:hAnsi="Times New Roman" w:cs="Times New Roman"/>
          <w:i/>
          <w:color w:val="000000"/>
          <w:sz w:val="24"/>
          <w:szCs w:val="24"/>
          <w:lang w:eastAsia="en-US"/>
        </w:rPr>
        <w:t>рельсовую колею</w:t>
      </w:r>
    </w:p>
    <w:p w14:paraId="04C5FFAE" w14:textId="77777777" w:rsidR="00E729FE" w:rsidRPr="00046B21" w:rsidRDefault="00C9422A" w:rsidP="00046B21">
      <w:pPr>
        <w:autoSpaceDE w:val="0"/>
        <w:autoSpaceDN w:val="0"/>
        <w:adjustRightInd w:val="0"/>
        <w:spacing w:after="0" w:line="240" w:lineRule="auto"/>
        <w:jc w:val="both"/>
        <w:rPr>
          <w:rFonts w:ascii="Times New Roman" w:eastAsia="Arial Unicode MS" w:hAnsi="Times New Roman" w:cs="Times New Roman"/>
          <w:color w:val="000000"/>
          <w:sz w:val="24"/>
          <w:szCs w:val="24"/>
          <w:lang w:eastAsia="en-US"/>
        </w:rPr>
      </w:pPr>
      <w:r w:rsidRPr="00046B21">
        <w:rPr>
          <w:rFonts w:ascii="Times New Roman" w:eastAsia="Arial Unicode MS" w:hAnsi="Times New Roman" w:cs="Times New Roman"/>
          <w:color w:val="000000"/>
          <w:sz w:val="24"/>
          <w:szCs w:val="24"/>
          <w:lang w:eastAsia="en-US"/>
        </w:rPr>
        <w:t xml:space="preserve"> </w:t>
      </w:r>
      <w:r w:rsidR="00E729FE" w:rsidRPr="00046B21">
        <w:rPr>
          <w:rFonts w:ascii="Times New Roman" w:eastAsia="Arial Unicode MS" w:hAnsi="Times New Roman" w:cs="Times New Roman"/>
          <w:color w:val="000000"/>
          <w:sz w:val="24"/>
          <w:szCs w:val="24"/>
          <w:lang w:eastAsia="en-US"/>
        </w:rPr>
        <w:t>Кроме того, на участках с автоблокировкой рельсы служат проводниками сигнального тока, а при использовании электротяги – проводниками обратного тягового тока.</w:t>
      </w:r>
    </w:p>
    <w:p w14:paraId="3AEE7800" w14:textId="77777777" w:rsidR="00E729FE" w:rsidRPr="00046B21" w:rsidRDefault="00E729FE" w:rsidP="00046B21">
      <w:pPr>
        <w:autoSpaceDE w:val="0"/>
        <w:autoSpaceDN w:val="0"/>
        <w:adjustRightInd w:val="0"/>
        <w:spacing w:after="0" w:line="240" w:lineRule="auto"/>
        <w:jc w:val="both"/>
        <w:rPr>
          <w:rFonts w:ascii="Times New Roman" w:eastAsia="Arial Unicode MS" w:hAnsi="Times New Roman" w:cs="Times New Roman"/>
          <w:color w:val="000000"/>
          <w:sz w:val="24"/>
          <w:szCs w:val="24"/>
          <w:lang w:eastAsia="en-US"/>
        </w:rPr>
      </w:pPr>
      <w:r w:rsidRPr="00046B21">
        <w:rPr>
          <w:rFonts w:ascii="Times New Roman" w:eastAsia="Arial Unicode MS" w:hAnsi="Times New Roman" w:cs="Times New Roman"/>
          <w:color w:val="000000"/>
          <w:sz w:val="24"/>
          <w:szCs w:val="24"/>
          <w:lang w:eastAsia="en-US"/>
        </w:rPr>
        <w:t>Материалом для их изготовления служит высокопрочная углеродистая сталь. В зависимости от массы и поперечного профиля рельсы подразделяют на несколько типов: Р50, Р65 и Р75. Буква Р означает рельс, а число – округленное значение массы, кг, одного погонного метра рельса.</w:t>
      </w:r>
    </w:p>
    <w:p w14:paraId="697E5DE8" w14:textId="77777777" w:rsidR="00E729FE" w:rsidRPr="00046B21" w:rsidRDefault="00E729FE" w:rsidP="00046B21">
      <w:pPr>
        <w:autoSpaceDE w:val="0"/>
        <w:autoSpaceDN w:val="0"/>
        <w:adjustRightInd w:val="0"/>
        <w:spacing w:after="0" w:line="240" w:lineRule="auto"/>
        <w:jc w:val="both"/>
        <w:rPr>
          <w:rFonts w:ascii="Times New Roman" w:eastAsia="Arial Unicode MS" w:hAnsi="Times New Roman" w:cs="Times New Roman"/>
          <w:color w:val="000000"/>
          <w:sz w:val="24"/>
          <w:szCs w:val="24"/>
          <w:lang w:eastAsia="en-US"/>
        </w:rPr>
      </w:pPr>
    </w:p>
    <w:p w14:paraId="2FE5792E" w14:textId="77777777" w:rsidR="00E729FE" w:rsidRPr="00E729FE" w:rsidRDefault="00E729FE" w:rsidP="00E729FE">
      <w:pPr>
        <w:autoSpaceDE w:val="0"/>
        <w:autoSpaceDN w:val="0"/>
        <w:adjustRightInd w:val="0"/>
        <w:spacing w:after="0" w:line="240" w:lineRule="auto"/>
        <w:ind w:left="1985"/>
        <w:rPr>
          <w:rFonts w:ascii="Tahoma" w:eastAsia="Arial Unicode MS" w:hAnsi="Tahoma" w:cs="Tahoma"/>
          <w:color w:val="000000"/>
          <w:sz w:val="24"/>
          <w:szCs w:val="24"/>
          <w:lang w:eastAsia="en-US"/>
        </w:rPr>
      </w:pPr>
      <w:r w:rsidRPr="00E729FE">
        <w:rPr>
          <w:rFonts w:ascii="Tahoma" w:eastAsia="Arial Unicode MS" w:hAnsi="Tahoma" w:cs="Tahoma"/>
          <w:noProof/>
          <w:color w:val="000000"/>
          <w:sz w:val="24"/>
          <w:szCs w:val="24"/>
        </w:rPr>
        <w:drawing>
          <wp:inline distT="0" distB="0" distL="0" distR="0" wp14:anchorId="7BA3FCC4" wp14:editId="5D24F033">
            <wp:extent cx="2990850" cy="3147860"/>
            <wp:effectExtent l="19050" t="0" r="0" b="0"/>
            <wp:docPr id="2"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7" cstate="print"/>
                    <a:srcRect/>
                    <a:stretch>
                      <a:fillRect/>
                    </a:stretch>
                  </pic:blipFill>
                  <pic:spPr bwMode="auto">
                    <a:xfrm>
                      <a:off x="0" y="0"/>
                      <a:ext cx="2992706" cy="3149814"/>
                    </a:xfrm>
                    <a:prstGeom prst="rect">
                      <a:avLst/>
                    </a:prstGeom>
                    <a:noFill/>
                    <a:ln w="9525">
                      <a:noFill/>
                      <a:miter lim="800000"/>
                      <a:headEnd/>
                      <a:tailEnd/>
                    </a:ln>
                  </pic:spPr>
                </pic:pic>
              </a:graphicData>
            </a:graphic>
          </wp:inline>
        </w:drawing>
      </w:r>
    </w:p>
    <w:p w14:paraId="1166A2C5" w14:textId="77777777" w:rsidR="00E729FE" w:rsidRPr="00046B21" w:rsidRDefault="00E729FE" w:rsidP="00046B21">
      <w:pPr>
        <w:autoSpaceDE w:val="0"/>
        <w:autoSpaceDN w:val="0"/>
        <w:adjustRightInd w:val="0"/>
        <w:spacing w:after="0" w:line="240" w:lineRule="auto"/>
        <w:jc w:val="both"/>
        <w:rPr>
          <w:rFonts w:ascii="Times New Roman" w:eastAsia="Arial Unicode MS" w:hAnsi="Times New Roman" w:cs="Times New Roman"/>
          <w:color w:val="000000"/>
          <w:sz w:val="24"/>
          <w:szCs w:val="24"/>
          <w:lang w:eastAsia="en-US"/>
        </w:rPr>
      </w:pPr>
      <w:r w:rsidRPr="00046B21">
        <w:rPr>
          <w:rFonts w:ascii="Times New Roman" w:eastAsia="Arial Unicode MS" w:hAnsi="Times New Roman" w:cs="Times New Roman"/>
          <w:color w:val="000000"/>
          <w:sz w:val="24"/>
          <w:szCs w:val="24"/>
          <w:lang w:eastAsia="en-US"/>
        </w:rPr>
        <w:t xml:space="preserve">Поперечное сечение рельса: </w:t>
      </w:r>
    </w:p>
    <w:p w14:paraId="297F16DD" w14:textId="77777777" w:rsidR="00E729FE" w:rsidRPr="00046B21" w:rsidRDefault="00E729FE" w:rsidP="00046B21">
      <w:pPr>
        <w:autoSpaceDE w:val="0"/>
        <w:autoSpaceDN w:val="0"/>
        <w:adjustRightInd w:val="0"/>
        <w:spacing w:after="0" w:line="240" w:lineRule="auto"/>
        <w:jc w:val="both"/>
        <w:rPr>
          <w:rFonts w:ascii="Times New Roman" w:eastAsia="Arial Unicode MS" w:hAnsi="Times New Roman" w:cs="Times New Roman"/>
          <w:color w:val="000000"/>
          <w:sz w:val="24"/>
          <w:szCs w:val="24"/>
          <w:lang w:eastAsia="en-US"/>
        </w:rPr>
      </w:pPr>
      <w:r w:rsidRPr="00046B21">
        <w:rPr>
          <w:rFonts w:ascii="Times New Roman" w:eastAsia="Arial Unicode MS" w:hAnsi="Times New Roman" w:cs="Times New Roman"/>
          <w:i/>
          <w:iCs/>
          <w:color w:val="000000"/>
          <w:sz w:val="24"/>
          <w:szCs w:val="24"/>
          <w:lang w:eastAsia="en-US"/>
        </w:rPr>
        <w:t xml:space="preserve">1 </w:t>
      </w:r>
      <w:r w:rsidRPr="00046B21">
        <w:rPr>
          <w:rFonts w:ascii="Times New Roman" w:eastAsia="Arial Unicode MS" w:hAnsi="Times New Roman" w:cs="Times New Roman"/>
          <w:color w:val="000000"/>
          <w:sz w:val="24"/>
          <w:szCs w:val="24"/>
          <w:lang w:eastAsia="en-US"/>
        </w:rPr>
        <w:t xml:space="preserve">– головка рельса; </w:t>
      </w:r>
      <w:r w:rsidRPr="00046B21">
        <w:rPr>
          <w:rFonts w:ascii="Times New Roman" w:eastAsia="Arial Unicode MS" w:hAnsi="Times New Roman" w:cs="Times New Roman"/>
          <w:i/>
          <w:iCs/>
          <w:color w:val="000000"/>
          <w:sz w:val="24"/>
          <w:szCs w:val="24"/>
          <w:lang w:eastAsia="en-US"/>
        </w:rPr>
        <w:t>2</w:t>
      </w:r>
      <w:r w:rsidRPr="00046B21">
        <w:rPr>
          <w:rFonts w:ascii="Times New Roman" w:eastAsia="Arial Unicode MS" w:hAnsi="Times New Roman" w:cs="Times New Roman"/>
          <w:color w:val="000000"/>
          <w:sz w:val="24"/>
          <w:szCs w:val="24"/>
          <w:lang w:eastAsia="en-US"/>
        </w:rPr>
        <w:t xml:space="preserve"> – шейка; </w:t>
      </w:r>
      <w:r w:rsidRPr="00046B21">
        <w:rPr>
          <w:rFonts w:ascii="Times New Roman" w:eastAsia="Arial Unicode MS" w:hAnsi="Times New Roman" w:cs="Times New Roman"/>
          <w:i/>
          <w:iCs/>
          <w:color w:val="000000"/>
          <w:sz w:val="24"/>
          <w:szCs w:val="24"/>
          <w:lang w:eastAsia="en-US"/>
        </w:rPr>
        <w:t>3</w:t>
      </w:r>
      <w:r w:rsidRPr="00046B21">
        <w:rPr>
          <w:rFonts w:ascii="Times New Roman" w:eastAsia="Arial Unicode MS" w:hAnsi="Times New Roman" w:cs="Times New Roman"/>
          <w:color w:val="000000"/>
          <w:sz w:val="24"/>
          <w:szCs w:val="24"/>
          <w:lang w:eastAsia="en-US"/>
        </w:rPr>
        <w:t xml:space="preserve"> – подошва; </w:t>
      </w:r>
      <w:r w:rsidRPr="00046B21">
        <w:rPr>
          <w:rFonts w:ascii="Times New Roman" w:eastAsia="Arial Unicode MS" w:hAnsi="Times New Roman" w:cs="Times New Roman"/>
          <w:i/>
          <w:iCs/>
          <w:color w:val="000000"/>
          <w:sz w:val="24"/>
          <w:szCs w:val="24"/>
          <w:lang w:eastAsia="en-US"/>
        </w:rPr>
        <w:t>h</w:t>
      </w:r>
      <w:r w:rsidRPr="00046B21">
        <w:rPr>
          <w:rFonts w:ascii="Times New Roman" w:eastAsia="Arial Unicode MS" w:hAnsi="Times New Roman" w:cs="Times New Roman"/>
          <w:color w:val="000000"/>
          <w:sz w:val="24"/>
          <w:szCs w:val="24"/>
          <w:lang w:eastAsia="en-US"/>
        </w:rPr>
        <w:t xml:space="preserve">p – высота рельса; </w:t>
      </w:r>
      <w:r w:rsidRPr="00046B21">
        <w:rPr>
          <w:rFonts w:ascii="Times New Roman" w:eastAsia="Arial Unicode MS" w:hAnsi="Times New Roman" w:cs="Times New Roman"/>
          <w:i/>
          <w:iCs/>
          <w:color w:val="000000"/>
          <w:sz w:val="24"/>
          <w:szCs w:val="24"/>
          <w:lang w:eastAsia="en-US"/>
        </w:rPr>
        <w:t>h</w:t>
      </w:r>
      <w:r w:rsidRPr="00046B21">
        <w:rPr>
          <w:rFonts w:ascii="Times New Roman" w:eastAsia="Arial Unicode MS" w:hAnsi="Times New Roman" w:cs="Times New Roman"/>
          <w:color w:val="000000"/>
          <w:sz w:val="24"/>
          <w:szCs w:val="24"/>
          <w:lang w:eastAsia="en-US"/>
        </w:rPr>
        <w:t xml:space="preserve">г – высота головки; </w:t>
      </w:r>
      <w:r w:rsidRPr="00046B21">
        <w:rPr>
          <w:rFonts w:ascii="Times New Roman" w:eastAsia="Arial Unicode MS" w:hAnsi="Times New Roman" w:cs="Times New Roman"/>
          <w:i/>
          <w:iCs/>
          <w:color w:val="000000"/>
          <w:sz w:val="24"/>
          <w:szCs w:val="24"/>
          <w:lang w:eastAsia="en-US"/>
        </w:rPr>
        <w:t>h</w:t>
      </w:r>
      <w:r w:rsidRPr="00046B21">
        <w:rPr>
          <w:rFonts w:ascii="Times New Roman" w:eastAsia="Arial Unicode MS" w:hAnsi="Times New Roman" w:cs="Times New Roman"/>
          <w:color w:val="000000"/>
          <w:sz w:val="24"/>
          <w:szCs w:val="24"/>
          <w:lang w:eastAsia="en-US"/>
        </w:rPr>
        <w:t xml:space="preserve">ш – высота шейки; </w:t>
      </w:r>
    </w:p>
    <w:p w14:paraId="0B9CF813" w14:textId="77777777" w:rsidR="00E729FE" w:rsidRPr="00046B21" w:rsidRDefault="00E729FE" w:rsidP="00046B21">
      <w:pPr>
        <w:autoSpaceDE w:val="0"/>
        <w:autoSpaceDN w:val="0"/>
        <w:adjustRightInd w:val="0"/>
        <w:spacing w:after="0" w:line="240" w:lineRule="auto"/>
        <w:jc w:val="both"/>
        <w:rPr>
          <w:rFonts w:ascii="Times New Roman" w:eastAsia="Arial Unicode MS" w:hAnsi="Times New Roman" w:cs="Times New Roman"/>
          <w:color w:val="000000"/>
          <w:sz w:val="24"/>
          <w:szCs w:val="24"/>
          <w:lang w:eastAsia="en-US"/>
        </w:rPr>
      </w:pPr>
      <w:r w:rsidRPr="00046B21">
        <w:rPr>
          <w:rFonts w:ascii="Times New Roman" w:eastAsia="Arial Unicode MS" w:hAnsi="Times New Roman" w:cs="Times New Roman"/>
          <w:i/>
          <w:iCs/>
          <w:color w:val="000000"/>
          <w:sz w:val="24"/>
          <w:szCs w:val="24"/>
          <w:lang w:eastAsia="en-US"/>
        </w:rPr>
        <w:t>h</w:t>
      </w:r>
      <w:r w:rsidRPr="00046B21">
        <w:rPr>
          <w:rFonts w:ascii="Times New Roman" w:eastAsia="Arial Unicode MS" w:hAnsi="Times New Roman" w:cs="Times New Roman"/>
          <w:color w:val="000000"/>
          <w:sz w:val="24"/>
          <w:szCs w:val="24"/>
          <w:lang w:eastAsia="en-US"/>
        </w:rPr>
        <w:t xml:space="preserve">под – высота подошвы; </w:t>
      </w:r>
    </w:p>
    <w:p w14:paraId="1FE5B7F0" w14:textId="77777777" w:rsidR="00E729FE" w:rsidRPr="00046B21" w:rsidRDefault="00E729FE" w:rsidP="00046B21">
      <w:pPr>
        <w:autoSpaceDE w:val="0"/>
        <w:autoSpaceDN w:val="0"/>
        <w:adjustRightInd w:val="0"/>
        <w:spacing w:after="0" w:line="240" w:lineRule="auto"/>
        <w:jc w:val="both"/>
        <w:rPr>
          <w:rFonts w:ascii="Times New Roman" w:eastAsia="Arial Unicode MS" w:hAnsi="Times New Roman" w:cs="Times New Roman"/>
          <w:color w:val="000000"/>
          <w:sz w:val="24"/>
          <w:szCs w:val="24"/>
          <w:lang w:eastAsia="en-US"/>
        </w:rPr>
      </w:pPr>
      <w:r w:rsidRPr="00046B21">
        <w:rPr>
          <w:rFonts w:ascii="Times New Roman" w:eastAsia="Arial Unicode MS" w:hAnsi="Times New Roman" w:cs="Times New Roman"/>
          <w:i/>
          <w:iCs/>
          <w:color w:val="000000"/>
          <w:sz w:val="24"/>
          <w:szCs w:val="24"/>
          <w:lang w:eastAsia="en-US"/>
        </w:rPr>
        <w:t>b</w:t>
      </w:r>
      <w:r w:rsidRPr="00046B21">
        <w:rPr>
          <w:rFonts w:ascii="Times New Roman" w:eastAsia="Arial Unicode MS" w:hAnsi="Times New Roman" w:cs="Times New Roman"/>
          <w:color w:val="000000"/>
          <w:sz w:val="24"/>
          <w:szCs w:val="24"/>
          <w:lang w:eastAsia="en-US"/>
        </w:rPr>
        <w:t xml:space="preserve"> – ширина нижней части головки; </w:t>
      </w:r>
      <w:r w:rsidRPr="00046B21">
        <w:rPr>
          <w:rFonts w:ascii="Times New Roman" w:eastAsia="Arial Unicode MS" w:hAnsi="Times New Roman" w:cs="Times New Roman"/>
          <w:i/>
          <w:iCs/>
          <w:color w:val="000000"/>
          <w:sz w:val="24"/>
          <w:szCs w:val="24"/>
          <w:lang w:eastAsia="en-US"/>
        </w:rPr>
        <w:t>b</w:t>
      </w:r>
      <w:r w:rsidRPr="00046B21">
        <w:rPr>
          <w:rFonts w:ascii="Times New Roman" w:eastAsia="Arial Unicode MS" w:hAnsi="Times New Roman" w:cs="Times New Roman"/>
          <w:color w:val="000000"/>
          <w:sz w:val="24"/>
          <w:szCs w:val="24"/>
          <w:lang w:eastAsia="en-US"/>
        </w:rPr>
        <w:t xml:space="preserve">под – ширина подошвы; </w:t>
      </w:r>
    </w:p>
    <w:p w14:paraId="4ACE2D28" w14:textId="77777777" w:rsidR="00E729FE" w:rsidRPr="00046B21" w:rsidRDefault="00E729FE" w:rsidP="00046B21">
      <w:pPr>
        <w:autoSpaceDE w:val="0"/>
        <w:autoSpaceDN w:val="0"/>
        <w:adjustRightInd w:val="0"/>
        <w:spacing w:after="0" w:line="240" w:lineRule="auto"/>
        <w:jc w:val="both"/>
        <w:rPr>
          <w:rFonts w:ascii="Times New Roman" w:eastAsia="Arial Unicode MS" w:hAnsi="Times New Roman" w:cs="Times New Roman"/>
          <w:color w:val="000000"/>
          <w:sz w:val="24"/>
          <w:szCs w:val="24"/>
          <w:lang w:eastAsia="en-US"/>
        </w:rPr>
      </w:pPr>
      <w:r w:rsidRPr="00046B21">
        <w:rPr>
          <w:rFonts w:ascii="Times New Roman" w:eastAsia="Arial Unicode MS" w:hAnsi="Times New Roman" w:cs="Times New Roman"/>
          <w:i/>
          <w:iCs/>
          <w:color w:val="000000"/>
          <w:sz w:val="24"/>
          <w:szCs w:val="24"/>
          <w:lang w:eastAsia="en-US"/>
        </w:rPr>
        <w:t xml:space="preserve">b </w:t>
      </w:r>
      <w:r w:rsidRPr="00046B21">
        <w:rPr>
          <w:rFonts w:ascii="Times New Roman" w:eastAsia="Arial Unicode MS" w:hAnsi="Times New Roman" w:cs="Times New Roman"/>
          <w:color w:val="000000"/>
          <w:sz w:val="24"/>
          <w:szCs w:val="24"/>
          <w:lang w:eastAsia="en-US"/>
        </w:rPr>
        <w:t xml:space="preserve">– ширина верхней части головки; </w:t>
      </w:r>
      <w:r w:rsidRPr="00046B21">
        <w:rPr>
          <w:rFonts w:ascii="Times New Roman" w:eastAsia="Arial Unicode MS" w:hAnsi="Times New Roman" w:cs="Times New Roman"/>
          <w:i/>
          <w:iCs/>
          <w:color w:val="000000"/>
          <w:sz w:val="24"/>
          <w:szCs w:val="24"/>
          <w:lang w:eastAsia="en-US"/>
        </w:rPr>
        <w:t>S</w:t>
      </w:r>
      <w:r w:rsidRPr="00046B21">
        <w:rPr>
          <w:rFonts w:ascii="Times New Roman" w:eastAsia="Arial Unicode MS" w:hAnsi="Times New Roman" w:cs="Times New Roman"/>
          <w:color w:val="000000"/>
          <w:sz w:val="24"/>
          <w:szCs w:val="24"/>
          <w:lang w:eastAsia="en-US"/>
        </w:rPr>
        <w:t xml:space="preserve">ш – толщина шейки; </w:t>
      </w:r>
    </w:p>
    <w:p w14:paraId="62A72F7F" w14:textId="77777777" w:rsidR="00E729FE" w:rsidRPr="00046B21" w:rsidRDefault="00E729FE" w:rsidP="00046B21">
      <w:pPr>
        <w:autoSpaceDE w:val="0"/>
        <w:autoSpaceDN w:val="0"/>
        <w:adjustRightInd w:val="0"/>
        <w:spacing w:after="0" w:line="240" w:lineRule="auto"/>
        <w:jc w:val="both"/>
        <w:rPr>
          <w:rFonts w:ascii="Times New Roman" w:eastAsia="Arial Unicode MS" w:hAnsi="Times New Roman" w:cs="Times New Roman"/>
          <w:color w:val="000000"/>
          <w:sz w:val="24"/>
          <w:szCs w:val="24"/>
          <w:lang w:eastAsia="en-US"/>
        </w:rPr>
      </w:pPr>
      <w:r w:rsidRPr="00046B21">
        <w:rPr>
          <w:rFonts w:ascii="Times New Roman" w:eastAsia="Arial Unicode MS" w:hAnsi="Times New Roman" w:cs="Times New Roman"/>
          <w:i/>
          <w:iCs/>
          <w:color w:val="000000"/>
          <w:sz w:val="24"/>
          <w:szCs w:val="24"/>
          <w:lang w:eastAsia="en-US"/>
        </w:rPr>
        <w:t>S</w:t>
      </w:r>
      <w:r w:rsidRPr="00046B21">
        <w:rPr>
          <w:rFonts w:ascii="Times New Roman" w:eastAsia="Arial Unicode MS" w:hAnsi="Times New Roman" w:cs="Times New Roman"/>
          <w:color w:val="000000"/>
          <w:sz w:val="24"/>
          <w:szCs w:val="24"/>
          <w:lang w:eastAsia="en-US"/>
        </w:rPr>
        <w:t xml:space="preserve"> – толщина подошвы у края</w:t>
      </w:r>
    </w:p>
    <w:p w14:paraId="42D5FE6B" w14:textId="77777777" w:rsidR="00E13CCD" w:rsidRPr="00046B21" w:rsidRDefault="00E13CCD" w:rsidP="00046B21">
      <w:pPr>
        <w:autoSpaceDE w:val="0"/>
        <w:autoSpaceDN w:val="0"/>
        <w:adjustRightInd w:val="0"/>
        <w:spacing w:after="0" w:line="240" w:lineRule="auto"/>
        <w:jc w:val="both"/>
        <w:rPr>
          <w:rFonts w:ascii="Times New Roman" w:eastAsia="Arial Unicode MS" w:hAnsi="Times New Roman" w:cs="Times New Roman"/>
          <w:color w:val="000000"/>
          <w:sz w:val="24"/>
          <w:szCs w:val="24"/>
          <w:lang w:eastAsia="en-US"/>
        </w:rPr>
      </w:pPr>
      <w:r w:rsidRPr="00046B21">
        <w:rPr>
          <w:rFonts w:ascii="Times New Roman" w:eastAsia="Arial Unicode MS" w:hAnsi="Times New Roman" w:cs="Times New Roman"/>
          <w:color w:val="000000"/>
          <w:sz w:val="24"/>
          <w:szCs w:val="24"/>
          <w:lang w:eastAsia="en-US"/>
        </w:rPr>
        <w:t>Рельсы выпускают стандартной длины 25 м.</w:t>
      </w:r>
    </w:p>
    <w:p w14:paraId="268E1C33" w14:textId="77777777" w:rsidR="00E13CCD" w:rsidRPr="00046B21" w:rsidRDefault="00E13CCD" w:rsidP="00046B21">
      <w:pPr>
        <w:autoSpaceDE w:val="0"/>
        <w:autoSpaceDN w:val="0"/>
        <w:adjustRightInd w:val="0"/>
        <w:spacing w:after="0" w:line="240" w:lineRule="auto"/>
        <w:jc w:val="both"/>
        <w:rPr>
          <w:rFonts w:ascii="Times New Roman" w:eastAsia="Arial Unicode MS" w:hAnsi="Times New Roman" w:cs="Times New Roman"/>
          <w:color w:val="000000"/>
          <w:sz w:val="24"/>
          <w:szCs w:val="24"/>
          <w:lang w:eastAsia="en-US"/>
        </w:rPr>
      </w:pPr>
      <w:r w:rsidRPr="00046B21">
        <w:rPr>
          <w:rFonts w:ascii="Times New Roman" w:eastAsia="Arial Unicode MS" w:hAnsi="Times New Roman" w:cs="Times New Roman"/>
          <w:color w:val="000000"/>
          <w:sz w:val="24"/>
          <w:szCs w:val="24"/>
          <w:lang w:eastAsia="en-US"/>
        </w:rPr>
        <w:t>На первых этапах внедрения бесстыкового пути длина сварных плетей на сети железных дорог России обычно не превышала 800 м, что соответствовало длине специальных поездов.</w:t>
      </w:r>
    </w:p>
    <w:p w14:paraId="34DC9563" w14:textId="77777777" w:rsidR="006E25F3" w:rsidRPr="00046B21" w:rsidRDefault="006E25F3" w:rsidP="00046B21">
      <w:pPr>
        <w:autoSpaceDE w:val="0"/>
        <w:autoSpaceDN w:val="0"/>
        <w:adjustRightInd w:val="0"/>
        <w:spacing w:after="0" w:line="240" w:lineRule="auto"/>
        <w:jc w:val="both"/>
        <w:rPr>
          <w:rFonts w:ascii="Times New Roman" w:eastAsia="Arial Unicode MS" w:hAnsi="Times New Roman" w:cs="Times New Roman"/>
          <w:color w:val="000000"/>
          <w:sz w:val="24"/>
          <w:szCs w:val="24"/>
          <w:lang w:eastAsia="en-US"/>
        </w:rPr>
      </w:pPr>
      <w:r w:rsidRPr="00046B21">
        <w:rPr>
          <w:rFonts w:ascii="Times New Roman" w:eastAsia="Arial Unicode MS" w:hAnsi="Times New Roman" w:cs="Times New Roman"/>
          <w:color w:val="000000"/>
          <w:sz w:val="24"/>
          <w:szCs w:val="24"/>
          <w:lang w:eastAsia="en-US"/>
        </w:rPr>
        <w:t xml:space="preserve">На линиях с автоблокировкой на границах блок-участков применяют изолирующие </w:t>
      </w:r>
      <w:r w:rsidRPr="00046B21">
        <w:rPr>
          <w:rFonts w:ascii="Times New Roman" w:eastAsia="Arial Unicode MS" w:hAnsi="Times New Roman" w:cs="Times New Roman"/>
          <w:b/>
          <w:i/>
          <w:color w:val="000000"/>
          <w:sz w:val="24"/>
          <w:szCs w:val="24"/>
          <w:lang w:eastAsia="en-US"/>
        </w:rPr>
        <w:t>стыки</w:t>
      </w:r>
      <w:r w:rsidRPr="00046B21">
        <w:rPr>
          <w:rFonts w:ascii="Times New Roman" w:eastAsia="Arial Unicode MS" w:hAnsi="Times New Roman" w:cs="Times New Roman"/>
          <w:color w:val="000000"/>
          <w:sz w:val="24"/>
          <w:szCs w:val="24"/>
          <w:lang w:eastAsia="en-US"/>
        </w:rPr>
        <w:t xml:space="preserve">, препятствующие прохождению электрического тока от одного из соединяемых рельсов к другому. </w:t>
      </w:r>
    </w:p>
    <w:p w14:paraId="0D5BCE09" w14:textId="77777777" w:rsidR="006E25F3" w:rsidRPr="00046B21" w:rsidRDefault="006E25F3" w:rsidP="00046B21">
      <w:pPr>
        <w:autoSpaceDE w:val="0"/>
        <w:autoSpaceDN w:val="0"/>
        <w:adjustRightInd w:val="0"/>
        <w:spacing w:after="0" w:line="240" w:lineRule="auto"/>
        <w:jc w:val="both"/>
        <w:rPr>
          <w:rFonts w:ascii="Times New Roman" w:eastAsia="Arial Unicode MS" w:hAnsi="Times New Roman" w:cs="Times New Roman"/>
          <w:color w:val="000000"/>
          <w:sz w:val="24"/>
          <w:szCs w:val="24"/>
          <w:lang w:eastAsia="en-US"/>
        </w:rPr>
      </w:pPr>
      <w:r w:rsidRPr="00046B21">
        <w:rPr>
          <w:rFonts w:ascii="Times New Roman" w:eastAsia="Arial Unicode MS" w:hAnsi="Times New Roman" w:cs="Times New Roman"/>
          <w:color w:val="000000"/>
          <w:sz w:val="24"/>
          <w:szCs w:val="24"/>
          <w:lang w:eastAsia="en-US"/>
        </w:rPr>
        <w:t>В стыковой зазор  помещают прокладку из текстолита или трикопа, имеющую очертания рельса.</w:t>
      </w:r>
    </w:p>
    <w:p w14:paraId="15FBE54C" w14:textId="77777777" w:rsidR="00E13CCD" w:rsidRPr="00046B21" w:rsidRDefault="00E13CCD" w:rsidP="00046B21">
      <w:pPr>
        <w:autoSpaceDE w:val="0"/>
        <w:autoSpaceDN w:val="0"/>
        <w:adjustRightInd w:val="0"/>
        <w:spacing w:after="0" w:line="240" w:lineRule="auto"/>
        <w:jc w:val="both"/>
        <w:rPr>
          <w:rFonts w:ascii="Times New Roman" w:eastAsia="Arial Unicode MS" w:hAnsi="Times New Roman" w:cs="Times New Roman"/>
          <w:color w:val="000000"/>
          <w:sz w:val="24"/>
          <w:szCs w:val="24"/>
          <w:lang w:eastAsia="en-US"/>
        </w:rPr>
      </w:pPr>
      <w:r w:rsidRPr="00046B21">
        <w:rPr>
          <w:rFonts w:ascii="Times New Roman" w:eastAsia="Arial Unicode MS" w:hAnsi="Times New Roman" w:cs="Times New Roman"/>
          <w:color w:val="000000"/>
          <w:sz w:val="24"/>
          <w:szCs w:val="24"/>
          <w:lang w:eastAsia="en-US"/>
        </w:rPr>
        <w:t xml:space="preserve">Рельсовый путь представляет собой две непрерывные рельсовые нити, расположенные на определенном расстоянии одна от другой благодаря креплению рельсов к шпалам и отдельных рельсовых звеньев друг к другу. Рельсы соединяют со шпалами с помощью промежуточных скреплений, которые должны обеспечивать надежную и достаточно </w:t>
      </w:r>
      <w:r w:rsidRPr="00046B21">
        <w:rPr>
          <w:rFonts w:ascii="Times New Roman" w:eastAsia="Arial Unicode MS" w:hAnsi="Times New Roman" w:cs="Times New Roman"/>
          <w:color w:val="000000"/>
          <w:sz w:val="24"/>
          <w:szCs w:val="24"/>
          <w:lang w:eastAsia="en-US"/>
        </w:rPr>
        <w:lastRenderedPageBreak/>
        <w:t>упругую их связь, неизменную ширину колеи и необходимый уклон рельсов, не допускать их продольного смещения и опрокидывания, а при использовании железобетонных шпал помимо этого электрически изолировать рельсы и шпалы. Существуют три основных типа промежуточных скреплений: нераздельные, смешанные и раздельные</w:t>
      </w:r>
    </w:p>
    <w:p w14:paraId="7B9846A8" w14:textId="77777777" w:rsidR="00E13CCD" w:rsidRDefault="00E13CCD" w:rsidP="00E729FE">
      <w:pPr>
        <w:autoSpaceDE w:val="0"/>
        <w:autoSpaceDN w:val="0"/>
        <w:adjustRightInd w:val="0"/>
        <w:spacing w:after="0" w:line="240" w:lineRule="auto"/>
        <w:rPr>
          <w:rFonts w:ascii="Tahoma" w:eastAsia="Arial Unicode MS" w:hAnsi="Tahoma" w:cs="Tahoma"/>
          <w:color w:val="000000"/>
          <w:sz w:val="24"/>
          <w:szCs w:val="24"/>
          <w:lang w:eastAsia="en-US"/>
        </w:rPr>
      </w:pPr>
      <w:r>
        <w:rPr>
          <w:rFonts w:ascii="Tahoma" w:eastAsia="Arial Unicode MS" w:hAnsi="Tahoma" w:cs="Tahoma"/>
          <w:noProof/>
          <w:color w:val="000000"/>
          <w:sz w:val="24"/>
          <w:szCs w:val="24"/>
        </w:rPr>
        <w:drawing>
          <wp:inline distT="0" distB="0" distL="0" distR="0" wp14:anchorId="6D1FBE40" wp14:editId="75D28266">
            <wp:extent cx="5940425" cy="1796499"/>
            <wp:effectExtent l="19050" t="0" r="317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8" cstate="print"/>
                    <a:srcRect/>
                    <a:stretch>
                      <a:fillRect/>
                    </a:stretch>
                  </pic:blipFill>
                  <pic:spPr bwMode="auto">
                    <a:xfrm>
                      <a:off x="0" y="0"/>
                      <a:ext cx="5940425" cy="1796499"/>
                    </a:xfrm>
                    <a:prstGeom prst="rect">
                      <a:avLst/>
                    </a:prstGeom>
                    <a:noFill/>
                    <a:ln w="9525">
                      <a:noFill/>
                      <a:miter lim="800000"/>
                      <a:headEnd/>
                      <a:tailEnd/>
                    </a:ln>
                  </pic:spPr>
                </pic:pic>
              </a:graphicData>
            </a:graphic>
          </wp:inline>
        </w:drawing>
      </w:r>
    </w:p>
    <w:p w14:paraId="1BDBA820" w14:textId="77777777" w:rsidR="00E13CCD" w:rsidRPr="00046B21" w:rsidRDefault="00E13CCD" w:rsidP="00E729FE">
      <w:pPr>
        <w:autoSpaceDE w:val="0"/>
        <w:autoSpaceDN w:val="0"/>
        <w:adjustRightInd w:val="0"/>
        <w:spacing w:after="0" w:line="240" w:lineRule="auto"/>
        <w:rPr>
          <w:rFonts w:ascii="Times New Roman" w:eastAsia="Arial Unicode MS" w:hAnsi="Times New Roman" w:cs="Times New Roman"/>
          <w:color w:val="000000"/>
          <w:sz w:val="24"/>
          <w:szCs w:val="24"/>
          <w:lang w:eastAsia="en-US"/>
        </w:rPr>
      </w:pPr>
      <w:r w:rsidRPr="00046B21">
        <w:rPr>
          <w:rFonts w:ascii="Times New Roman" w:eastAsia="Arial Unicode MS" w:hAnsi="Times New Roman" w:cs="Times New Roman"/>
          <w:color w:val="000000"/>
          <w:sz w:val="24"/>
          <w:szCs w:val="24"/>
          <w:lang w:eastAsia="en-US"/>
        </w:rPr>
        <w:t xml:space="preserve">Рельсовые скрепления: </w:t>
      </w:r>
      <w:r w:rsidRPr="00046B21">
        <w:rPr>
          <w:rFonts w:ascii="Times New Roman" w:eastAsia="Arial Unicode MS" w:hAnsi="Times New Roman" w:cs="Times New Roman"/>
          <w:i/>
          <w:iCs/>
          <w:color w:val="000000"/>
          <w:sz w:val="24"/>
          <w:szCs w:val="24"/>
          <w:lang w:eastAsia="en-US"/>
        </w:rPr>
        <w:t>а</w:t>
      </w:r>
      <w:r w:rsidRPr="00046B21">
        <w:rPr>
          <w:rFonts w:ascii="Times New Roman" w:eastAsia="Arial Unicode MS" w:hAnsi="Times New Roman" w:cs="Times New Roman"/>
          <w:color w:val="000000"/>
          <w:sz w:val="24"/>
          <w:szCs w:val="24"/>
          <w:lang w:eastAsia="en-US"/>
        </w:rPr>
        <w:t xml:space="preserve"> – нераздельное; </w:t>
      </w:r>
      <w:r w:rsidRPr="00046B21">
        <w:rPr>
          <w:rFonts w:ascii="Times New Roman" w:eastAsia="Arial Unicode MS" w:hAnsi="Times New Roman" w:cs="Times New Roman"/>
          <w:i/>
          <w:iCs/>
          <w:color w:val="000000"/>
          <w:sz w:val="24"/>
          <w:szCs w:val="24"/>
          <w:lang w:eastAsia="en-US"/>
        </w:rPr>
        <w:t>б</w:t>
      </w:r>
      <w:r w:rsidRPr="00046B21">
        <w:rPr>
          <w:rFonts w:ascii="Times New Roman" w:eastAsia="Arial Unicode MS" w:hAnsi="Times New Roman" w:cs="Times New Roman"/>
          <w:color w:val="000000"/>
          <w:sz w:val="24"/>
          <w:szCs w:val="24"/>
          <w:lang w:eastAsia="en-US"/>
        </w:rPr>
        <w:t xml:space="preserve"> – смешанное; </w:t>
      </w:r>
      <w:r w:rsidRPr="00046B21">
        <w:rPr>
          <w:rFonts w:ascii="Times New Roman" w:eastAsia="Arial Unicode MS" w:hAnsi="Times New Roman" w:cs="Times New Roman"/>
          <w:i/>
          <w:iCs/>
          <w:color w:val="000000"/>
          <w:sz w:val="24"/>
          <w:szCs w:val="24"/>
          <w:lang w:eastAsia="en-US"/>
        </w:rPr>
        <w:t>в</w:t>
      </w:r>
      <w:r w:rsidRPr="00046B21">
        <w:rPr>
          <w:rFonts w:ascii="Times New Roman" w:eastAsia="Arial Unicode MS" w:hAnsi="Times New Roman" w:cs="Times New Roman"/>
          <w:color w:val="000000"/>
          <w:sz w:val="24"/>
          <w:szCs w:val="24"/>
          <w:lang w:eastAsia="en-US"/>
        </w:rPr>
        <w:t xml:space="preserve"> – раздельное скрепление типа КБ для железобетонных шпал; </w:t>
      </w:r>
      <w:r w:rsidRPr="00046B21">
        <w:rPr>
          <w:rFonts w:ascii="Times New Roman" w:eastAsia="Arial Unicode MS" w:hAnsi="Times New Roman" w:cs="Times New Roman"/>
          <w:i/>
          <w:iCs/>
          <w:color w:val="000000"/>
          <w:sz w:val="24"/>
          <w:szCs w:val="24"/>
          <w:lang w:eastAsia="en-US"/>
        </w:rPr>
        <w:t>1</w:t>
      </w:r>
      <w:r w:rsidRPr="00046B21">
        <w:rPr>
          <w:rFonts w:ascii="Times New Roman" w:eastAsia="Arial Unicode MS" w:hAnsi="Times New Roman" w:cs="Times New Roman"/>
          <w:color w:val="000000"/>
          <w:sz w:val="24"/>
          <w:szCs w:val="24"/>
          <w:lang w:eastAsia="en-US"/>
        </w:rPr>
        <w:t xml:space="preserve"> – рельс; </w:t>
      </w:r>
      <w:r w:rsidRPr="00046B21">
        <w:rPr>
          <w:rFonts w:ascii="Times New Roman" w:eastAsia="Arial Unicode MS" w:hAnsi="Times New Roman" w:cs="Times New Roman"/>
          <w:i/>
          <w:iCs/>
          <w:color w:val="000000"/>
          <w:sz w:val="24"/>
          <w:szCs w:val="24"/>
          <w:lang w:eastAsia="en-US"/>
        </w:rPr>
        <w:t xml:space="preserve">2 </w:t>
      </w:r>
      <w:r w:rsidRPr="00046B21">
        <w:rPr>
          <w:rFonts w:ascii="Times New Roman" w:eastAsia="Arial Unicode MS" w:hAnsi="Times New Roman" w:cs="Times New Roman"/>
          <w:color w:val="000000"/>
          <w:sz w:val="24"/>
          <w:szCs w:val="24"/>
          <w:lang w:eastAsia="en-US"/>
        </w:rPr>
        <w:t>– костыль;</w:t>
      </w:r>
      <w:r w:rsidRPr="00046B21">
        <w:rPr>
          <w:rFonts w:ascii="Times New Roman" w:eastAsia="Arial Unicode MS" w:hAnsi="Times New Roman" w:cs="Times New Roman"/>
          <w:i/>
          <w:iCs/>
          <w:color w:val="000000"/>
          <w:sz w:val="24"/>
          <w:szCs w:val="24"/>
          <w:lang w:eastAsia="en-US"/>
        </w:rPr>
        <w:t xml:space="preserve"> 3</w:t>
      </w:r>
      <w:r w:rsidRPr="00046B21">
        <w:rPr>
          <w:rFonts w:ascii="Times New Roman" w:eastAsia="Arial Unicode MS" w:hAnsi="Times New Roman" w:cs="Times New Roman"/>
          <w:color w:val="000000"/>
          <w:sz w:val="24"/>
          <w:szCs w:val="24"/>
          <w:lang w:eastAsia="en-US"/>
        </w:rPr>
        <w:t xml:space="preserve"> – подкладка металлическая; </w:t>
      </w:r>
      <w:r w:rsidRPr="00046B21">
        <w:rPr>
          <w:rFonts w:ascii="Times New Roman" w:eastAsia="Arial Unicode MS" w:hAnsi="Times New Roman" w:cs="Times New Roman"/>
          <w:i/>
          <w:iCs/>
          <w:color w:val="000000"/>
          <w:sz w:val="24"/>
          <w:szCs w:val="24"/>
          <w:lang w:eastAsia="en-US"/>
        </w:rPr>
        <w:t>4</w:t>
      </w:r>
      <w:r w:rsidRPr="00046B21">
        <w:rPr>
          <w:rFonts w:ascii="Times New Roman" w:eastAsia="Arial Unicode MS" w:hAnsi="Times New Roman" w:cs="Times New Roman"/>
          <w:color w:val="000000"/>
          <w:sz w:val="24"/>
          <w:szCs w:val="24"/>
          <w:lang w:eastAsia="en-US"/>
        </w:rPr>
        <w:t xml:space="preserve"> – шпала; </w:t>
      </w:r>
      <w:r w:rsidRPr="00046B21">
        <w:rPr>
          <w:rFonts w:ascii="Times New Roman" w:eastAsia="Arial Unicode MS" w:hAnsi="Times New Roman" w:cs="Times New Roman"/>
          <w:i/>
          <w:iCs/>
          <w:color w:val="000000"/>
          <w:sz w:val="24"/>
          <w:szCs w:val="24"/>
          <w:lang w:eastAsia="en-US"/>
        </w:rPr>
        <w:t>5</w:t>
      </w:r>
      <w:r w:rsidRPr="00046B21">
        <w:rPr>
          <w:rFonts w:ascii="Times New Roman" w:eastAsia="Arial Unicode MS" w:hAnsi="Times New Roman" w:cs="Times New Roman"/>
          <w:color w:val="000000"/>
          <w:sz w:val="24"/>
          <w:szCs w:val="24"/>
          <w:lang w:eastAsia="en-US"/>
        </w:rPr>
        <w:t xml:space="preserve"> – клеммный прижимной болт; </w:t>
      </w:r>
      <w:r w:rsidRPr="00046B21">
        <w:rPr>
          <w:rFonts w:ascii="Times New Roman" w:eastAsia="Arial Unicode MS" w:hAnsi="Times New Roman" w:cs="Times New Roman"/>
          <w:i/>
          <w:iCs/>
          <w:color w:val="000000"/>
          <w:sz w:val="24"/>
          <w:szCs w:val="24"/>
          <w:lang w:eastAsia="en-US"/>
        </w:rPr>
        <w:t>6</w:t>
      </w:r>
      <w:r w:rsidRPr="00046B21">
        <w:rPr>
          <w:rFonts w:ascii="Times New Roman" w:eastAsia="Arial Unicode MS" w:hAnsi="Times New Roman" w:cs="Times New Roman"/>
          <w:color w:val="000000"/>
          <w:sz w:val="24"/>
          <w:szCs w:val="24"/>
          <w:lang w:eastAsia="en-US"/>
        </w:rPr>
        <w:t xml:space="preserve"> – клемма, 7 – изолирующая втулка; </w:t>
      </w:r>
      <w:r w:rsidRPr="00046B21">
        <w:rPr>
          <w:rFonts w:ascii="Times New Roman" w:eastAsia="Arial Unicode MS" w:hAnsi="Times New Roman" w:cs="Times New Roman"/>
          <w:i/>
          <w:iCs/>
          <w:color w:val="000000"/>
          <w:sz w:val="24"/>
          <w:szCs w:val="24"/>
          <w:lang w:eastAsia="en-US"/>
        </w:rPr>
        <w:t>8</w:t>
      </w:r>
      <w:r w:rsidRPr="00046B21">
        <w:rPr>
          <w:rFonts w:ascii="Times New Roman" w:eastAsia="Arial Unicode MS" w:hAnsi="Times New Roman" w:cs="Times New Roman"/>
          <w:color w:val="000000"/>
          <w:sz w:val="24"/>
          <w:szCs w:val="24"/>
          <w:lang w:eastAsia="en-US"/>
        </w:rPr>
        <w:t xml:space="preserve"> – закладной болт; </w:t>
      </w:r>
      <w:r w:rsidRPr="00046B21">
        <w:rPr>
          <w:rFonts w:ascii="Times New Roman" w:eastAsia="Arial Unicode MS" w:hAnsi="Times New Roman" w:cs="Times New Roman"/>
          <w:i/>
          <w:iCs/>
          <w:color w:val="000000"/>
          <w:sz w:val="24"/>
          <w:szCs w:val="24"/>
          <w:lang w:eastAsia="en-US"/>
        </w:rPr>
        <w:t>9</w:t>
      </w:r>
      <w:r w:rsidRPr="00046B21">
        <w:rPr>
          <w:rFonts w:ascii="Times New Roman" w:eastAsia="Arial Unicode MS" w:hAnsi="Times New Roman" w:cs="Times New Roman"/>
          <w:color w:val="000000"/>
          <w:sz w:val="24"/>
          <w:szCs w:val="24"/>
          <w:lang w:eastAsia="en-US"/>
        </w:rPr>
        <w:t xml:space="preserve"> – анкерная шайба; </w:t>
      </w:r>
      <w:r w:rsidRPr="00046B21">
        <w:rPr>
          <w:rFonts w:ascii="Times New Roman" w:eastAsia="Arial Unicode MS" w:hAnsi="Times New Roman" w:cs="Times New Roman"/>
          <w:i/>
          <w:iCs/>
          <w:color w:val="000000"/>
          <w:sz w:val="24"/>
          <w:szCs w:val="24"/>
          <w:lang w:eastAsia="en-US"/>
        </w:rPr>
        <w:t>10</w:t>
      </w:r>
      <w:r w:rsidRPr="00046B21">
        <w:rPr>
          <w:rFonts w:ascii="Times New Roman" w:eastAsia="Arial Unicode MS" w:hAnsi="Times New Roman" w:cs="Times New Roman"/>
          <w:color w:val="000000"/>
          <w:sz w:val="24"/>
          <w:szCs w:val="24"/>
          <w:lang w:eastAsia="en-US"/>
        </w:rPr>
        <w:t xml:space="preserve"> – прокладка;</w:t>
      </w:r>
      <w:r w:rsidRPr="00046B21">
        <w:rPr>
          <w:rFonts w:ascii="Times New Roman" w:eastAsia="Arial Unicode MS" w:hAnsi="Times New Roman" w:cs="Times New Roman"/>
          <w:i/>
          <w:iCs/>
          <w:color w:val="000000"/>
          <w:sz w:val="24"/>
          <w:szCs w:val="24"/>
          <w:lang w:eastAsia="en-US"/>
        </w:rPr>
        <w:t xml:space="preserve"> 11</w:t>
      </w:r>
      <w:r w:rsidRPr="00046B21">
        <w:rPr>
          <w:rFonts w:ascii="Times New Roman" w:eastAsia="Arial Unicode MS" w:hAnsi="Times New Roman" w:cs="Times New Roman"/>
          <w:color w:val="000000"/>
          <w:sz w:val="24"/>
          <w:szCs w:val="24"/>
          <w:lang w:eastAsia="en-US"/>
        </w:rPr>
        <w:t xml:space="preserve">— резиновая подкладка; </w:t>
      </w:r>
      <w:r w:rsidRPr="00046B21">
        <w:rPr>
          <w:rFonts w:ascii="Times New Roman" w:eastAsia="Arial Unicode MS" w:hAnsi="Times New Roman" w:cs="Times New Roman"/>
          <w:i/>
          <w:iCs/>
          <w:color w:val="000000"/>
          <w:sz w:val="24"/>
          <w:szCs w:val="24"/>
          <w:lang w:eastAsia="en-US"/>
        </w:rPr>
        <w:t>12</w:t>
      </w:r>
      <w:r w:rsidRPr="00046B21">
        <w:rPr>
          <w:rFonts w:ascii="Times New Roman" w:eastAsia="Arial Unicode MS" w:hAnsi="Times New Roman" w:cs="Times New Roman"/>
          <w:color w:val="000000"/>
          <w:sz w:val="24"/>
          <w:szCs w:val="24"/>
          <w:lang w:eastAsia="en-US"/>
        </w:rPr>
        <w:t xml:space="preserve"> –плоская шайба; </w:t>
      </w:r>
      <w:r w:rsidRPr="00046B21">
        <w:rPr>
          <w:rFonts w:ascii="Times New Roman" w:eastAsia="Arial Unicode MS" w:hAnsi="Times New Roman" w:cs="Times New Roman"/>
          <w:i/>
          <w:iCs/>
          <w:color w:val="000000"/>
          <w:sz w:val="24"/>
          <w:szCs w:val="24"/>
          <w:lang w:eastAsia="en-US"/>
        </w:rPr>
        <w:t>13</w:t>
      </w:r>
      <w:r w:rsidRPr="00046B21">
        <w:rPr>
          <w:rFonts w:ascii="Times New Roman" w:eastAsia="Arial Unicode MS" w:hAnsi="Times New Roman" w:cs="Times New Roman"/>
          <w:color w:val="000000"/>
          <w:sz w:val="24"/>
          <w:szCs w:val="24"/>
          <w:lang w:eastAsia="en-US"/>
        </w:rPr>
        <w:t xml:space="preserve"> – шайба пружинная двухвитковая</w:t>
      </w:r>
    </w:p>
    <w:p w14:paraId="54CD884C" w14:textId="77777777" w:rsidR="00E13CCD" w:rsidRPr="00046B21" w:rsidRDefault="00E13CCD" w:rsidP="00E729FE">
      <w:pPr>
        <w:autoSpaceDE w:val="0"/>
        <w:autoSpaceDN w:val="0"/>
        <w:adjustRightInd w:val="0"/>
        <w:spacing w:after="0" w:line="240" w:lineRule="auto"/>
        <w:rPr>
          <w:rFonts w:ascii="Times New Roman" w:eastAsia="Arial Unicode MS" w:hAnsi="Times New Roman" w:cs="Times New Roman"/>
          <w:color w:val="000000"/>
          <w:sz w:val="24"/>
          <w:szCs w:val="24"/>
          <w:lang w:eastAsia="en-US"/>
        </w:rPr>
      </w:pPr>
      <w:r w:rsidRPr="00046B21">
        <w:rPr>
          <w:rFonts w:ascii="Times New Roman" w:eastAsia="Arial Unicode MS" w:hAnsi="Times New Roman" w:cs="Times New Roman"/>
          <w:color w:val="000000"/>
          <w:sz w:val="24"/>
          <w:szCs w:val="24"/>
          <w:lang w:eastAsia="en-US"/>
        </w:rPr>
        <w:t>На железных дорогах России широко распространено раздельное скрепление КБ-65.</w:t>
      </w:r>
    </w:p>
    <w:p w14:paraId="6BF2C00C" w14:textId="77777777" w:rsidR="00E13CCD" w:rsidRPr="00046B21" w:rsidRDefault="00E13CCD" w:rsidP="00E729FE">
      <w:pPr>
        <w:autoSpaceDE w:val="0"/>
        <w:autoSpaceDN w:val="0"/>
        <w:adjustRightInd w:val="0"/>
        <w:spacing w:after="0" w:line="240" w:lineRule="auto"/>
        <w:rPr>
          <w:rFonts w:ascii="Times New Roman" w:eastAsia="Arial Unicode MS" w:hAnsi="Times New Roman" w:cs="Times New Roman"/>
          <w:color w:val="000000"/>
          <w:sz w:val="24"/>
          <w:szCs w:val="24"/>
          <w:lang w:eastAsia="en-US"/>
        </w:rPr>
      </w:pPr>
      <w:r w:rsidRPr="00046B21">
        <w:rPr>
          <w:rFonts w:ascii="Times New Roman" w:eastAsia="Arial Unicode MS" w:hAnsi="Times New Roman" w:cs="Times New Roman"/>
          <w:color w:val="000000"/>
          <w:sz w:val="24"/>
          <w:szCs w:val="24"/>
          <w:lang w:eastAsia="en-US"/>
        </w:rPr>
        <w:t>Кроме того, разработано анкерное рельсовое скрепление АРС-4</w:t>
      </w:r>
    </w:p>
    <w:p w14:paraId="5ABE708A" w14:textId="77777777" w:rsidR="00E13CCD" w:rsidRPr="00046B21" w:rsidRDefault="00E13CCD" w:rsidP="00E729FE">
      <w:pPr>
        <w:autoSpaceDE w:val="0"/>
        <w:autoSpaceDN w:val="0"/>
        <w:adjustRightInd w:val="0"/>
        <w:spacing w:after="0" w:line="240" w:lineRule="auto"/>
        <w:rPr>
          <w:rFonts w:ascii="Times New Roman" w:eastAsia="Arial Unicode MS" w:hAnsi="Times New Roman" w:cs="Times New Roman"/>
          <w:color w:val="000000"/>
          <w:sz w:val="24"/>
          <w:szCs w:val="24"/>
          <w:lang w:eastAsia="en-US"/>
        </w:rPr>
      </w:pPr>
      <w:r w:rsidRPr="00046B21">
        <w:rPr>
          <w:rFonts w:ascii="Times New Roman" w:eastAsia="Arial Unicode MS" w:hAnsi="Times New Roman" w:cs="Times New Roman"/>
          <w:color w:val="000000"/>
          <w:sz w:val="24"/>
          <w:szCs w:val="24"/>
          <w:lang w:eastAsia="en-US"/>
        </w:rPr>
        <w:t>Рельсовые звенья соединяют друг с другом с помощью стыковых скреплений, основными элементами которых являются накладки, болты с гайками и пружинные шайбы</w:t>
      </w:r>
    </w:p>
    <w:p w14:paraId="56F0326D" w14:textId="77777777" w:rsidR="00E13CCD" w:rsidRPr="00046B21" w:rsidRDefault="00E13CCD" w:rsidP="00E729FE">
      <w:pPr>
        <w:autoSpaceDE w:val="0"/>
        <w:autoSpaceDN w:val="0"/>
        <w:adjustRightInd w:val="0"/>
        <w:spacing w:after="0" w:line="240" w:lineRule="auto"/>
        <w:rPr>
          <w:rFonts w:ascii="Times New Roman" w:eastAsia="Arial Unicode MS" w:hAnsi="Times New Roman" w:cs="Times New Roman"/>
          <w:color w:val="000000"/>
          <w:sz w:val="24"/>
          <w:szCs w:val="24"/>
          <w:lang w:eastAsia="en-US"/>
        </w:rPr>
      </w:pPr>
    </w:p>
    <w:p w14:paraId="57CB66B3" w14:textId="77777777" w:rsidR="00E13CCD" w:rsidRPr="00E13CCD" w:rsidRDefault="00E13CCD" w:rsidP="00E13CCD">
      <w:pPr>
        <w:autoSpaceDE w:val="0"/>
        <w:autoSpaceDN w:val="0"/>
        <w:adjustRightInd w:val="0"/>
        <w:spacing w:after="0" w:line="240" w:lineRule="auto"/>
        <w:ind w:left="2552" w:hanging="1418"/>
        <w:rPr>
          <w:rFonts w:ascii="Tahoma" w:eastAsia="Arial Unicode MS" w:hAnsi="Tahoma" w:cs="Tahoma"/>
          <w:color w:val="000000"/>
          <w:sz w:val="24"/>
          <w:szCs w:val="24"/>
          <w:lang w:eastAsia="en-US"/>
        </w:rPr>
      </w:pPr>
      <w:r>
        <w:rPr>
          <w:rFonts w:ascii="Tahoma" w:eastAsia="Arial Unicode MS" w:hAnsi="Tahoma" w:cs="Tahoma"/>
          <w:noProof/>
          <w:color w:val="000000"/>
          <w:sz w:val="24"/>
          <w:szCs w:val="24"/>
        </w:rPr>
        <w:drawing>
          <wp:inline distT="0" distB="0" distL="0" distR="0" wp14:anchorId="27E18BA7" wp14:editId="12B73E3E">
            <wp:extent cx="3790950" cy="2334625"/>
            <wp:effectExtent l="1905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cstate="print"/>
                    <a:srcRect/>
                    <a:stretch>
                      <a:fillRect/>
                    </a:stretch>
                  </pic:blipFill>
                  <pic:spPr bwMode="auto">
                    <a:xfrm>
                      <a:off x="0" y="0"/>
                      <a:ext cx="3791739" cy="2335111"/>
                    </a:xfrm>
                    <a:prstGeom prst="rect">
                      <a:avLst/>
                    </a:prstGeom>
                    <a:noFill/>
                    <a:ln w="9525">
                      <a:noFill/>
                      <a:miter lim="800000"/>
                      <a:headEnd/>
                      <a:tailEnd/>
                    </a:ln>
                  </pic:spPr>
                </pic:pic>
              </a:graphicData>
            </a:graphic>
          </wp:inline>
        </w:drawing>
      </w:r>
    </w:p>
    <w:p w14:paraId="312FB878" w14:textId="77777777" w:rsidR="00E729FE" w:rsidRDefault="00E729FE" w:rsidP="00E729FE">
      <w:pPr>
        <w:widowControl w:val="0"/>
        <w:spacing w:after="0" w:line="240" w:lineRule="auto"/>
        <w:rPr>
          <w:rFonts w:ascii="Tahoma" w:eastAsia="Arial Unicode MS" w:hAnsi="Tahoma" w:cs="Tahoma"/>
          <w:color w:val="000000"/>
          <w:sz w:val="24"/>
          <w:szCs w:val="24"/>
          <w:lang w:eastAsia="en-US"/>
        </w:rPr>
      </w:pPr>
    </w:p>
    <w:p w14:paraId="0EC4AC76" w14:textId="77777777" w:rsidR="00E729FE" w:rsidRPr="00046B21" w:rsidRDefault="00E729FE" w:rsidP="00046B21">
      <w:pPr>
        <w:widowControl w:val="0"/>
        <w:spacing w:after="0" w:line="240" w:lineRule="auto"/>
        <w:jc w:val="both"/>
        <w:rPr>
          <w:rFonts w:ascii="Times New Roman" w:eastAsia="Arial Unicode MS" w:hAnsi="Times New Roman" w:cs="Times New Roman"/>
          <w:color w:val="000000"/>
          <w:sz w:val="24"/>
          <w:szCs w:val="24"/>
          <w:lang w:eastAsia="en-US"/>
        </w:rPr>
      </w:pPr>
      <w:r w:rsidRPr="00046B21">
        <w:rPr>
          <w:rFonts w:ascii="Times New Roman" w:eastAsia="Arial Unicode MS" w:hAnsi="Times New Roman" w:cs="Times New Roman"/>
          <w:color w:val="000000"/>
          <w:sz w:val="24"/>
          <w:szCs w:val="24"/>
          <w:lang w:eastAsia="en-US"/>
        </w:rPr>
        <w:t xml:space="preserve"> Железнодорожный путь функционирует при различных погодных условиях, воспринимая большие нагрузки от проходящих поездов. При этом согласно Правилам технической эксплуатации (ПТЭ) все элементы железнодорожного пути (земляное полотно, верхнее строение и искусственные сооружения) по прочности, устойчивости и техническому состоянию должны обеспечивать безопасное и плав-ное движение пассажирских и грузовых поездов со скоростями, установленными на данном участке.</w:t>
      </w:r>
    </w:p>
    <w:p w14:paraId="2A18EEAE" w14:textId="77777777" w:rsidR="00E729FE" w:rsidRPr="00046B21" w:rsidRDefault="00452287" w:rsidP="00452287">
      <w:pPr>
        <w:pStyle w:val="a3"/>
        <w:widowControl w:val="0"/>
        <w:spacing w:after="0" w:line="240" w:lineRule="auto"/>
        <w:ind w:left="0"/>
        <w:jc w:val="both"/>
        <w:rPr>
          <w:rFonts w:ascii="Times New Roman" w:eastAsia="Arial Unicode MS" w:hAnsi="Times New Roman" w:cs="Times New Roman"/>
          <w:color w:val="000000"/>
          <w:sz w:val="24"/>
          <w:szCs w:val="24"/>
          <w:lang w:eastAsia="en-US"/>
        </w:rPr>
      </w:pPr>
      <w:r>
        <w:rPr>
          <w:rFonts w:ascii="Times New Roman" w:eastAsia="Arial Unicode MS" w:hAnsi="Times New Roman" w:cs="Times New Roman"/>
          <w:color w:val="000000"/>
          <w:sz w:val="24"/>
          <w:szCs w:val="24"/>
          <w:lang w:eastAsia="en-US"/>
        </w:rPr>
        <w:t xml:space="preserve">             </w:t>
      </w:r>
      <w:r w:rsidR="006E25F3" w:rsidRPr="00046B21">
        <w:rPr>
          <w:rFonts w:ascii="Times New Roman" w:eastAsia="Arial Unicode MS" w:hAnsi="Times New Roman" w:cs="Times New Roman"/>
          <w:color w:val="000000"/>
          <w:sz w:val="24"/>
          <w:szCs w:val="24"/>
          <w:lang w:eastAsia="en-US"/>
        </w:rPr>
        <w:t>Под действием сил, которые возникают при движении поездов, особенно при торможении на затяжных спусках, может происходить продольное перемещение рельсов по шпалам или вместе со шпалами по балласту, называемое угоном пути. Для предотвращения угона пути применяют противоугоны</w:t>
      </w:r>
    </w:p>
    <w:p w14:paraId="19894B73" w14:textId="77777777" w:rsidR="00E729FE" w:rsidRPr="00E729FE" w:rsidRDefault="006E25F3" w:rsidP="006E25F3">
      <w:pPr>
        <w:pStyle w:val="a3"/>
        <w:widowControl w:val="0"/>
        <w:spacing w:after="0" w:line="240" w:lineRule="auto"/>
        <w:ind w:left="0" w:hanging="142"/>
        <w:rPr>
          <w:rFonts w:ascii="Tahoma" w:hAnsi="Tahoma" w:cs="Tahoma"/>
          <w:color w:val="000000"/>
          <w:sz w:val="28"/>
          <w:szCs w:val="28"/>
          <w:shd w:val="clear" w:color="auto" w:fill="FFFFFF"/>
        </w:rPr>
      </w:pPr>
      <w:r>
        <w:rPr>
          <w:rFonts w:ascii="Tahoma" w:hAnsi="Tahoma" w:cs="Tahoma"/>
          <w:noProof/>
          <w:color w:val="000000"/>
          <w:sz w:val="28"/>
          <w:szCs w:val="28"/>
          <w:shd w:val="clear" w:color="auto" w:fill="FFFFFF"/>
        </w:rPr>
        <w:lastRenderedPageBreak/>
        <w:drawing>
          <wp:inline distT="0" distB="0" distL="0" distR="0" wp14:anchorId="1ADB8952" wp14:editId="732FDC7D">
            <wp:extent cx="4730860" cy="1884845"/>
            <wp:effectExtent l="1905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0" cstate="print"/>
                    <a:srcRect/>
                    <a:stretch>
                      <a:fillRect/>
                    </a:stretch>
                  </pic:blipFill>
                  <pic:spPr bwMode="auto">
                    <a:xfrm>
                      <a:off x="0" y="0"/>
                      <a:ext cx="4733629" cy="1885948"/>
                    </a:xfrm>
                    <a:prstGeom prst="rect">
                      <a:avLst/>
                    </a:prstGeom>
                    <a:noFill/>
                    <a:ln w="9525">
                      <a:noFill/>
                      <a:miter lim="800000"/>
                      <a:headEnd/>
                      <a:tailEnd/>
                    </a:ln>
                  </pic:spPr>
                </pic:pic>
              </a:graphicData>
            </a:graphic>
          </wp:inline>
        </w:drawing>
      </w:r>
    </w:p>
    <w:p w14:paraId="43204422" w14:textId="77777777" w:rsidR="006E25F3" w:rsidRDefault="006E25F3" w:rsidP="00F30B89">
      <w:pPr>
        <w:jc w:val="center"/>
        <w:rPr>
          <w:b/>
          <w:sz w:val="24"/>
          <w:szCs w:val="24"/>
        </w:rPr>
      </w:pPr>
    </w:p>
    <w:p w14:paraId="47E29F86" w14:textId="77777777" w:rsidR="00452287" w:rsidRPr="00452287" w:rsidRDefault="0066462E" w:rsidP="00452287">
      <w:pPr>
        <w:spacing w:after="0"/>
        <w:jc w:val="both"/>
        <w:rPr>
          <w:rFonts w:ascii="Times New Roman" w:hAnsi="Times New Roman" w:cs="Times New Roman"/>
          <w:b/>
          <w:sz w:val="24"/>
          <w:szCs w:val="24"/>
        </w:rPr>
      </w:pPr>
      <w:r w:rsidRPr="00452287">
        <w:rPr>
          <w:rFonts w:ascii="Times New Roman" w:hAnsi="Times New Roman" w:cs="Times New Roman"/>
          <w:b/>
          <w:sz w:val="24"/>
          <w:szCs w:val="24"/>
        </w:rPr>
        <w:t>2</w:t>
      </w:r>
      <w:r w:rsidR="006E25F3" w:rsidRPr="00452287">
        <w:rPr>
          <w:rFonts w:ascii="Times New Roman" w:hAnsi="Times New Roman" w:cs="Times New Roman"/>
          <w:b/>
          <w:sz w:val="24"/>
          <w:szCs w:val="24"/>
        </w:rPr>
        <w:t>.</w:t>
      </w:r>
      <w:r w:rsidR="00F30B89" w:rsidRPr="00452287">
        <w:rPr>
          <w:rFonts w:ascii="Times New Roman" w:eastAsia="Times New Roman" w:hAnsi="Times New Roman" w:cs="Times New Roman"/>
          <w:b/>
          <w:i/>
          <w:sz w:val="24"/>
          <w:szCs w:val="24"/>
        </w:rPr>
        <w:t>Земляное полотно</w:t>
      </w:r>
      <w:r w:rsidR="00F30B89" w:rsidRPr="00452287">
        <w:rPr>
          <w:rFonts w:ascii="Times New Roman" w:eastAsia="Times New Roman" w:hAnsi="Times New Roman" w:cs="Times New Roman"/>
          <w:sz w:val="24"/>
          <w:szCs w:val="24"/>
        </w:rPr>
        <w:t xml:space="preserve"> представляет собой комплекс грунтовых сооружений, получаемых в результате обработки поверхности земли и предназначенных для укладки верхнего строения пути, обеспечения устойчивости пути и защиты его от воздействия атмосферных и грунтовых вод. Непосредственно на поверхность земли путь не укладывают из-за наличия неровностей. Земляное полотно должно быть прочным, устойчивым и долговечным, требующим минимальных расходов на его устройство, содержание и ремонт и обеспечивающим возможность механизации работ.</w:t>
      </w:r>
    </w:p>
    <w:p w14:paraId="5C0EA2FB" w14:textId="77777777" w:rsidR="00F30B89" w:rsidRPr="00452287" w:rsidRDefault="00F30B89" w:rsidP="00452287">
      <w:pPr>
        <w:spacing w:after="0"/>
        <w:jc w:val="both"/>
        <w:rPr>
          <w:rFonts w:ascii="Times New Roman" w:hAnsi="Times New Roman" w:cs="Times New Roman"/>
          <w:b/>
          <w:sz w:val="24"/>
          <w:szCs w:val="24"/>
        </w:rPr>
      </w:pPr>
      <w:r w:rsidRPr="00452287">
        <w:rPr>
          <w:rFonts w:ascii="Times New Roman" w:eastAsia="Times New Roman" w:hAnsi="Times New Roman" w:cs="Times New Roman"/>
          <w:sz w:val="24"/>
          <w:szCs w:val="24"/>
        </w:rPr>
        <w:t>Разрез, перпендикулярный продольной оси пути, называется поперечным профилем земляного полотна. В зависимости от формы поперечного профиля земляное полотно может представлять собой:</w:t>
      </w:r>
    </w:p>
    <w:p w14:paraId="388F6614" w14:textId="77777777" w:rsidR="00F30B89" w:rsidRPr="00452287" w:rsidRDefault="00F30B89" w:rsidP="00452287">
      <w:pPr>
        <w:pStyle w:val="a3"/>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452287">
        <w:rPr>
          <w:rFonts w:ascii="Times New Roman" w:eastAsia="Times New Roman" w:hAnsi="Times New Roman" w:cs="Times New Roman"/>
          <w:sz w:val="24"/>
          <w:szCs w:val="24"/>
        </w:rPr>
        <w:t>насыпь,</w:t>
      </w:r>
    </w:p>
    <w:p w14:paraId="704BE082" w14:textId="77777777" w:rsidR="00F30B89" w:rsidRPr="00046B21" w:rsidRDefault="00F30B89" w:rsidP="00046B21">
      <w:pPr>
        <w:pStyle w:val="a3"/>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046B21">
        <w:rPr>
          <w:rFonts w:ascii="Times New Roman" w:eastAsia="Times New Roman" w:hAnsi="Times New Roman" w:cs="Times New Roman"/>
          <w:sz w:val="24"/>
          <w:szCs w:val="24"/>
        </w:rPr>
        <w:t xml:space="preserve">выемку, </w:t>
      </w:r>
    </w:p>
    <w:p w14:paraId="29F0D3DD" w14:textId="77777777" w:rsidR="00F30B89" w:rsidRPr="00046B21" w:rsidRDefault="00F30B89" w:rsidP="00046B21">
      <w:pPr>
        <w:pStyle w:val="a3"/>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046B21">
        <w:rPr>
          <w:rFonts w:ascii="Times New Roman" w:eastAsia="Times New Roman" w:hAnsi="Times New Roman" w:cs="Times New Roman"/>
          <w:sz w:val="24"/>
          <w:szCs w:val="24"/>
        </w:rPr>
        <w:t xml:space="preserve">полунасыпь, </w:t>
      </w:r>
    </w:p>
    <w:p w14:paraId="16FC89D9" w14:textId="77777777" w:rsidR="00F30B89" w:rsidRPr="00046B21" w:rsidRDefault="00F30B89" w:rsidP="00046B21">
      <w:pPr>
        <w:pStyle w:val="a3"/>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046B21">
        <w:rPr>
          <w:rFonts w:ascii="Times New Roman" w:eastAsia="Times New Roman" w:hAnsi="Times New Roman" w:cs="Times New Roman"/>
          <w:sz w:val="24"/>
          <w:szCs w:val="24"/>
        </w:rPr>
        <w:t xml:space="preserve">полувыемку  </w:t>
      </w:r>
    </w:p>
    <w:p w14:paraId="71410506" w14:textId="77777777" w:rsidR="00F30B89" w:rsidRPr="00046B21" w:rsidRDefault="00F30B89" w:rsidP="00046B21">
      <w:pPr>
        <w:pStyle w:val="a3"/>
        <w:numPr>
          <w:ilvl w:val="0"/>
          <w:numId w:val="3"/>
        </w:numPr>
        <w:spacing w:before="100" w:beforeAutospacing="1" w:after="100" w:afterAutospacing="1" w:line="240" w:lineRule="auto"/>
        <w:jc w:val="both"/>
        <w:rPr>
          <w:rFonts w:ascii="Times New Roman" w:eastAsia="Times New Roman" w:hAnsi="Times New Roman" w:cs="Times New Roman"/>
          <w:sz w:val="24"/>
          <w:szCs w:val="24"/>
        </w:rPr>
      </w:pPr>
      <w:r w:rsidRPr="00046B21">
        <w:rPr>
          <w:rFonts w:ascii="Times New Roman" w:eastAsia="Times New Roman" w:hAnsi="Times New Roman" w:cs="Times New Roman"/>
          <w:sz w:val="24"/>
          <w:szCs w:val="24"/>
        </w:rPr>
        <w:t>полунасыпь-полувыемку.</w:t>
      </w:r>
    </w:p>
    <w:p w14:paraId="666AA40C" w14:textId="77777777" w:rsidR="00E13CCD" w:rsidRPr="00046B21" w:rsidRDefault="00E13CCD" w:rsidP="00046B21">
      <w:pPr>
        <w:pStyle w:val="a3"/>
        <w:spacing w:before="100" w:beforeAutospacing="1" w:after="100" w:afterAutospacing="1" w:line="240" w:lineRule="auto"/>
        <w:jc w:val="both"/>
        <w:rPr>
          <w:rFonts w:ascii="Times New Roman" w:eastAsia="Times New Roman" w:hAnsi="Times New Roman" w:cs="Times New Roman"/>
          <w:sz w:val="24"/>
          <w:szCs w:val="24"/>
        </w:rPr>
      </w:pPr>
    </w:p>
    <w:p w14:paraId="24245DB7" w14:textId="77777777" w:rsidR="00E13CCD" w:rsidRDefault="00E13CCD" w:rsidP="00E13CCD">
      <w:pPr>
        <w:pStyle w:val="a3"/>
        <w:spacing w:before="100" w:beforeAutospacing="1" w:after="100" w:afterAutospacing="1" w:line="240" w:lineRule="auto"/>
        <w:rPr>
          <w:rFonts w:ascii="Times New Roman" w:eastAsia="Times New Roman" w:hAnsi="Times New Roman" w:cs="Times New Roman"/>
          <w:sz w:val="24"/>
          <w:szCs w:val="24"/>
        </w:rPr>
      </w:pPr>
    </w:p>
    <w:p w14:paraId="222C0AE7" w14:textId="77777777" w:rsidR="00E13CCD" w:rsidRDefault="00E13CCD" w:rsidP="00E13CCD">
      <w:pPr>
        <w:pStyle w:val="a3"/>
        <w:spacing w:before="100" w:beforeAutospacing="1" w:after="100" w:afterAutospacing="1" w:line="240" w:lineRule="auto"/>
        <w:ind w:left="-567"/>
        <w:rPr>
          <w:rFonts w:ascii="Times New Roman" w:eastAsia="Times New Roman" w:hAnsi="Times New Roman" w:cs="Times New Roman"/>
          <w:sz w:val="24"/>
          <w:szCs w:val="24"/>
        </w:rPr>
      </w:pPr>
      <w:r w:rsidRPr="00E13CCD">
        <w:rPr>
          <w:rFonts w:ascii="Times New Roman" w:eastAsia="Times New Roman" w:hAnsi="Times New Roman" w:cs="Times New Roman"/>
          <w:noProof/>
          <w:sz w:val="24"/>
          <w:szCs w:val="24"/>
        </w:rPr>
        <w:drawing>
          <wp:inline distT="0" distB="0" distL="0" distR="0" wp14:anchorId="0E2A8F1D" wp14:editId="11C10E00">
            <wp:extent cx="5940425" cy="2884684"/>
            <wp:effectExtent l="19050" t="0" r="3175" b="0"/>
            <wp:docPr id="6" name="Рисунок 6"/>
            <wp:cNvGraphicFramePr/>
            <a:graphic xmlns:a="http://schemas.openxmlformats.org/drawingml/2006/main">
              <a:graphicData uri="http://schemas.openxmlformats.org/drawingml/2006/picture">
                <pic:pic xmlns:pic="http://schemas.openxmlformats.org/drawingml/2006/picture">
                  <pic:nvPicPr>
                    <pic:cNvPr id="7171" name="Picture 2"/>
                    <pic:cNvPicPr>
                      <a:picLocks noChangeAspect="1" noChangeArrowheads="1"/>
                    </pic:cNvPicPr>
                  </pic:nvPicPr>
                  <pic:blipFill>
                    <a:blip r:embed="rId11" cstate="print"/>
                    <a:srcRect l="23505" t="29703" r="24942" b="25743"/>
                    <a:stretch>
                      <a:fillRect/>
                    </a:stretch>
                  </pic:blipFill>
                  <pic:spPr bwMode="auto">
                    <a:xfrm>
                      <a:off x="0" y="0"/>
                      <a:ext cx="5940425" cy="2884684"/>
                    </a:xfrm>
                    <a:prstGeom prst="rect">
                      <a:avLst/>
                    </a:prstGeom>
                    <a:noFill/>
                    <a:ln w="9525">
                      <a:noFill/>
                      <a:miter lim="800000"/>
                      <a:headEnd/>
                      <a:tailEnd/>
                    </a:ln>
                  </pic:spPr>
                </pic:pic>
              </a:graphicData>
            </a:graphic>
          </wp:inline>
        </w:drawing>
      </w:r>
    </w:p>
    <w:p w14:paraId="0EAAF618" w14:textId="77777777" w:rsidR="00E13CCD" w:rsidRDefault="00E13CCD" w:rsidP="00E13CCD">
      <w:pPr>
        <w:pStyle w:val="a3"/>
        <w:spacing w:before="100" w:beforeAutospacing="1" w:after="100" w:afterAutospacing="1" w:line="240" w:lineRule="auto"/>
        <w:ind w:left="-567"/>
        <w:rPr>
          <w:rFonts w:ascii="Times New Roman" w:eastAsia="Times New Roman" w:hAnsi="Times New Roman" w:cs="Times New Roman"/>
          <w:sz w:val="24"/>
          <w:szCs w:val="24"/>
        </w:rPr>
      </w:pPr>
      <w:r w:rsidRPr="00E13CCD">
        <w:rPr>
          <w:rFonts w:ascii="Times New Roman" w:eastAsia="Times New Roman" w:hAnsi="Times New Roman" w:cs="Times New Roman"/>
          <w:noProof/>
          <w:sz w:val="24"/>
          <w:szCs w:val="24"/>
        </w:rPr>
        <w:lastRenderedPageBreak/>
        <w:drawing>
          <wp:inline distT="0" distB="0" distL="0" distR="0" wp14:anchorId="3642CDE6" wp14:editId="3BE1B75D">
            <wp:extent cx="5940425" cy="2884684"/>
            <wp:effectExtent l="19050" t="0" r="3175" b="0"/>
            <wp:docPr id="3" name="Рисунок 7"/>
            <wp:cNvGraphicFramePr/>
            <a:graphic xmlns:a="http://schemas.openxmlformats.org/drawingml/2006/main">
              <a:graphicData uri="http://schemas.openxmlformats.org/drawingml/2006/picture">
                <pic:pic xmlns:pic="http://schemas.openxmlformats.org/drawingml/2006/picture">
                  <pic:nvPicPr>
                    <pic:cNvPr id="8195" name="Picture 2"/>
                    <pic:cNvPicPr>
                      <a:picLocks noChangeAspect="1" noChangeArrowheads="1"/>
                    </pic:cNvPicPr>
                  </pic:nvPicPr>
                  <pic:blipFill>
                    <a:blip r:embed="rId12" cstate="print"/>
                    <a:srcRect l="21744" t="32410" r="23273" b="20065"/>
                    <a:stretch>
                      <a:fillRect/>
                    </a:stretch>
                  </pic:blipFill>
                  <pic:spPr bwMode="auto">
                    <a:xfrm>
                      <a:off x="0" y="0"/>
                      <a:ext cx="5940425" cy="2884684"/>
                    </a:xfrm>
                    <a:prstGeom prst="rect">
                      <a:avLst/>
                    </a:prstGeom>
                    <a:noFill/>
                    <a:ln w="9525">
                      <a:noFill/>
                      <a:miter lim="800000"/>
                      <a:headEnd/>
                      <a:tailEnd/>
                    </a:ln>
                  </pic:spPr>
                </pic:pic>
              </a:graphicData>
            </a:graphic>
          </wp:inline>
        </w:drawing>
      </w:r>
    </w:p>
    <w:p w14:paraId="4FAFB6B5" w14:textId="77777777" w:rsidR="00E13CCD" w:rsidRPr="00F30B89" w:rsidRDefault="00E13CCD" w:rsidP="00E13CCD">
      <w:pPr>
        <w:pStyle w:val="a3"/>
        <w:spacing w:before="100" w:beforeAutospacing="1" w:after="100" w:afterAutospacing="1" w:line="240" w:lineRule="auto"/>
        <w:ind w:left="-567"/>
        <w:rPr>
          <w:rFonts w:ascii="Times New Roman" w:eastAsia="Times New Roman" w:hAnsi="Times New Roman" w:cs="Times New Roman"/>
          <w:sz w:val="24"/>
          <w:szCs w:val="24"/>
        </w:rPr>
      </w:pPr>
    </w:p>
    <w:p w14:paraId="23011C3E" w14:textId="77777777" w:rsidR="009F7B59" w:rsidRPr="00452287" w:rsidRDefault="00F30B89" w:rsidP="00452287">
      <w:pPr>
        <w:spacing w:after="0"/>
        <w:jc w:val="both"/>
        <w:rPr>
          <w:rFonts w:ascii="Times New Roman" w:hAnsi="Times New Roman" w:cs="Times New Roman"/>
          <w:sz w:val="24"/>
          <w:szCs w:val="24"/>
        </w:rPr>
      </w:pPr>
      <w:r w:rsidRPr="00452287">
        <w:rPr>
          <w:rFonts w:ascii="Times New Roman" w:eastAsia="Times New Roman" w:hAnsi="Times New Roman" w:cs="Times New Roman"/>
          <w:sz w:val="24"/>
          <w:szCs w:val="24"/>
        </w:rPr>
        <w:t>Верхняя часть, на которую укладывают балласт, шпалы и рельсы, на</w:t>
      </w:r>
      <w:r w:rsidRPr="00452287">
        <w:rPr>
          <w:rFonts w:ascii="Times New Roman" w:eastAsia="Times New Roman" w:hAnsi="Times New Roman" w:cs="Times New Roman"/>
          <w:sz w:val="24"/>
          <w:szCs w:val="24"/>
        </w:rPr>
        <w:softHyphen/>
        <w:t xml:space="preserve">зывается </w:t>
      </w:r>
      <w:r w:rsidRPr="00452287">
        <w:rPr>
          <w:rFonts w:ascii="Times New Roman" w:eastAsia="Times New Roman" w:hAnsi="Times New Roman" w:cs="Times New Roman"/>
          <w:i/>
          <w:sz w:val="24"/>
          <w:szCs w:val="24"/>
        </w:rPr>
        <w:t>основной площадкой</w:t>
      </w:r>
      <w:r w:rsidRPr="00452287">
        <w:rPr>
          <w:rFonts w:ascii="Times New Roman" w:eastAsia="Times New Roman" w:hAnsi="Times New Roman" w:cs="Times New Roman"/>
          <w:sz w:val="24"/>
          <w:szCs w:val="24"/>
        </w:rPr>
        <w:t>. На однопутных линиях основная пло</w:t>
      </w:r>
      <w:r w:rsidRPr="00452287">
        <w:rPr>
          <w:rFonts w:ascii="Times New Roman" w:eastAsia="Times New Roman" w:hAnsi="Times New Roman" w:cs="Times New Roman"/>
          <w:sz w:val="24"/>
          <w:szCs w:val="24"/>
        </w:rPr>
        <w:softHyphen/>
        <w:t>щадка имеет форму трапеции с шириной верхней части 2,3 м и высотой 0,15 м, а на двухпутных — форму равнобедренного треугольника высотой 0,2 м. Такое очертание основной площадки спо</w:t>
      </w:r>
      <w:r w:rsidRPr="00452287">
        <w:rPr>
          <w:rFonts w:ascii="Times New Roman" w:eastAsia="Times New Roman" w:hAnsi="Times New Roman" w:cs="Times New Roman"/>
          <w:sz w:val="24"/>
          <w:szCs w:val="24"/>
        </w:rPr>
        <w:softHyphen/>
        <w:t>собствует стоку воды, проникающей через балластный слой во время дождя и таяния снега.</w:t>
      </w:r>
    </w:p>
    <w:p w14:paraId="7CA52BDE" w14:textId="77777777" w:rsidR="00452287" w:rsidRPr="00452287" w:rsidRDefault="009F7B59" w:rsidP="00452287">
      <w:pPr>
        <w:spacing w:after="0"/>
        <w:jc w:val="both"/>
        <w:rPr>
          <w:rFonts w:ascii="Times New Roman" w:eastAsia="Arial Unicode MS" w:hAnsi="Times New Roman" w:cs="Times New Roman"/>
          <w:color w:val="000000"/>
          <w:sz w:val="24"/>
          <w:szCs w:val="24"/>
          <w:lang w:eastAsia="en-US"/>
        </w:rPr>
      </w:pPr>
      <w:r w:rsidRPr="00452287">
        <w:rPr>
          <w:rFonts w:ascii="Times New Roman" w:eastAsia="Arial Unicode MS" w:hAnsi="Times New Roman" w:cs="Times New Roman"/>
          <w:color w:val="000000"/>
          <w:sz w:val="24"/>
          <w:szCs w:val="24"/>
          <w:lang w:eastAsia="en-US"/>
        </w:rPr>
        <w:t xml:space="preserve">Полоса земли, на которую опирается насыпь, является ее </w:t>
      </w:r>
      <w:r w:rsidRPr="00452287">
        <w:rPr>
          <w:rFonts w:ascii="Times New Roman" w:eastAsia="Arial Unicode MS" w:hAnsi="Times New Roman" w:cs="Times New Roman"/>
          <w:i/>
          <w:color w:val="000000"/>
          <w:sz w:val="24"/>
          <w:szCs w:val="24"/>
          <w:lang w:eastAsia="en-US"/>
        </w:rPr>
        <w:t>основанием</w:t>
      </w:r>
      <w:r w:rsidRPr="00452287">
        <w:rPr>
          <w:rFonts w:ascii="Times New Roman" w:eastAsia="Arial Unicode MS" w:hAnsi="Times New Roman" w:cs="Times New Roman"/>
          <w:color w:val="000000"/>
          <w:sz w:val="24"/>
          <w:szCs w:val="24"/>
          <w:lang w:eastAsia="en-US"/>
        </w:rPr>
        <w:t xml:space="preserve">. Линия пересечения основной площадки с откосом называется </w:t>
      </w:r>
      <w:r w:rsidRPr="00452287">
        <w:rPr>
          <w:rFonts w:ascii="Times New Roman" w:eastAsia="Arial Unicode MS" w:hAnsi="Times New Roman" w:cs="Times New Roman"/>
          <w:i/>
          <w:color w:val="000000"/>
          <w:sz w:val="24"/>
          <w:szCs w:val="24"/>
          <w:lang w:eastAsia="en-US"/>
        </w:rPr>
        <w:t>бровкой</w:t>
      </w:r>
      <w:r w:rsidRPr="00452287">
        <w:rPr>
          <w:rFonts w:ascii="Times New Roman" w:eastAsia="Arial Unicode MS" w:hAnsi="Times New Roman" w:cs="Times New Roman"/>
          <w:color w:val="000000"/>
          <w:sz w:val="24"/>
          <w:szCs w:val="24"/>
          <w:lang w:eastAsia="en-US"/>
        </w:rPr>
        <w:t xml:space="preserve"> земляного полотна, а откоса с основанием – </w:t>
      </w:r>
      <w:r w:rsidRPr="00452287">
        <w:rPr>
          <w:rFonts w:ascii="Times New Roman" w:eastAsia="Arial Unicode MS" w:hAnsi="Times New Roman" w:cs="Times New Roman"/>
          <w:i/>
          <w:color w:val="000000"/>
          <w:sz w:val="24"/>
          <w:szCs w:val="24"/>
          <w:lang w:eastAsia="en-US"/>
        </w:rPr>
        <w:t>подошвой откоса</w:t>
      </w:r>
      <w:r w:rsidRPr="00452287">
        <w:rPr>
          <w:rFonts w:ascii="Times New Roman" w:eastAsia="Arial Unicode MS" w:hAnsi="Times New Roman" w:cs="Times New Roman"/>
          <w:color w:val="000000"/>
          <w:sz w:val="24"/>
          <w:szCs w:val="24"/>
          <w:lang w:eastAsia="en-US"/>
        </w:rPr>
        <w:t>. Высотой насыпи считается расстояние от уровня бровок до ее основания по оси</w:t>
      </w:r>
    </w:p>
    <w:p w14:paraId="6790F070" w14:textId="77777777" w:rsidR="00452287" w:rsidRPr="00452287" w:rsidRDefault="009F7B59" w:rsidP="00452287">
      <w:pPr>
        <w:spacing w:after="0"/>
        <w:jc w:val="center"/>
        <w:rPr>
          <w:rFonts w:ascii="Times New Roman" w:eastAsia="Arial Unicode MS" w:hAnsi="Times New Roman" w:cs="Times New Roman"/>
          <w:color w:val="000000"/>
          <w:sz w:val="24"/>
          <w:szCs w:val="24"/>
          <w:lang w:eastAsia="en-US"/>
        </w:rPr>
      </w:pPr>
      <w:r w:rsidRPr="00452287">
        <w:rPr>
          <w:rFonts w:ascii="Times New Roman" w:eastAsia="Arial Unicode MS" w:hAnsi="Times New Roman" w:cs="Times New Roman"/>
          <w:color w:val="000000"/>
          <w:sz w:val="24"/>
          <w:szCs w:val="24"/>
          <w:lang w:eastAsia="en-US"/>
        </w:rPr>
        <w:t>3.</w:t>
      </w:r>
    </w:p>
    <w:p w14:paraId="3E64DE37" w14:textId="4C621F27" w:rsidR="009F7B59" w:rsidRPr="00452287" w:rsidRDefault="009F7B59" w:rsidP="00452287">
      <w:pPr>
        <w:spacing w:after="0"/>
        <w:jc w:val="both"/>
        <w:rPr>
          <w:rFonts w:ascii="Times New Roman" w:eastAsia="Arial Unicode MS" w:hAnsi="Times New Roman" w:cs="Times New Roman"/>
          <w:color w:val="000000"/>
          <w:sz w:val="24"/>
          <w:szCs w:val="24"/>
          <w:lang w:eastAsia="en-US"/>
        </w:rPr>
      </w:pPr>
      <w:r w:rsidRPr="00452287">
        <w:rPr>
          <w:rFonts w:ascii="Times New Roman" w:eastAsia="Arial Unicode MS" w:hAnsi="Times New Roman" w:cs="Times New Roman"/>
          <w:color w:val="000000"/>
          <w:sz w:val="24"/>
          <w:szCs w:val="24"/>
          <w:lang w:eastAsia="en-US"/>
        </w:rPr>
        <w:t>Переход подвижного состава с одного пути на другой обеспечивают устройства по соединению и пересечению путей</w:t>
      </w:r>
      <w:r w:rsidR="004328EF">
        <w:rPr>
          <w:rFonts w:ascii="Times New Roman" w:eastAsia="Arial Unicode MS" w:hAnsi="Times New Roman" w:cs="Times New Roman"/>
          <w:color w:val="000000"/>
          <w:sz w:val="24"/>
          <w:szCs w:val="24"/>
          <w:lang w:eastAsia="en-US"/>
        </w:rPr>
        <w:t xml:space="preserve"> которые называются стрелочными переводами.</w:t>
      </w:r>
      <w:r w:rsidRPr="00452287">
        <w:rPr>
          <w:rFonts w:ascii="Times New Roman" w:eastAsia="Arial Unicode MS" w:hAnsi="Times New Roman" w:cs="Times New Roman"/>
          <w:color w:val="000000"/>
          <w:sz w:val="24"/>
          <w:szCs w:val="24"/>
          <w:lang w:eastAsia="en-US"/>
        </w:rPr>
        <w:t xml:space="preserve"> </w:t>
      </w:r>
    </w:p>
    <w:p w14:paraId="3EADC28A" w14:textId="77777777" w:rsidR="009F7B59" w:rsidRPr="00452287" w:rsidRDefault="009F7B59" w:rsidP="00452287">
      <w:pPr>
        <w:autoSpaceDE w:val="0"/>
        <w:autoSpaceDN w:val="0"/>
        <w:adjustRightInd w:val="0"/>
        <w:spacing w:after="0" w:line="240" w:lineRule="auto"/>
        <w:jc w:val="both"/>
        <w:rPr>
          <w:rFonts w:ascii="Times New Roman" w:eastAsia="Arial Unicode MS" w:hAnsi="Times New Roman" w:cs="Times New Roman"/>
          <w:color w:val="000000"/>
          <w:sz w:val="24"/>
          <w:szCs w:val="24"/>
          <w:lang w:eastAsia="en-US"/>
        </w:rPr>
      </w:pPr>
      <w:r w:rsidRPr="00452287">
        <w:rPr>
          <w:rFonts w:ascii="Times New Roman" w:eastAsia="Arial Unicode MS" w:hAnsi="Times New Roman" w:cs="Times New Roman"/>
          <w:color w:val="000000"/>
          <w:sz w:val="24"/>
          <w:szCs w:val="24"/>
          <w:lang w:eastAsia="en-US"/>
        </w:rPr>
        <w:t>В зависимости от назначения и условий соединения путей различают</w:t>
      </w:r>
    </w:p>
    <w:p w14:paraId="2B0D0AD1" w14:textId="77777777" w:rsidR="009F7B59" w:rsidRPr="00452287" w:rsidRDefault="009F7B59" w:rsidP="00452287">
      <w:pPr>
        <w:pStyle w:val="a3"/>
        <w:numPr>
          <w:ilvl w:val="0"/>
          <w:numId w:val="4"/>
        </w:numPr>
        <w:autoSpaceDE w:val="0"/>
        <w:autoSpaceDN w:val="0"/>
        <w:adjustRightInd w:val="0"/>
        <w:spacing w:after="0" w:line="240" w:lineRule="auto"/>
        <w:jc w:val="both"/>
        <w:rPr>
          <w:rFonts w:ascii="Times New Roman" w:eastAsia="Arial Unicode MS" w:hAnsi="Times New Roman" w:cs="Times New Roman"/>
          <w:color w:val="000000"/>
          <w:sz w:val="24"/>
          <w:szCs w:val="24"/>
          <w:lang w:eastAsia="en-US"/>
        </w:rPr>
      </w:pPr>
      <w:r w:rsidRPr="00452287">
        <w:rPr>
          <w:rFonts w:ascii="Times New Roman" w:eastAsia="Arial Unicode MS" w:hAnsi="Times New Roman" w:cs="Times New Roman"/>
          <w:color w:val="000000"/>
          <w:sz w:val="24"/>
          <w:szCs w:val="24"/>
          <w:lang w:eastAsia="en-US"/>
        </w:rPr>
        <w:t xml:space="preserve">одиночные, </w:t>
      </w:r>
    </w:p>
    <w:p w14:paraId="2E64AFDF" w14:textId="77777777" w:rsidR="009F7B59" w:rsidRPr="00452287" w:rsidRDefault="009F7B59" w:rsidP="00452287">
      <w:pPr>
        <w:pStyle w:val="a3"/>
        <w:numPr>
          <w:ilvl w:val="0"/>
          <w:numId w:val="4"/>
        </w:numPr>
        <w:autoSpaceDE w:val="0"/>
        <w:autoSpaceDN w:val="0"/>
        <w:adjustRightInd w:val="0"/>
        <w:spacing w:after="0" w:line="240" w:lineRule="auto"/>
        <w:jc w:val="both"/>
        <w:rPr>
          <w:rFonts w:ascii="Times New Roman" w:eastAsia="Arial Unicode MS" w:hAnsi="Times New Roman" w:cs="Times New Roman"/>
          <w:color w:val="000000"/>
          <w:sz w:val="24"/>
          <w:szCs w:val="24"/>
          <w:lang w:eastAsia="en-US"/>
        </w:rPr>
      </w:pPr>
      <w:r w:rsidRPr="00452287">
        <w:rPr>
          <w:rFonts w:ascii="Times New Roman" w:eastAsia="Arial Unicode MS" w:hAnsi="Times New Roman" w:cs="Times New Roman"/>
          <w:color w:val="000000"/>
          <w:sz w:val="24"/>
          <w:szCs w:val="24"/>
          <w:lang w:eastAsia="en-US"/>
        </w:rPr>
        <w:t xml:space="preserve">двойные </w:t>
      </w:r>
    </w:p>
    <w:p w14:paraId="67BBBD79" w14:textId="77777777" w:rsidR="009F7B59" w:rsidRPr="00452287" w:rsidRDefault="009F7B59" w:rsidP="00452287">
      <w:pPr>
        <w:pStyle w:val="a3"/>
        <w:numPr>
          <w:ilvl w:val="0"/>
          <w:numId w:val="4"/>
        </w:numPr>
        <w:autoSpaceDE w:val="0"/>
        <w:autoSpaceDN w:val="0"/>
        <w:adjustRightInd w:val="0"/>
        <w:spacing w:after="0" w:line="240" w:lineRule="auto"/>
        <w:jc w:val="both"/>
        <w:rPr>
          <w:rFonts w:ascii="Times New Roman" w:eastAsia="Arial Unicode MS" w:hAnsi="Times New Roman" w:cs="Times New Roman"/>
          <w:color w:val="000000"/>
          <w:sz w:val="24"/>
          <w:szCs w:val="24"/>
          <w:lang w:eastAsia="en-US"/>
        </w:rPr>
      </w:pPr>
      <w:r w:rsidRPr="00452287">
        <w:rPr>
          <w:rFonts w:ascii="Times New Roman" w:eastAsia="Arial Unicode MS" w:hAnsi="Times New Roman" w:cs="Times New Roman"/>
          <w:color w:val="000000"/>
          <w:sz w:val="24"/>
          <w:szCs w:val="24"/>
          <w:lang w:eastAsia="en-US"/>
        </w:rPr>
        <w:t xml:space="preserve">перекрестные стрелочные переводы. </w:t>
      </w:r>
    </w:p>
    <w:p w14:paraId="2860C564" w14:textId="77777777" w:rsidR="009F7B59" w:rsidRPr="00452287" w:rsidRDefault="009F7B59" w:rsidP="00452287">
      <w:pPr>
        <w:autoSpaceDE w:val="0"/>
        <w:autoSpaceDN w:val="0"/>
        <w:adjustRightInd w:val="0"/>
        <w:spacing w:after="0" w:line="240" w:lineRule="auto"/>
        <w:ind w:firstLine="135"/>
        <w:jc w:val="both"/>
        <w:rPr>
          <w:rFonts w:ascii="Times New Roman" w:eastAsia="Arial Unicode MS" w:hAnsi="Times New Roman" w:cs="Times New Roman"/>
          <w:color w:val="000000"/>
          <w:sz w:val="24"/>
          <w:szCs w:val="24"/>
          <w:lang w:eastAsia="en-US"/>
        </w:rPr>
      </w:pPr>
    </w:p>
    <w:p w14:paraId="23815F87" w14:textId="77777777" w:rsidR="009F7B59" w:rsidRPr="00046B21" w:rsidRDefault="009F7B59" w:rsidP="00452287">
      <w:pPr>
        <w:autoSpaceDE w:val="0"/>
        <w:autoSpaceDN w:val="0"/>
        <w:adjustRightInd w:val="0"/>
        <w:spacing w:after="0" w:line="240" w:lineRule="auto"/>
        <w:jc w:val="both"/>
        <w:rPr>
          <w:rFonts w:ascii="Times New Roman" w:eastAsia="Arial Unicode MS" w:hAnsi="Times New Roman" w:cs="Times New Roman"/>
          <w:color w:val="000000"/>
          <w:sz w:val="24"/>
          <w:szCs w:val="24"/>
          <w:lang w:eastAsia="en-US"/>
        </w:rPr>
      </w:pPr>
      <w:r w:rsidRPr="00452287">
        <w:rPr>
          <w:rFonts w:ascii="Times New Roman" w:eastAsia="Arial Unicode MS" w:hAnsi="Times New Roman" w:cs="Times New Roman"/>
          <w:color w:val="000000"/>
          <w:sz w:val="24"/>
          <w:szCs w:val="24"/>
          <w:lang w:eastAsia="en-US"/>
        </w:rPr>
        <w:t xml:space="preserve"> Одиночные переводы подразделяют на обыкновенные, симметричные</w:t>
      </w:r>
      <w:r w:rsidRPr="00046B21">
        <w:rPr>
          <w:rFonts w:ascii="Times New Roman" w:eastAsia="Arial Unicode MS" w:hAnsi="Times New Roman" w:cs="Times New Roman"/>
          <w:color w:val="000000"/>
          <w:sz w:val="24"/>
          <w:szCs w:val="24"/>
          <w:lang w:eastAsia="en-US"/>
        </w:rPr>
        <w:t xml:space="preserve"> и несимметричные.</w:t>
      </w:r>
    </w:p>
    <w:p w14:paraId="353A7B7C" w14:textId="77777777" w:rsidR="009F7B59" w:rsidRPr="00046B21" w:rsidRDefault="009F7B59" w:rsidP="00046B21">
      <w:pPr>
        <w:jc w:val="both"/>
        <w:rPr>
          <w:rFonts w:ascii="Times New Roman" w:eastAsia="Arial Unicode MS" w:hAnsi="Times New Roman" w:cs="Times New Roman"/>
          <w:color w:val="000000"/>
          <w:sz w:val="24"/>
          <w:szCs w:val="24"/>
          <w:lang w:eastAsia="en-US"/>
        </w:rPr>
      </w:pPr>
      <w:r w:rsidRPr="00046B21">
        <w:rPr>
          <w:rFonts w:ascii="Times New Roman" w:eastAsia="Arial Unicode MS" w:hAnsi="Times New Roman" w:cs="Times New Roman"/>
          <w:color w:val="000000"/>
          <w:sz w:val="24"/>
          <w:szCs w:val="24"/>
          <w:lang w:eastAsia="en-US"/>
        </w:rPr>
        <w:t>Обыкновенный стрелочный перевод, служащий для соединения двух путей, может быть право- или левосторонним. Он применяется при отклонении бокового пути от прямолинейного в ту или иную сторону.</w:t>
      </w:r>
    </w:p>
    <w:p w14:paraId="1FA01BCA" w14:textId="77777777" w:rsidR="009F7B59" w:rsidRPr="00046B21" w:rsidRDefault="009F7B59" w:rsidP="00046B21">
      <w:pPr>
        <w:jc w:val="both"/>
        <w:rPr>
          <w:rFonts w:ascii="Times New Roman" w:hAnsi="Times New Roman" w:cs="Times New Roman"/>
          <w:sz w:val="24"/>
          <w:szCs w:val="24"/>
        </w:rPr>
      </w:pPr>
    </w:p>
    <w:p w14:paraId="5C56E2C2" w14:textId="77777777" w:rsidR="009F7B59" w:rsidRPr="00046B21" w:rsidRDefault="009F7B59" w:rsidP="00046B21">
      <w:pPr>
        <w:jc w:val="both"/>
        <w:rPr>
          <w:rFonts w:ascii="Times New Roman" w:hAnsi="Times New Roman" w:cs="Times New Roman"/>
          <w:sz w:val="24"/>
          <w:szCs w:val="24"/>
        </w:rPr>
      </w:pPr>
    </w:p>
    <w:p w14:paraId="0C46062B" w14:textId="77777777" w:rsidR="009F7B59" w:rsidRDefault="009F7B59" w:rsidP="009F7B59">
      <w:pPr>
        <w:ind w:left="-426" w:right="424" w:firstLine="426"/>
        <w:rPr>
          <w:rFonts w:ascii="Tahoma" w:hAnsi="Tahoma" w:cs="Tahoma"/>
          <w:sz w:val="24"/>
          <w:szCs w:val="24"/>
        </w:rPr>
      </w:pPr>
      <w:r>
        <w:rPr>
          <w:rFonts w:ascii="Tahoma" w:hAnsi="Tahoma" w:cs="Tahoma"/>
          <w:noProof/>
          <w:sz w:val="24"/>
          <w:szCs w:val="24"/>
        </w:rPr>
        <w:lastRenderedPageBreak/>
        <w:drawing>
          <wp:inline distT="0" distB="0" distL="0" distR="0" wp14:anchorId="5D443736" wp14:editId="1D06F6F3">
            <wp:extent cx="5940425" cy="2590626"/>
            <wp:effectExtent l="19050" t="0" r="317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3" cstate="print">
                      <a:lum bright="-20000" contrast="40000"/>
                    </a:blip>
                    <a:srcRect/>
                    <a:stretch>
                      <a:fillRect/>
                    </a:stretch>
                  </pic:blipFill>
                  <pic:spPr bwMode="auto">
                    <a:xfrm>
                      <a:off x="0" y="0"/>
                      <a:ext cx="5940425" cy="2590626"/>
                    </a:xfrm>
                    <a:prstGeom prst="rect">
                      <a:avLst/>
                    </a:prstGeom>
                    <a:noFill/>
                    <a:ln w="9525">
                      <a:noFill/>
                      <a:miter lim="800000"/>
                      <a:headEnd/>
                      <a:tailEnd/>
                    </a:ln>
                  </pic:spPr>
                </pic:pic>
              </a:graphicData>
            </a:graphic>
          </wp:inline>
        </w:drawing>
      </w:r>
    </w:p>
    <w:p w14:paraId="7567635A" w14:textId="77777777" w:rsidR="009F7B59" w:rsidRPr="00046B21" w:rsidRDefault="009F7B59" w:rsidP="00046B21">
      <w:pPr>
        <w:ind w:firstLine="708"/>
        <w:jc w:val="both"/>
        <w:rPr>
          <w:rFonts w:ascii="Times New Roman" w:eastAsia="Arial Unicode MS" w:hAnsi="Times New Roman" w:cs="Times New Roman"/>
          <w:color w:val="000000"/>
          <w:sz w:val="24"/>
          <w:szCs w:val="24"/>
          <w:lang w:eastAsia="en-US"/>
        </w:rPr>
      </w:pPr>
      <w:r w:rsidRPr="00046B21">
        <w:rPr>
          <w:rFonts w:ascii="Times New Roman" w:eastAsia="Arial Unicode MS" w:hAnsi="Times New Roman" w:cs="Times New Roman"/>
          <w:color w:val="000000"/>
          <w:sz w:val="24"/>
          <w:szCs w:val="24"/>
          <w:lang w:eastAsia="en-US"/>
        </w:rPr>
        <w:t>Обыкновенный стрелочный перевод:</w:t>
      </w:r>
    </w:p>
    <w:p w14:paraId="1A5B7BB1" w14:textId="77777777" w:rsidR="00046B21" w:rsidRDefault="009F7B59" w:rsidP="00046B21">
      <w:pPr>
        <w:spacing w:after="0"/>
        <w:ind w:firstLine="708"/>
        <w:jc w:val="both"/>
        <w:rPr>
          <w:rFonts w:ascii="Times New Roman" w:eastAsia="Arial Unicode MS" w:hAnsi="Times New Roman" w:cs="Times New Roman"/>
          <w:color w:val="000000"/>
          <w:sz w:val="24"/>
          <w:szCs w:val="24"/>
          <w:lang w:eastAsia="en-US"/>
        </w:rPr>
      </w:pPr>
      <w:r w:rsidRPr="00046B21">
        <w:rPr>
          <w:rFonts w:ascii="Times New Roman" w:eastAsia="Arial Unicode MS" w:hAnsi="Times New Roman" w:cs="Times New Roman"/>
          <w:color w:val="000000"/>
          <w:sz w:val="24"/>
          <w:szCs w:val="24"/>
          <w:lang w:eastAsia="en-US"/>
        </w:rPr>
        <w:t xml:space="preserve"> </w:t>
      </w:r>
      <w:r w:rsidRPr="00046B21">
        <w:rPr>
          <w:rFonts w:ascii="Times New Roman" w:eastAsia="Arial Unicode MS" w:hAnsi="Times New Roman" w:cs="Times New Roman"/>
          <w:i/>
          <w:iCs/>
          <w:color w:val="000000"/>
          <w:sz w:val="24"/>
          <w:szCs w:val="24"/>
          <w:lang w:eastAsia="en-US"/>
        </w:rPr>
        <w:t>1</w:t>
      </w:r>
      <w:r w:rsidRPr="00046B21">
        <w:rPr>
          <w:rFonts w:ascii="Times New Roman" w:eastAsia="Arial Unicode MS" w:hAnsi="Times New Roman" w:cs="Times New Roman"/>
          <w:color w:val="000000"/>
          <w:sz w:val="24"/>
          <w:szCs w:val="24"/>
          <w:lang w:eastAsia="en-US"/>
        </w:rPr>
        <w:t xml:space="preserve"> – рамные рельсы; </w:t>
      </w:r>
      <w:r w:rsidRPr="00046B21">
        <w:rPr>
          <w:rFonts w:ascii="Times New Roman" w:eastAsia="Arial Unicode MS" w:hAnsi="Times New Roman" w:cs="Times New Roman"/>
          <w:i/>
          <w:iCs/>
          <w:color w:val="000000"/>
          <w:sz w:val="24"/>
          <w:szCs w:val="24"/>
          <w:lang w:eastAsia="en-US"/>
        </w:rPr>
        <w:t>2</w:t>
      </w:r>
      <w:r w:rsidRPr="00046B21">
        <w:rPr>
          <w:rFonts w:ascii="Times New Roman" w:eastAsia="Arial Unicode MS" w:hAnsi="Times New Roman" w:cs="Times New Roman"/>
          <w:color w:val="000000"/>
          <w:sz w:val="24"/>
          <w:szCs w:val="24"/>
          <w:lang w:eastAsia="en-US"/>
        </w:rPr>
        <w:t xml:space="preserve"> – остряки; </w:t>
      </w:r>
      <w:r w:rsidRPr="00046B21">
        <w:rPr>
          <w:rFonts w:ascii="Times New Roman" w:eastAsia="Arial Unicode MS" w:hAnsi="Times New Roman" w:cs="Times New Roman"/>
          <w:i/>
          <w:iCs/>
          <w:color w:val="000000"/>
          <w:sz w:val="24"/>
          <w:szCs w:val="24"/>
          <w:lang w:eastAsia="en-US"/>
        </w:rPr>
        <w:t>3</w:t>
      </w:r>
      <w:r w:rsidRPr="00046B21">
        <w:rPr>
          <w:rFonts w:ascii="Times New Roman" w:eastAsia="Arial Unicode MS" w:hAnsi="Times New Roman" w:cs="Times New Roman"/>
          <w:color w:val="000000"/>
          <w:sz w:val="24"/>
          <w:szCs w:val="24"/>
          <w:lang w:eastAsia="en-US"/>
        </w:rPr>
        <w:t xml:space="preserve"> – переводной механизм;</w:t>
      </w:r>
      <w:r w:rsidRPr="00046B21">
        <w:rPr>
          <w:rFonts w:ascii="Times New Roman" w:eastAsia="Arial Unicode MS" w:hAnsi="Times New Roman" w:cs="Times New Roman"/>
          <w:i/>
          <w:iCs/>
          <w:color w:val="000000"/>
          <w:sz w:val="24"/>
          <w:szCs w:val="24"/>
          <w:lang w:eastAsia="en-US"/>
        </w:rPr>
        <w:t xml:space="preserve"> 4 </w:t>
      </w:r>
      <w:r w:rsidRPr="00046B21">
        <w:rPr>
          <w:rFonts w:ascii="Times New Roman" w:eastAsia="Arial Unicode MS" w:hAnsi="Times New Roman" w:cs="Times New Roman"/>
          <w:color w:val="000000"/>
          <w:sz w:val="24"/>
          <w:szCs w:val="24"/>
          <w:lang w:eastAsia="en-US"/>
        </w:rPr>
        <w:t xml:space="preserve">– контррельс; </w:t>
      </w:r>
      <w:r w:rsidRPr="00046B21">
        <w:rPr>
          <w:rFonts w:ascii="Times New Roman" w:eastAsia="Arial Unicode MS" w:hAnsi="Times New Roman" w:cs="Times New Roman"/>
          <w:i/>
          <w:iCs/>
          <w:color w:val="000000"/>
          <w:sz w:val="24"/>
          <w:szCs w:val="24"/>
          <w:lang w:eastAsia="en-US"/>
        </w:rPr>
        <w:t>5</w:t>
      </w:r>
      <w:r w:rsidRPr="00046B21">
        <w:rPr>
          <w:rFonts w:ascii="Times New Roman" w:eastAsia="Arial Unicode MS" w:hAnsi="Times New Roman" w:cs="Times New Roman"/>
          <w:color w:val="000000"/>
          <w:sz w:val="24"/>
          <w:szCs w:val="24"/>
          <w:lang w:eastAsia="en-US"/>
        </w:rPr>
        <w:t xml:space="preserve"> – усовики; </w:t>
      </w:r>
      <w:r w:rsidRPr="00046B21">
        <w:rPr>
          <w:rFonts w:ascii="Times New Roman" w:eastAsia="Arial Unicode MS" w:hAnsi="Times New Roman" w:cs="Times New Roman"/>
          <w:i/>
          <w:iCs/>
          <w:color w:val="000000"/>
          <w:sz w:val="24"/>
          <w:szCs w:val="24"/>
          <w:lang w:eastAsia="en-US"/>
        </w:rPr>
        <w:t>6</w:t>
      </w:r>
      <w:r w:rsidRPr="00046B21">
        <w:rPr>
          <w:rFonts w:ascii="Times New Roman" w:eastAsia="Arial Unicode MS" w:hAnsi="Times New Roman" w:cs="Times New Roman"/>
          <w:color w:val="000000"/>
          <w:sz w:val="24"/>
          <w:szCs w:val="24"/>
          <w:lang w:eastAsia="en-US"/>
        </w:rPr>
        <w:t xml:space="preserve"> – сердечник</w:t>
      </w:r>
    </w:p>
    <w:p w14:paraId="42A502DA" w14:textId="77777777" w:rsidR="009F7B59" w:rsidRPr="00046B21" w:rsidRDefault="009F7B59" w:rsidP="00046B21">
      <w:pPr>
        <w:spacing w:after="0"/>
        <w:ind w:firstLine="708"/>
        <w:jc w:val="center"/>
        <w:rPr>
          <w:rFonts w:ascii="Times New Roman" w:eastAsia="Arial Unicode MS" w:hAnsi="Times New Roman" w:cs="Times New Roman"/>
          <w:color w:val="000000"/>
          <w:sz w:val="24"/>
          <w:szCs w:val="24"/>
          <w:lang w:eastAsia="en-US"/>
        </w:rPr>
      </w:pPr>
      <w:r w:rsidRPr="00046B21">
        <w:rPr>
          <w:rFonts w:ascii="Times New Roman" w:eastAsia="Arial Unicode MS" w:hAnsi="Times New Roman" w:cs="Times New Roman"/>
          <w:color w:val="000000"/>
          <w:sz w:val="24"/>
          <w:szCs w:val="24"/>
          <w:lang w:eastAsia="en-US"/>
        </w:rPr>
        <w:t>4.</w:t>
      </w:r>
    </w:p>
    <w:p w14:paraId="4F6B3EF5" w14:textId="08151AC2" w:rsidR="00F63A21" w:rsidRPr="00046B21" w:rsidRDefault="00F63A21" w:rsidP="00046B21">
      <w:pPr>
        <w:autoSpaceDE w:val="0"/>
        <w:autoSpaceDN w:val="0"/>
        <w:adjustRightInd w:val="0"/>
        <w:spacing w:after="0" w:line="240" w:lineRule="auto"/>
        <w:ind w:left="-426"/>
        <w:jc w:val="both"/>
        <w:rPr>
          <w:rFonts w:ascii="Times New Roman" w:eastAsia="Arial Unicode MS" w:hAnsi="Times New Roman" w:cs="Times New Roman"/>
          <w:color w:val="000000"/>
          <w:sz w:val="24"/>
          <w:szCs w:val="24"/>
          <w:lang w:eastAsia="en-US"/>
        </w:rPr>
      </w:pPr>
      <w:r w:rsidRPr="00046B21">
        <w:rPr>
          <w:rFonts w:ascii="Times New Roman" w:eastAsia="Arial Unicode MS" w:hAnsi="Times New Roman" w:cs="Times New Roman"/>
          <w:color w:val="000000"/>
          <w:sz w:val="24"/>
          <w:szCs w:val="24"/>
          <w:lang w:eastAsia="en-US"/>
        </w:rPr>
        <w:t>Искусственные сооружения обеспечивают возможность пересечения железной дорогой водных преград, других железнодорожных линий, автодорог, глубоких ущелий, горных хребтов, застроенных городских территорий, а также безопасный переход людей через пути и устойчивость земляного полотна в сложных геологических и гидрологических условиях.</w:t>
      </w:r>
    </w:p>
    <w:p w14:paraId="605B2E12" w14:textId="77777777" w:rsidR="00046B21" w:rsidRDefault="00F63A21" w:rsidP="00046B21">
      <w:pPr>
        <w:spacing w:after="0" w:line="240" w:lineRule="auto"/>
        <w:ind w:left="-426" w:firstLine="708"/>
        <w:jc w:val="both"/>
        <w:rPr>
          <w:rFonts w:ascii="Times New Roman" w:eastAsia="Arial Unicode MS" w:hAnsi="Times New Roman" w:cs="Times New Roman"/>
          <w:color w:val="000000"/>
          <w:sz w:val="24"/>
          <w:szCs w:val="24"/>
          <w:lang w:eastAsia="en-US"/>
        </w:rPr>
      </w:pPr>
      <w:r w:rsidRPr="00046B21">
        <w:rPr>
          <w:rFonts w:ascii="Times New Roman" w:eastAsia="Arial Unicode MS" w:hAnsi="Times New Roman" w:cs="Times New Roman"/>
          <w:color w:val="000000"/>
          <w:sz w:val="24"/>
          <w:szCs w:val="24"/>
          <w:lang w:eastAsia="en-US"/>
        </w:rPr>
        <w:t>К искусственным сооружениям относятся мосты, трубы, тоннели, подпорные стены, регуляционные сооружения, галереи, селеспуски и др. При пересечении железной дорогой рек, каналов, ручьев и оврагов создают мосты или трубы.</w:t>
      </w:r>
    </w:p>
    <w:p w14:paraId="2503460D" w14:textId="77777777" w:rsidR="00F63A21" w:rsidRPr="00046B21" w:rsidRDefault="00F63A21" w:rsidP="00046B21">
      <w:pPr>
        <w:spacing w:after="0" w:line="240" w:lineRule="auto"/>
        <w:ind w:left="-426" w:firstLine="708"/>
        <w:jc w:val="both"/>
        <w:rPr>
          <w:rFonts w:ascii="Times New Roman" w:eastAsia="Arial Unicode MS" w:hAnsi="Times New Roman" w:cs="Times New Roman"/>
          <w:b/>
          <w:bCs/>
          <w:i/>
          <w:iCs/>
          <w:color w:val="000000"/>
          <w:sz w:val="24"/>
          <w:szCs w:val="24"/>
          <w:lang w:eastAsia="en-US"/>
        </w:rPr>
      </w:pPr>
      <w:r w:rsidRPr="00046B21">
        <w:rPr>
          <w:rFonts w:ascii="Times New Roman" w:eastAsia="Arial Unicode MS" w:hAnsi="Times New Roman" w:cs="Times New Roman"/>
          <w:b/>
          <w:bCs/>
          <w:i/>
          <w:iCs/>
          <w:color w:val="000000"/>
          <w:sz w:val="24"/>
          <w:szCs w:val="24"/>
          <w:lang w:eastAsia="en-US"/>
        </w:rPr>
        <w:t>Вопросы.</w:t>
      </w:r>
    </w:p>
    <w:p w14:paraId="09A32E94" w14:textId="77777777" w:rsidR="00F63A21" w:rsidRPr="00046B21" w:rsidRDefault="00F63A21" w:rsidP="00046B21">
      <w:pPr>
        <w:spacing w:after="0" w:line="240" w:lineRule="auto"/>
        <w:ind w:left="-426" w:hanging="141"/>
        <w:rPr>
          <w:rFonts w:ascii="Times New Roman" w:eastAsiaTheme="minorHAnsi" w:hAnsi="Times New Roman" w:cs="Times New Roman"/>
          <w:color w:val="000000"/>
          <w:sz w:val="24"/>
          <w:szCs w:val="24"/>
          <w:lang w:eastAsia="en-US"/>
        </w:rPr>
      </w:pPr>
      <w:r w:rsidRPr="00046B21">
        <w:rPr>
          <w:rFonts w:ascii="Times New Roman" w:eastAsiaTheme="minorHAnsi" w:hAnsi="Times New Roman" w:cs="Times New Roman"/>
          <w:color w:val="000000"/>
          <w:sz w:val="24"/>
          <w:szCs w:val="24"/>
          <w:lang w:eastAsia="en-US"/>
        </w:rPr>
        <w:t xml:space="preserve">1. Как подразделяют железнодорожный путь </w:t>
      </w:r>
    </w:p>
    <w:p w14:paraId="543E8CAD" w14:textId="020E5E68" w:rsidR="00F63A21" w:rsidRPr="00046B21" w:rsidRDefault="00F63A21" w:rsidP="00046B21">
      <w:pPr>
        <w:spacing w:after="0" w:line="240" w:lineRule="auto"/>
        <w:ind w:left="-426" w:hanging="141"/>
        <w:rPr>
          <w:rFonts w:ascii="Times New Roman" w:eastAsiaTheme="minorHAnsi" w:hAnsi="Times New Roman" w:cs="Times New Roman"/>
          <w:color w:val="000000"/>
          <w:sz w:val="24"/>
          <w:szCs w:val="24"/>
          <w:lang w:eastAsia="en-US"/>
        </w:rPr>
      </w:pPr>
      <w:r w:rsidRPr="00046B21">
        <w:rPr>
          <w:rFonts w:ascii="Times New Roman" w:eastAsiaTheme="minorHAnsi" w:hAnsi="Times New Roman" w:cs="Times New Roman"/>
          <w:color w:val="000000"/>
          <w:sz w:val="24"/>
          <w:szCs w:val="24"/>
          <w:lang w:eastAsia="en-US"/>
        </w:rPr>
        <w:t xml:space="preserve">1) </w:t>
      </w:r>
      <w:r w:rsidR="00046B21" w:rsidRPr="00046B21">
        <w:rPr>
          <w:rFonts w:ascii="Times New Roman" w:eastAsiaTheme="minorHAnsi" w:hAnsi="Times New Roman" w:cs="Times New Roman"/>
          <w:color w:val="000000"/>
          <w:sz w:val="24"/>
          <w:szCs w:val="24"/>
          <w:lang w:eastAsia="en-US"/>
        </w:rPr>
        <w:t>Нижнее строение пути</w:t>
      </w:r>
      <w:r w:rsidRPr="00046B21">
        <w:rPr>
          <w:rFonts w:ascii="Times New Roman" w:eastAsiaTheme="minorHAnsi" w:hAnsi="Times New Roman" w:cs="Times New Roman"/>
          <w:color w:val="000000"/>
          <w:sz w:val="24"/>
          <w:szCs w:val="24"/>
          <w:lang w:eastAsia="en-US"/>
        </w:rPr>
        <w:t xml:space="preserve">, верхнее </w:t>
      </w:r>
      <w:bookmarkStart w:id="0" w:name="_Hlk84272765"/>
      <w:r w:rsidRPr="00046B21">
        <w:rPr>
          <w:rFonts w:ascii="Times New Roman" w:eastAsiaTheme="minorHAnsi" w:hAnsi="Times New Roman" w:cs="Times New Roman"/>
          <w:color w:val="000000"/>
          <w:sz w:val="24"/>
          <w:szCs w:val="24"/>
          <w:lang w:eastAsia="en-US"/>
        </w:rPr>
        <w:t>строение пути</w:t>
      </w:r>
      <w:bookmarkEnd w:id="0"/>
      <w:r w:rsidRPr="00046B21">
        <w:rPr>
          <w:rFonts w:ascii="Times New Roman" w:eastAsiaTheme="minorHAnsi" w:hAnsi="Times New Roman" w:cs="Times New Roman"/>
          <w:color w:val="000000"/>
          <w:sz w:val="24"/>
          <w:szCs w:val="24"/>
          <w:lang w:eastAsia="en-US"/>
        </w:rPr>
        <w:t xml:space="preserve">, </w:t>
      </w:r>
      <w:r w:rsidR="00B12401" w:rsidRPr="00046B21">
        <w:rPr>
          <w:rFonts w:ascii="Times New Roman" w:eastAsiaTheme="minorHAnsi" w:hAnsi="Times New Roman" w:cs="Times New Roman"/>
          <w:color w:val="000000"/>
          <w:sz w:val="24"/>
          <w:szCs w:val="24"/>
          <w:lang w:eastAsia="en-US"/>
        </w:rPr>
        <w:t>искусственные сооружения</w:t>
      </w:r>
      <w:r w:rsidRPr="00046B21">
        <w:rPr>
          <w:rFonts w:ascii="Times New Roman" w:eastAsiaTheme="minorHAnsi" w:hAnsi="Times New Roman" w:cs="Times New Roman"/>
          <w:color w:val="000000"/>
          <w:sz w:val="24"/>
          <w:szCs w:val="24"/>
          <w:lang w:eastAsia="en-US"/>
        </w:rPr>
        <w:t xml:space="preserve"> </w:t>
      </w:r>
    </w:p>
    <w:p w14:paraId="7EA7A96D" w14:textId="77777777" w:rsidR="00F63A21" w:rsidRPr="00046B21" w:rsidRDefault="00F63A21" w:rsidP="00046B21">
      <w:pPr>
        <w:spacing w:after="0" w:line="240" w:lineRule="auto"/>
        <w:ind w:left="-426" w:hanging="141"/>
        <w:rPr>
          <w:rFonts w:ascii="Times New Roman" w:eastAsiaTheme="minorHAnsi" w:hAnsi="Times New Roman" w:cs="Times New Roman"/>
          <w:color w:val="000000"/>
          <w:sz w:val="24"/>
          <w:szCs w:val="24"/>
          <w:lang w:eastAsia="en-US"/>
        </w:rPr>
      </w:pPr>
      <w:r w:rsidRPr="00046B21">
        <w:rPr>
          <w:rFonts w:ascii="Times New Roman" w:eastAsiaTheme="minorHAnsi" w:hAnsi="Times New Roman" w:cs="Times New Roman"/>
          <w:color w:val="000000"/>
          <w:sz w:val="24"/>
          <w:szCs w:val="24"/>
          <w:lang w:eastAsia="en-US"/>
        </w:rPr>
        <w:t xml:space="preserve">2) насыпь, докер, рельсы </w:t>
      </w:r>
    </w:p>
    <w:p w14:paraId="011BBFF9" w14:textId="77777777" w:rsidR="00F63A21" w:rsidRPr="00046B21" w:rsidRDefault="00F63A21" w:rsidP="00046B21">
      <w:pPr>
        <w:spacing w:after="0" w:line="240" w:lineRule="auto"/>
        <w:ind w:left="-426" w:hanging="141"/>
        <w:rPr>
          <w:rFonts w:ascii="Times New Roman" w:eastAsiaTheme="minorHAnsi" w:hAnsi="Times New Roman" w:cs="Times New Roman"/>
          <w:color w:val="000000"/>
          <w:sz w:val="24"/>
          <w:szCs w:val="24"/>
          <w:lang w:eastAsia="en-US"/>
        </w:rPr>
      </w:pPr>
      <w:r w:rsidRPr="00046B21">
        <w:rPr>
          <w:rFonts w:ascii="Times New Roman" w:eastAsiaTheme="minorHAnsi" w:hAnsi="Times New Roman" w:cs="Times New Roman"/>
          <w:color w:val="000000"/>
          <w:sz w:val="24"/>
          <w:szCs w:val="24"/>
          <w:lang w:eastAsia="en-US"/>
        </w:rPr>
        <w:t>3) мосты, балластный слой, шпалы</w:t>
      </w:r>
    </w:p>
    <w:p w14:paraId="20A07339" w14:textId="3C59E0D5" w:rsidR="00F63A21" w:rsidRPr="00046B21" w:rsidRDefault="00F63A21" w:rsidP="00046B21">
      <w:pPr>
        <w:spacing w:after="0" w:line="240" w:lineRule="auto"/>
        <w:ind w:left="-426" w:hanging="141"/>
        <w:rPr>
          <w:rFonts w:ascii="Times New Roman" w:eastAsiaTheme="minorHAnsi" w:hAnsi="Times New Roman" w:cs="Times New Roman"/>
          <w:color w:val="000000"/>
          <w:sz w:val="24"/>
          <w:szCs w:val="24"/>
          <w:lang w:eastAsia="en-US"/>
        </w:rPr>
      </w:pPr>
      <w:r w:rsidRPr="00046B21">
        <w:rPr>
          <w:rFonts w:ascii="Times New Roman" w:eastAsiaTheme="minorHAnsi" w:hAnsi="Times New Roman" w:cs="Times New Roman"/>
          <w:color w:val="000000"/>
          <w:sz w:val="24"/>
          <w:szCs w:val="24"/>
          <w:lang w:eastAsia="en-US"/>
        </w:rPr>
        <w:t xml:space="preserve">2. Как различают по </w:t>
      </w:r>
      <w:r w:rsidR="00B12401" w:rsidRPr="00046B21">
        <w:rPr>
          <w:rFonts w:ascii="Times New Roman" w:eastAsiaTheme="minorHAnsi" w:hAnsi="Times New Roman" w:cs="Times New Roman"/>
          <w:color w:val="000000"/>
          <w:sz w:val="24"/>
          <w:szCs w:val="24"/>
          <w:lang w:eastAsia="en-US"/>
        </w:rPr>
        <w:t>видам земляное</w:t>
      </w:r>
      <w:r w:rsidRPr="00046B21">
        <w:rPr>
          <w:rFonts w:ascii="Times New Roman" w:eastAsiaTheme="minorHAnsi" w:hAnsi="Times New Roman" w:cs="Times New Roman"/>
          <w:color w:val="000000"/>
          <w:sz w:val="24"/>
          <w:szCs w:val="24"/>
          <w:lang w:eastAsia="en-US"/>
        </w:rPr>
        <w:t xml:space="preserve"> </w:t>
      </w:r>
      <w:r w:rsidR="00B12401" w:rsidRPr="00046B21">
        <w:rPr>
          <w:rFonts w:ascii="Times New Roman" w:eastAsiaTheme="minorHAnsi" w:hAnsi="Times New Roman" w:cs="Times New Roman"/>
          <w:color w:val="000000"/>
          <w:sz w:val="24"/>
          <w:szCs w:val="24"/>
          <w:lang w:eastAsia="en-US"/>
        </w:rPr>
        <w:t>полотно в</w:t>
      </w:r>
      <w:r w:rsidRPr="00046B21">
        <w:rPr>
          <w:rFonts w:ascii="Times New Roman" w:eastAsiaTheme="minorHAnsi" w:hAnsi="Times New Roman" w:cs="Times New Roman"/>
          <w:color w:val="000000"/>
          <w:sz w:val="24"/>
          <w:szCs w:val="24"/>
          <w:lang w:eastAsia="en-US"/>
        </w:rPr>
        <w:t xml:space="preserve"> зависимости от положения основной площадки относительно поверхности земли? </w:t>
      </w:r>
    </w:p>
    <w:p w14:paraId="46711B4A" w14:textId="77777777" w:rsidR="00F63A21" w:rsidRPr="00046B21" w:rsidRDefault="00F63A21" w:rsidP="00046B21">
      <w:pPr>
        <w:spacing w:after="0" w:line="240" w:lineRule="auto"/>
        <w:ind w:left="-426" w:hanging="141"/>
        <w:rPr>
          <w:rFonts w:ascii="Times New Roman" w:eastAsiaTheme="minorHAnsi" w:hAnsi="Times New Roman" w:cs="Times New Roman"/>
          <w:color w:val="000000"/>
          <w:sz w:val="24"/>
          <w:szCs w:val="24"/>
          <w:lang w:eastAsia="en-US"/>
        </w:rPr>
      </w:pPr>
      <w:r w:rsidRPr="00046B21">
        <w:rPr>
          <w:rFonts w:ascii="Times New Roman" w:eastAsiaTheme="minorHAnsi" w:hAnsi="Times New Roman" w:cs="Times New Roman"/>
          <w:color w:val="000000"/>
          <w:sz w:val="24"/>
          <w:szCs w:val="24"/>
          <w:lang w:eastAsia="en-US"/>
        </w:rPr>
        <w:t xml:space="preserve">1) кавальеры, виадуки, откосы. </w:t>
      </w:r>
    </w:p>
    <w:p w14:paraId="7C30B318" w14:textId="4A3039BA" w:rsidR="00F63A21" w:rsidRPr="00046B21" w:rsidRDefault="00F63A21" w:rsidP="00046B21">
      <w:pPr>
        <w:spacing w:after="0" w:line="240" w:lineRule="auto"/>
        <w:ind w:left="-426" w:hanging="141"/>
        <w:rPr>
          <w:rFonts w:ascii="Times New Roman" w:eastAsiaTheme="minorHAnsi" w:hAnsi="Times New Roman" w:cs="Times New Roman"/>
          <w:color w:val="000000"/>
          <w:sz w:val="24"/>
          <w:szCs w:val="24"/>
          <w:lang w:eastAsia="en-US"/>
        </w:rPr>
      </w:pPr>
      <w:r w:rsidRPr="00046B21">
        <w:rPr>
          <w:rFonts w:ascii="Times New Roman" w:eastAsiaTheme="minorHAnsi" w:hAnsi="Times New Roman" w:cs="Times New Roman"/>
          <w:color w:val="000000"/>
          <w:sz w:val="24"/>
          <w:szCs w:val="24"/>
          <w:lang w:eastAsia="en-US"/>
        </w:rPr>
        <w:t xml:space="preserve">2) насыпь, выемка, </w:t>
      </w:r>
      <w:r w:rsidR="00B12401" w:rsidRPr="00046B21">
        <w:rPr>
          <w:rFonts w:ascii="Times New Roman" w:eastAsiaTheme="minorHAnsi" w:hAnsi="Times New Roman" w:cs="Times New Roman"/>
          <w:color w:val="000000"/>
          <w:sz w:val="24"/>
          <w:szCs w:val="24"/>
          <w:lang w:eastAsia="en-US"/>
        </w:rPr>
        <w:t>полу насыпь</w:t>
      </w:r>
      <w:r w:rsidRPr="00046B21">
        <w:rPr>
          <w:rFonts w:ascii="Times New Roman" w:eastAsiaTheme="minorHAnsi" w:hAnsi="Times New Roman" w:cs="Times New Roman"/>
          <w:color w:val="000000"/>
          <w:sz w:val="24"/>
          <w:szCs w:val="24"/>
          <w:lang w:eastAsia="en-US"/>
        </w:rPr>
        <w:t xml:space="preserve">, </w:t>
      </w:r>
      <w:r w:rsidR="00B12401" w:rsidRPr="00046B21">
        <w:rPr>
          <w:rFonts w:ascii="Times New Roman" w:eastAsiaTheme="minorHAnsi" w:hAnsi="Times New Roman" w:cs="Times New Roman"/>
          <w:color w:val="000000"/>
          <w:sz w:val="24"/>
          <w:szCs w:val="24"/>
          <w:lang w:eastAsia="en-US"/>
        </w:rPr>
        <w:t>полу выемка</w:t>
      </w:r>
      <w:r w:rsidRPr="00046B21">
        <w:rPr>
          <w:rFonts w:ascii="Times New Roman" w:eastAsiaTheme="minorHAnsi" w:hAnsi="Times New Roman" w:cs="Times New Roman"/>
          <w:color w:val="000000"/>
          <w:sz w:val="24"/>
          <w:szCs w:val="24"/>
          <w:lang w:eastAsia="en-US"/>
        </w:rPr>
        <w:t xml:space="preserve">, полунасыпь-полувыемка,  </w:t>
      </w:r>
    </w:p>
    <w:p w14:paraId="735393B4" w14:textId="77777777" w:rsidR="00F63A21" w:rsidRPr="00046B21" w:rsidRDefault="00F63A21" w:rsidP="00046B21">
      <w:pPr>
        <w:spacing w:after="0" w:line="240" w:lineRule="auto"/>
        <w:ind w:left="-426" w:hanging="141"/>
        <w:rPr>
          <w:rFonts w:ascii="Times New Roman" w:eastAsiaTheme="minorHAnsi" w:hAnsi="Times New Roman" w:cs="Times New Roman"/>
          <w:color w:val="000000"/>
          <w:sz w:val="24"/>
          <w:szCs w:val="24"/>
          <w:lang w:eastAsia="en-US"/>
        </w:rPr>
      </w:pPr>
      <w:r w:rsidRPr="00046B21">
        <w:rPr>
          <w:rFonts w:ascii="Times New Roman" w:eastAsiaTheme="minorHAnsi" w:hAnsi="Times New Roman" w:cs="Times New Roman"/>
          <w:color w:val="000000"/>
          <w:sz w:val="24"/>
          <w:szCs w:val="24"/>
          <w:lang w:eastAsia="en-US"/>
        </w:rPr>
        <w:t>3) основание, банкет, обочина</w:t>
      </w:r>
    </w:p>
    <w:p w14:paraId="6856677C" w14:textId="77777777" w:rsidR="006E25F3" w:rsidRPr="00046B21" w:rsidRDefault="006E25F3" w:rsidP="00046B21">
      <w:pPr>
        <w:spacing w:after="0" w:line="240" w:lineRule="auto"/>
        <w:ind w:left="-426" w:hanging="141"/>
        <w:rPr>
          <w:rFonts w:ascii="Times New Roman" w:eastAsiaTheme="minorHAnsi" w:hAnsi="Times New Roman" w:cs="Times New Roman"/>
          <w:color w:val="000000"/>
          <w:sz w:val="24"/>
          <w:szCs w:val="24"/>
          <w:lang w:eastAsia="en-US"/>
        </w:rPr>
      </w:pPr>
      <w:r w:rsidRPr="00046B21">
        <w:rPr>
          <w:rFonts w:ascii="Times New Roman" w:eastAsiaTheme="minorHAnsi" w:hAnsi="Times New Roman" w:cs="Times New Roman"/>
          <w:color w:val="000000"/>
          <w:sz w:val="24"/>
          <w:szCs w:val="24"/>
          <w:lang w:eastAsia="en-US"/>
        </w:rPr>
        <w:t>3. Из перечисленных размеров выбрать ширину рельсовой колеи на прямом участке (подчеркнуть)</w:t>
      </w:r>
    </w:p>
    <w:p w14:paraId="55CCED11" w14:textId="77777777" w:rsidR="006E25F3" w:rsidRPr="00046B21" w:rsidRDefault="006E25F3" w:rsidP="00046B21">
      <w:pPr>
        <w:spacing w:after="0" w:line="240" w:lineRule="auto"/>
        <w:ind w:left="-426" w:hanging="141"/>
        <w:rPr>
          <w:rFonts w:ascii="Times New Roman" w:eastAsiaTheme="minorHAnsi" w:hAnsi="Times New Roman" w:cs="Times New Roman"/>
          <w:color w:val="000000"/>
          <w:sz w:val="24"/>
          <w:szCs w:val="24"/>
          <w:u w:val="single"/>
          <w:lang w:eastAsia="en-US"/>
        </w:rPr>
      </w:pPr>
      <w:r w:rsidRPr="00046B21">
        <w:rPr>
          <w:rFonts w:ascii="Times New Roman" w:eastAsiaTheme="minorHAnsi" w:hAnsi="Times New Roman" w:cs="Times New Roman"/>
          <w:color w:val="000000"/>
          <w:sz w:val="24"/>
          <w:szCs w:val="24"/>
          <w:lang w:eastAsia="en-US"/>
        </w:rPr>
        <w:t xml:space="preserve"> А)1420мм; Б)1452мм; В)1440мм; Г)1520мм.</w:t>
      </w:r>
    </w:p>
    <w:p w14:paraId="31AF8A08" w14:textId="65B41F4A" w:rsidR="006E25F3" w:rsidRPr="00046B21" w:rsidRDefault="006E25F3" w:rsidP="00046B21">
      <w:pPr>
        <w:spacing w:after="0" w:line="240" w:lineRule="auto"/>
        <w:ind w:left="-426" w:hanging="141"/>
        <w:rPr>
          <w:rFonts w:ascii="Times New Roman" w:eastAsiaTheme="minorHAnsi" w:hAnsi="Times New Roman" w:cs="Times New Roman"/>
          <w:color w:val="000000"/>
          <w:sz w:val="24"/>
          <w:szCs w:val="24"/>
          <w:lang w:eastAsia="en-US"/>
        </w:rPr>
      </w:pPr>
      <w:r w:rsidRPr="00046B21">
        <w:rPr>
          <w:rFonts w:ascii="Times New Roman" w:eastAsiaTheme="minorHAnsi" w:hAnsi="Times New Roman" w:cs="Times New Roman"/>
          <w:color w:val="000000"/>
          <w:sz w:val="24"/>
          <w:szCs w:val="24"/>
          <w:lang w:eastAsia="en-US"/>
        </w:rPr>
        <w:t xml:space="preserve">4. Рельсовая колея </w:t>
      </w:r>
      <w:r w:rsidR="00B12401" w:rsidRPr="00046B21">
        <w:rPr>
          <w:rFonts w:ascii="Times New Roman" w:eastAsiaTheme="minorHAnsi" w:hAnsi="Times New Roman" w:cs="Times New Roman"/>
          <w:color w:val="000000"/>
          <w:sz w:val="24"/>
          <w:szCs w:val="24"/>
          <w:lang w:eastAsia="en-US"/>
        </w:rPr>
        <w:t>— это</w:t>
      </w:r>
      <w:r w:rsidRPr="00046B21">
        <w:rPr>
          <w:rFonts w:ascii="Times New Roman" w:eastAsiaTheme="minorHAnsi" w:hAnsi="Times New Roman" w:cs="Times New Roman"/>
          <w:color w:val="000000"/>
          <w:sz w:val="24"/>
          <w:szCs w:val="24"/>
          <w:lang w:eastAsia="en-US"/>
        </w:rPr>
        <w:t xml:space="preserve"> ....... </w:t>
      </w:r>
    </w:p>
    <w:p w14:paraId="364F1B1D" w14:textId="77777777" w:rsidR="006E25F3" w:rsidRPr="00046B21" w:rsidRDefault="006E25F3" w:rsidP="00046B21">
      <w:pPr>
        <w:spacing w:after="0" w:line="240" w:lineRule="auto"/>
        <w:ind w:left="-426" w:hanging="141"/>
        <w:rPr>
          <w:rFonts w:ascii="Times New Roman" w:eastAsiaTheme="minorHAnsi" w:hAnsi="Times New Roman" w:cs="Times New Roman"/>
          <w:color w:val="000000"/>
          <w:sz w:val="24"/>
          <w:szCs w:val="24"/>
          <w:lang w:eastAsia="en-US"/>
        </w:rPr>
      </w:pPr>
      <w:r w:rsidRPr="00046B21">
        <w:rPr>
          <w:rFonts w:ascii="Times New Roman" w:eastAsiaTheme="minorHAnsi" w:hAnsi="Times New Roman" w:cs="Times New Roman"/>
          <w:color w:val="000000"/>
          <w:sz w:val="24"/>
          <w:szCs w:val="24"/>
          <w:lang w:eastAsia="en-US"/>
        </w:rPr>
        <w:t xml:space="preserve">1) рельсы, закрепленные на шпалах </w:t>
      </w:r>
    </w:p>
    <w:p w14:paraId="13D008F2" w14:textId="08976E17" w:rsidR="006E25F3" w:rsidRPr="00046B21" w:rsidRDefault="006E25F3" w:rsidP="00046B21">
      <w:pPr>
        <w:spacing w:after="0" w:line="240" w:lineRule="auto"/>
        <w:ind w:left="-426" w:hanging="141"/>
        <w:rPr>
          <w:rFonts w:ascii="Times New Roman" w:eastAsiaTheme="minorHAnsi" w:hAnsi="Times New Roman" w:cs="Times New Roman"/>
          <w:color w:val="000000"/>
          <w:sz w:val="24"/>
          <w:szCs w:val="24"/>
          <w:lang w:eastAsia="en-US"/>
        </w:rPr>
      </w:pPr>
      <w:r w:rsidRPr="00046B21">
        <w:rPr>
          <w:rFonts w:ascii="Times New Roman" w:eastAsiaTheme="minorHAnsi" w:hAnsi="Times New Roman" w:cs="Times New Roman"/>
          <w:color w:val="000000"/>
          <w:sz w:val="24"/>
          <w:szCs w:val="24"/>
          <w:lang w:eastAsia="en-US"/>
        </w:rPr>
        <w:t xml:space="preserve">2) две рельсовые нити, </w:t>
      </w:r>
      <w:r w:rsidR="00B12401" w:rsidRPr="00046B21">
        <w:rPr>
          <w:rFonts w:ascii="Times New Roman" w:eastAsiaTheme="minorHAnsi" w:hAnsi="Times New Roman" w:cs="Times New Roman"/>
          <w:color w:val="000000"/>
          <w:sz w:val="24"/>
          <w:szCs w:val="24"/>
          <w:lang w:eastAsia="en-US"/>
        </w:rPr>
        <w:t>установленные на</w:t>
      </w:r>
      <w:r w:rsidRPr="00046B21">
        <w:rPr>
          <w:rFonts w:ascii="Times New Roman" w:eastAsiaTheme="minorHAnsi" w:hAnsi="Times New Roman" w:cs="Times New Roman"/>
          <w:color w:val="000000"/>
          <w:sz w:val="24"/>
          <w:szCs w:val="24"/>
          <w:lang w:eastAsia="en-US"/>
        </w:rPr>
        <w:t xml:space="preserve"> определенном расстоянии одна от </w:t>
      </w:r>
      <w:r w:rsidR="00B12401" w:rsidRPr="00046B21">
        <w:rPr>
          <w:rFonts w:ascii="Times New Roman" w:eastAsiaTheme="minorHAnsi" w:hAnsi="Times New Roman" w:cs="Times New Roman"/>
          <w:color w:val="000000"/>
          <w:sz w:val="24"/>
          <w:szCs w:val="24"/>
          <w:lang w:eastAsia="en-US"/>
        </w:rPr>
        <w:t>другой и</w:t>
      </w:r>
      <w:r w:rsidRPr="00046B21">
        <w:rPr>
          <w:rFonts w:ascii="Times New Roman" w:eastAsiaTheme="minorHAnsi" w:hAnsi="Times New Roman" w:cs="Times New Roman"/>
          <w:color w:val="000000"/>
          <w:sz w:val="24"/>
          <w:szCs w:val="24"/>
          <w:lang w:eastAsia="en-US"/>
        </w:rPr>
        <w:t xml:space="preserve"> прикрепленные к шпалам, брусьям или плитам </w:t>
      </w:r>
    </w:p>
    <w:p w14:paraId="2EF3E47C" w14:textId="77777777" w:rsidR="006E25F3" w:rsidRPr="00046B21" w:rsidRDefault="006E25F3" w:rsidP="00046B21">
      <w:pPr>
        <w:spacing w:after="0" w:line="240" w:lineRule="auto"/>
        <w:ind w:left="-426" w:hanging="141"/>
        <w:rPr>
          <w:rFonts w:ascii="Times New Roman" w:eastAsiaTheme="minorHAnsi" w:hAnsi="Times New Roman" w:cs="Times New Roman"/>
          <w:color w:val="000000"/>
          <w:sz w:val="24"/>
          <w:szCs w:val="24"/>
          <w:lang w:eastAsia="en-US"/>
        </w:rPr>
      </w:pPr>
      <w:r w:rsidRPr="00046B21">
        <w:rPr>
          <w:rFonts w:ascii="Times New Roman" w:eastAsiaTheme="minorHAnsi" w:hAnsi="Times New Roman" w:cs="Times New Roman"/>
          <w:color w:val="000000"/>
          <w:sz w:val="24"/>
          <w:szCs w:val="24"/>
          <w:lang w:eastAsia="en-US"/>
        </w:rPr>
        <w:t>3) рельсовый железнодорожный путь</w:t>
      </w:r>
    </w:p>
    <w:p w14:paraId="5D914834" w14:textId="068B3954" w:rsidR="00C9422A" w:rsidRPr="00046B21" w:rsidRDefault="00C64DBE" w:rsidP="00046B21">
      <w:pPr>
        <w:spacing w:after="0" w:line="240" w:lineRule="auto"/>
        <w:ind w:left="-426" w:hanging="141"/>
        <w:rPr>
          <w:rFonts w:ascii="Times New Roman" w:eastAsiaTheme="minorHAnsi" w:hAnsi="Times New Roman" w:cs="Times New Roman"/>
          <w:color w:val="000000"/>
          <w:sz w:val="24"/>
          <w:szCs w:val="24"/>
          <w:lang w:eastAsia="en-US"/>
        </w:rPr>
      </w:pPr>
      <w:r w:rsidRPr="00046B21">
        <w:rPr>
          <w:rFonts w:ascii="Times New Roman" w:eastAsiaTheme="minorHAnsi" w:hAnsi="Times New Roman" w:cs="Times New Roman"/>
          <w:color w:val="000000"/>
          <w:sz w:val="24"/>
          <w:szCs w:val="24"/>
          <w:lang w:eastAsia="en-US"/>
        </w:rPr>
        <w:t xml:space="preserve">(две рельсовые нити, </w:t>
      </w:r>
      <w:r w:rsidR="00B12401" w:rsidRPr="00046B21">
        <w:rPr>
          <w:rFonts w:ascii="Times New Roman" w:eastAsiaTheme="minorHAnsi" w:hAnsi="Times New Roman" w:cs="Times New Roman"/>
          <w:color w:val="000000"/>
          <w:sz w:val="24"/>
          <w:szCs w:val="24"/>
          <w:lang w:eastAsia="en-US"/>
        </w:rPr>
        <w:t>установленные на</w:t>
      </w:r>
      <w:r w:rsidRPr="00046B21">
        <w:rPr>
          <w:rFonts w:ascii="Times New Roman" w:eastAsiaTheme="minorHAnsi" w:hAnsi="Times New Roman" w:cs="Times New Roman"/>
          <w:color w:val="000000"/>
          <w:sz w:val="24"/>
          <w:szCs w:val="24"/>
          <w:lang w:eastAsia="en-US"/>
        </w:rPr>
        <w:t xml:space="preserve"> определенном расстоянии одна от </w:t>
      </w:r>
      <w:r w:rsidR="00B12401" w:rsidRPr="00046B21">
        <w:rPr>
          <w:rFonts w:ascii="Times New Roman" w:eastAsiaTheme="minorHAnsi" w:hAnsi="Times New Roman" w:cs="Times New Roman"/>
          <w:color w:val="000000"/>
          <w:sz w:val="24"/>
          <w:szCs w:val="24"/>
          <w:lang w:eastAsia="en-US"/>
        </w:rPr>
        <w:t>другой и</w:t>
      </w:r>
      <w:r w:rsidRPr="00046B21">
        <w:rPr>
          <w:rFonts w:ascii="Times New Roman" w:eastAsiaTheme="minorHAnsi" w:hAnsi="Times New Roman" w:cs="Times New Roman"/>
          <w:color w:val="000000"/>
          <w:sz w:val="24"/>
          <w:szCs w:val="24"/>
          <w:lang w:eastAsia="en-US"/>
        </w:rPr>
        <w:t xml:space="preserve"> прикрепленные к шпалам, брусьям или плитам)</w:t>
      </w:r>
    </w:p>
    <w:p w14:paraId="298BE6F5" w14:textId="77777777" w:rsidR="00C9422A" w:rsidRPr="00046B21" w:rsidRDefault="00C9422A" w:rsidP="00046B21">
      <w:pPr>
        <w:spacing w:after="0" w:line="240" w:lineRule="auto"/>
        <w:ind w:left="-426" w:hanging="141"/>
        <w:rPr>
          <w:rFonts w:ascii="Times New Roman" w:eastAsiaTheme="minorHAnsi" w:hAnsi="Times New Roman" w:cs="Times New Roman"/>
          <w:color w:val="000000"/>
          <w:sz w:val="24"/>
          <w:szCs w:val="24"/>
          <w:lang w:eastAsia="en-US"/>
        </w:rPr>
      </w:pPr>
      <w:r w:rsidRPr="00046B21">
        <w:rPr>
          <w:rFonts w:ascii="Times New Roman" w:eastAsiaTheme="minorHAnsi" w:hAnsi="Times New Roman" w:cs="Times New Roman"/>
          <w:color w:val="000000"/>
          <w:sz w:val="24"/>
          <w:szCs w:val="24"/>
          <w:lang w:eastAsia="en-US"/>
        </w:rPr>
        <w:t>5.Назовите основные элементы стрелочного перевода.</w:t>
      </w:r>
    </w:p>
    <w:p w14:paraId="77280657" w14:textId="77777777" w:rsidR="00C9422A" w:rsidRPr="00046B21" w:rsidRDefault="00C9422A" w:rsidP="00046B21">
      <w:pPr>
        <w:spacing w:after="0" w:line="240" w:lineRule="auto"/>
        <w:ind w:left="567"/>
        <w:rPr>
          <w:rFonts w:ascii="Times New Roman" w:eastAsiaTheme="minorHAnsi" w:hAnsi="Times New Roman" w:cs="Times New Roman"/>
          <w:color w:val="000000"/>
          <w:sz w:val="24"/>
          <w:szCs w:val="24"/>
          <w:lang w:eastAsia="en-US"/>
        </w:rPr>
      </w:pPr>
    </w:p>
    <w:sectPr w:rsidR="00C9422A" w:rsidRPr="00046B21" w:rsidSect="00933B3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215F9"/>
    <w:multiLevelType w:val="hybridMultilevel"/>
    <w:tmpl w:val="6D92E264"/>
    <w:lvl w:ilvl="0" w:tplc="0A4EAE46">
      <w:start w:val="1"/>
      <w:numFmt w:val="decimal"/>
      <w:lvlText w:val="%1."/>
      <w:lvlJc w:val="left"/>
      <w:pPr>
        <w:ind w:left="927"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D6524A"/>
    <w:multiLevelType w:val="hybridMultilevel"/>
    <w:tmpl w:val="4224F502"/>
    <w:lvl w:ilvl="0" w:tplc="0A4EAE46">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28A5725A"/>
    <w:multiLevelType w:val="hybridMultilevel"/>
    <w:tmpl w:val="8C96BF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06E4186"/>
    <w:multiLevelType w:val="hybridMultilevel"/>
    <w:tmpl w:val="CE0663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7222B7"/>
    <w:rsid w:val="00046B21"/>
    <w:rsid w:val="000A0102"/>
    <w:rsid w:val="000F6BCD"/>
    <w:rsid w:val="00385E18"/>
    <w:rsid w:val="004328EF"/>
    <w:rsid w:val="00452287"/>
    <w:rsid w:val="004C1EE7"/>
    <w:rsid w:val="00660A8B"/>
    <w:rsid w:val="0066462E"/>
    <w:rsid w:val="006E25F3"/>
    <w:rsid w:val="007222B7"/>
    <w:rsid w:val="00871F47"/>
    <w:rsid w:val="00933B30"/>
    <w:rsid w:val="009F7B59"/>
    <w:rsid w:val="00B12401"/>
    <w:rsid w:val="00C64DBE"/>
    <w:rsid w:val="00C9422A"/>
    <w:rsid w:val="00D5253B"/>
    <w:rsid w:val="00E13CCD"/>
    <w:rsid w:val="00E729FE"/>
    <w:rsid w:val="00E84B12"/>
    <w:rsid w:val="00F30B89"/>
    <w:rsid w:val="00F63A21"/>
    <w:rsid w:val="00FD70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37E6E"/>
  <w15:docId w15:val="{9D08DD4D-0A9E-4DE0-9538-8DE13B0FC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222B7"/>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222B7"/>
    <w:pPr>
      <w:ind w:left="720"/>
      <w:contextualSpacing/>
    </w:pPr>
  </w:style>
  <w:style w:type="paragraph" w:styleId="a4">
    <w:name w:val="Balloon Text"/>
    <w:basedOn w:val="a"/>
    <w:link w:val="a5"/>
    <w:uiPriority w:val="99"/>
    <w:semiHidden/>
    <w:unhideWhenUsed/>
    <w:rsid w:val="0066462E"/>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6462E"/>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169</TotalTime>
  <Pages>7</Pages>
  <Words>1815</Words>
  <Characters>10350</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Веня Веня</dc:creator>
  <cp:keywords/>
  <dc:description/>
  <cp:lastModifiedBy>Вениамин</cp:lastModifiedBy>
  <cp:revision>10</cp:revision>
  <dcterms:created xsi:type="dcterms:W3CDTF">2019-11-03T07:05:00Z</dcterms:created>
  <dcterms:modified xsi:type="dcterms:W3CDTF">2023-10-01T18:08:00Z</dcterms:modified>
</cp:coreProperties>
</file>