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6CA0" w14:textId="6AB541D9" w:rsidR="00AE6023" w:rsidRPr="008F37BC" w:rsidRDefault="008F37BC" w:rsidP="00AE602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1.  Дать опреде</w:t>
      </w:r>
      <w:r w:rsidR="000B1C8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BDE0E82" w14:textId="3D7FE175" w:rsidR="00AE6023" w:rsidRDefault="00AE6023" w:rsidP="00AE60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8F34DC">
        <w:rPr>
          <w:rFonts w:ascii="Times New Roman" w:hAnsi="Times New Roman" w:cs="Times New Roman"/>
          <w:sz w:val="28"/>
          <w:szCs w:val="28"/>
        </w:rPr>
        <w:t xml:space="preserve"> </w:t>
      </w:r>
      <w:r w:rsidRPr="00AE6023">
        <w:rPr>
          <w:rFonts w:ascii="Times New Roman" w:hAnsi="Times New Roman" w:cs="Times New Roman"/>
          <w:sz w:val="28"/>
          <w:szCs w:val="28"/>
        </w:rPr>
        <w:t>Перевозки грузов по железным дорогам двух и более стран по одному перевозочному документу — международной накладной называются прямым международным сообщением.</w:t>
      </w:r>
    </w:p>
    <w:p w14:paraId="086728F0" w14:textId="4C744E00" w:rsidR="008F37BC" w:rsidRDefault="008F37BC" w:rsidP="00AE60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Pr="008F34DC">
        <w:rPr>
          <w:rFonts w:ascii="Times New Roman" w:hAnsi="Times New Roman" w:cs="Times New Roman"/>
          <w:sz w:val="28"/>
          <w:szCs w:val="28"/>
        </w:rPr>
        <w:t>Негабаритным считается груз, если он при размещении в открытом подвижном составе, находящемся на прямом горизонтальном участке пути, превышает очертания габарита погрузки или его геометрические выносы в кривых за пределы габарита погрузки превышают геометрические выносы в соответствующих кривых расчетного вагона.</w:t>
      </w:r>
    </w:p>
    <w:p w14:paraId="1DC44D67" w14:textId="64D0DF4B" w:rsidR="008F37BC" w:rsidRDefault="008F37BC" w:rsidP="00AE60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Прямое смешанное сообщение - </w:t>
      </w:r>
      <w:r w:rsidRPr="004349F0">
        <w:rPr>
          <w:rFonts w:ascii="Times New Roman" w:hAnsi="Times New Roman" w:cs="Times New Roman"/>
          <w:sz w:val="28"/>
          <w:szCs w:val="28"/>
        </w:rPr>
        <w:t>грузоперевозка по 1 транспортному документу, выполняющему функции Договора Перевозки.</w:t>
      </w:r>
    </w:p>
    <w:p w14:paraId="1D51D605" w14:textId="77777777" w:rsidR="008F37BC" w:rsidRDefault="008F37BC" w:rsidP="008F3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r w:rsidRPr="00487288">
        <w:rPr>
          <w:rFonts w:ascii="Times New Roman" w:hAnsi="Times New Roman" w:cs="Times New Roman"/>
          <w:iCs/>
          <w:sz w:val="28"/>
          <w:szCs w:val="28"/>
        </w:rPr>
        <w:t xml:space="preserve">Грузовая и коммерческая работа на— это комплекс </w:t>
      </w:r>
      <w:r>
        <w:rPr>
          <w:rFonts w:ascii="Times New Roman" w:hAnsi="Times New Roman" w:cs="Times New Roman"/>
          <w:iCs/>
          <w:sz w:val="28"/>
          <w:szCs w:val="28"/>
        </w:rPr>
        <w:t>работ</w:t>
      </w:r>
      <w:r w:rsidRPr="00487288">
        <w:rPr>
          <w:rFonts w:ascii="Times New Roman" w:hAnsi="Times New Roman" w:cs="Times New Roman"/>
          <w:iCs/>
          <w:sz w:val="28"/>
          <w:szCs w:val="28"/>
        </w:rPr>
        <w:t xml:space="preserve">, связанных с перевозочным </w:t>
      </w:r>
      <w:proofErr w:type="gramStart"/>
      <w:r w:rsidRPr="00487288">
        <w:rPr>
          <w:rFonts w:ascii="Times New Roman" w:hAnsi="Times New Roman" w:cs="Times New Roman"/>
          <w:iCs/>
          <w:sz w:val="28"/>
          <w:szCs w:val="28"/>
        </w:rPr>
        <w:t>процессом,  его</w:t>
      </w:r>
      <w:proofErr w:type="gramEnd"/>
      <w:r w:rsidRPr="00487288">
        <w:rPr>
          <w:rFonts w:ascii="Times New Roman" w:hAnsi="Times New Roman" w:cs="Times New Roman"/>
          <w:iCs/>
          <w:sz w:val="28"/>
          <w:szCs w:val="28"/>
        </w:rPr>
        <w:t xml:space="preserve"> начальными и конечными операциями,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7288">
        <w:rPr>
          <w:rFonts w:ascii="Times New Roman" w:hAnsi="Times New Roman" w:cs="Times New Roman"/>
          <w:iCs/>
          <w:sz w:val="28"/>
          <w:szCs w:val="28"/>
        </w:rPr>
        <w:t>приёмом груза к отправлению и погрузкой, с выгрузкой и выдачей груза получателю.</w:t>
      </w:r>
    </w:p>
    <w:p w14:paraId="5EC09646" w14:textId="7C3E6FF9" w:rsidR="008F37BC" w:rsidRDefault="008F37BC" w:rsidP="00AE60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Груз – это объект, принятый в установленном порядке для перевозки в грузовых вагонах и контейнерах</w:t>
      </w:r>
    </w:p>
    <w:p w14:paraId="7E6D5FA3" w14:textId="77777777" w:rsidR="008F37BC" w:rsidRDefault="008F37BC" w:rsidP="008F3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 Мелкая отправка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37BC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8F37BC">
        <w:rPr>
          <w:rFonts w:ascii="Times New Roman" w:hAnsi="Times New Roman" w:cs="Times New Roman"/>
          <w:sz w:val="28"/>
          <w:szCs w:val="28"/>
        </w:rPr>
        <w:t xml:space="preserve"> партия груза, которую предъявляют по одной транспортной ЖД накладной. Для ее транспортировки не обязательно предоставление отдельного контейнера или вагона.</w:t>
      </w:r>
    </w:p>
    <w:p w14:paraId="39E76DD5" w14:textId="5B0E8B95" w:rsidR="008F37BC" w:rsidRDefault="008F37BC" w:rsidP="00AE60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</w:p>
    <w:p w14:paraId="6A9B5919" w14:textId="22667821" w:rsidR="00E018BD" w:rsidRDefault="000B1C85" w:rsidP="000B1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Приём и выдача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грузов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погрузка, выгрузка и сортировка грузов, производство маневровой работы по подаче вагонов на грузовые фронты и их уборке, расформирование-формирование и отправление и отправление грузовых поездов и передач вагонов, обслуживание подъездных путей, оформление перевозочных документов на грузы</w:t>
      </w:r>
    </w:p>
    <w:tbl>
      <w:tblPr>
        <w:tblStyle w:val="ad"/>
        <w:tblpPr w:leftFromText="180" w:rightFromText="180" w:vertAnchor="text" w:horzAnchor="margin" w:tblpY="545"/>
        <w:tblW w:w="0" w:type="auto"/>
        <w:tblLook w:val="04A0" w:firstRow="1" w:lastRow="0" w:firstColumn="1" w:lastColumn="0" w:noHBand="0" w:noVBand="1"/>
      </w:tblPr>
      <w:tblGrid>
        <w:gridCol w:w="2126"/>
      </w:tblGrid>
      <w:tr w:rsidR="000B1C85" w14:paraId="13B65E25" w14:textId="77777777" w:rsidTr="000B1C85">
        <w:trPr>
          <w:trHeight w:val="149"/>
        </w:trPr>
        <w:tc>
          <w:tcPr>
            <w:tcW w:w="2126" w:type="dxa"/>
          </w:tcPr>
          <w:p w14:paraId="5376E830" w14:textId="77777777" w:rsidR="000B1C85" w:rsidRPr="00DC4748" w:rsidRDefault="000B1C85" w:rsidP="000B1C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6 2 0 5 0</w:t>
            </w:r>
          </w:p>
        </w:tc>
      </w:tr>
      <w:tr w:rsidR="000B1C85" w14:paraId="665254C4" w14:textId="77777777" w:rsidTr="000B1C85">
        <w:trPr>
          <w:trHeight w:val="87"/>
        </w:trPr>
        <w:tc>
          <w:tcPr>
            <w:tcW w:w="2126" w:type="dxa"/>
          </w:tcPr>
          <w:p w14:paraId="564669B6" w14:textId="77777777" w:rsidR="000B1C85" w:rsidRPr="00DC4748" w:rsidRDefault="000B1C85" w:rsidP="000B1C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×</w:t>
            </w:r>
          </w:p>
        </w:tc>
      </w:tr>
      <w:tr w:rsidR="000B1C85" w14:paraId="0929D92C" w14:textId="77777777" w:rsidTr="000B1C85">
        <w:trPr>
          <w:trHeight w:val="128"/>
        </w:trPr>
        <w:tc>
          <w:tcPr>
            <w:tcW w:w="2126" w:type="dxa"/>
          </w:tcPr>
          <w:p w14:paraId="7F8AC162" w14:textId="77777777" w:rsidR="000B1C85" w:rsidRDefault="000B1C85" w:rsidP="000B1C85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1 2 3 4 5</w:t>
            </w:r>
          </w:p>
        </w:tc>
      </w:tr>
      <w:tr w:rsidR="000B1C85" w14:paraId="4AEEB093" w14:textId="77777777" w:rsidTr="000B1C85">
        <w:trPr>
          <w:trHeight w:val="50"/>
        </w:trPr>
        <w:tc>
          <w:tcPr>
            <w:tcW w:w="2126" w:type="dxa"/>
          </w:tcPr>
          <w:p w14:paraId="257D172C" w14:textId="77777777" w:rsidR="000B1C85" w:rsidRDefault="000B1C85" w:rsidP="000B1C85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———</w:t>
            </w:r>
          </w:p>
        </w:tc>
      </w:tr>
      <w:tr w:rsidR="000B1C85" w14:paraId="034634C4" w14:textId="77777777" w:rsidTr="000B1C85">
        <w:trPr>
          <w:trHeight w:val="13"/>
        </w:trPr>
        <w:tc>
          <w:tcPr>
            <w:tcW w:w="2126" w:type="dxa"/>
          </w:tcPr>
          <w:p w14:paraId="41F8DD15" w14:textId="77777777" w:rsidR="000B1C85" w:rsidRDefault="000B1C85" w:rsidP="000B1C85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6+4+0+20+0=30</w:t>
            </w:r>
          </w:p>
        </w:tc>
      </w:tr>
    </w:tbl>
    <w:p w14:paraId="39C7AE06" w14:textId="51B2DA8D" w:rsidR="00DC4748" w:rsidRPr="008F37BC" w:rsidRDefault="009B6709" w:rsidP="008F34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F37BC">
        <w:rPr>
          <w:rFonts w:ascii="Times New Roman" w:hAnsi="Times New Roman" w:cs="Times New Roman"/>
          <w:sz w:val="28"/>
          <w:szCs w:val="28"/>
        </w:rPr>
        <w:t xml:space="preserve">  Рассчитать контрольный знак станции Саратов 2</w:t>
      </w:r>
    </w:p>
    <w:p w14:paraId="1177D2A9" w14:textId="1906ED3B" w:rsidR="00DC4748" w:rsidRDefault="00DC4748" w:rsidP="00DC4748">
      <w:pPr>
        <w:spacing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14:paraId="72AA0AE4" w14:textId="200FA5BA" w:rsidR="00DC4748" w:rsidRDefault="00DC4748" w:rsidP="00DC4748">
      <w:pPr>
        <w:spacing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14:paraId="672BFF4A" w14:textId="77777777" w:rsidR="008E4AEC" w:rsidRDefault="008E4AEC" w:rsidP="00DC4748">
      <w:pPr>
        <w:spacing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14:paraId="43E8E3AC" w14:textId="77777777" w:rsidR="000B1C85" w:rsidRDefault="001F7F1C" w:rsidP="000B1C85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30/11 остаток 8 </w:t>
      </w:r>
    </w:p>
    <w:p w14:paraId="6E30FE99" w14:textId="501B5717" w:rsidR="001F7F1C" w:rsidRPr="00293646" w:rsidRDefault="001F7F1C" w:rsidP="000B1C85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</w:t>
      </w:r>
      <w:r w:rsidR="00293646">
        <w:rPr>
          <w:rFonts w:ascii="Times New Roman" w:eastAsiaTheme="minorEastAsia" w:hAnsi="Times New Roman" w:cs="Times New Roman"/>
          <w:sz w:val="28"/>
          <w:szCs w:val="28"/>
          <w:lang w:val="en-US"/>
        </w:rPr>
        <w:t>:</w:t>
      </w:r>
      <w:r w:rsidR="00293646">
        <w:rPr>
          <w:rFonts w:ascii="Times New Roman" w:eastAsiaTheme="minorEastAsia" w:hAnsi="Times New Roman" w:cs="Times New Roman"/>
          <w:sz w:val="28"/>
          <w:szCs w:val="28"/>
        </w:rPr>
        <w:t xml:space="preserve"> 620508</w:t>
      </w:r>
    </w:p>
    <w:sectPr w:rsidR="001F7F1C" w:rsidRPr="0029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A4"/>
    <w:rsid w:val="00011788"/>
    <w:rsid w:val="00013ECA"/>
    <w:rsid w:val="000B1C85"/>
    <w:rsid w:val="001F7F1C"/>
    <w:rsid w:val="00217FD2"/>
    <w:rsid w:val="002471DA"/>
    <w:rsid w:val="002559E5"/>
    <w:rsid w:val="00293646"/>
    <w:rsid w:val="00326647"/>
    <w:rsid w:val="004349F0"/>
    <w:rsid w:val="004406AB"/>
    <w:rsid w:val="00487288"/>
    <w:rsid w:val="004D6085"/>
    <w:rsid w:val="004D7206"/>
    <w:rsid w:val="005B1AD7"/>
    <w:rsid w:val="006A3A18"/>
    <w:rsid w:val="007C17BD"/>
    <w:rsid w:val="008550C3"/>
    <w:rsid w:val="00887968"/>
    <w:rsid w:val="008B0AC1"/>
    <w:rsid w:val="008E4AEC"/>
    <w:rsid w:val="008F34DC"/>
    <w:rsid w:val="008F37BC"/>
    <w:rsid w:val="0099114B"/>
    <w:rsid w:val="009B0816"/>
    <w:rsid w:val="009B6709"/>
    <w:rsid w:val="00A218C6"/>
    <w:rsid w:val="00A64C2E"/>
    <w:rsid w:val="00AE6023"/>
    <w:rsid w:val="00BE4DA4"/>
    <w:rsid w:val="00C20F06"/>
    <w:rsid w:val="00C41C1C"/>
    <w:rsid w:val="00D90419"/>
    <w:rsid w:val="00DC4748"/>
    <w:rsid w:val="00E018BD"/>
    <w:rsid w:val="00E6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1C0F"/>
  <w15:chartTrackingRefBased/>
  <w15:docId w15:val="{8178D265-218D-4280-AECA-5B9E215D1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4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4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4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4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4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4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4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4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4D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4D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4D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4D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4D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4D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4D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4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4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4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4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4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4D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4D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4D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4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4D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E4DA4"/>
    <w:rPr>
      <w:b/>
      <w:bCs/>
      <w:smallCaps/>
      <w:color w:val="0F4761" w:themeColor="accent1" w:themeShade="BF"/>
      <w:spacing w:val="5"/>
    </w:rPr>
  </w:style>
  <w:style w:type="character" w:styleId="ac">
    <w:name w:val="Placeholder Text"/>
    <w:basedOn w:val="a0"/>
    <w:uiPriority w:val="99"/>
    <w:semiHidden/>
    <w:rsid w:val="008550C3"/>
    <w:rPr>
      <w:color w:val="666666"/>
    </w:rPr>
  </w:style>
  <w:style w:type="table" w:styleId="ad">
    <w:name w:val="Table Grid"/>
    <w:basedOn w:val="a1"/>
    <w:uiPriority w:val="39"/>
    <w:rsid w:val="00DC4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43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4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B1742-9FC4-4386-B61D-E56FE7C82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Forever</dc:creator>
  <cp:keywords/>
  <dc:description/>
  <cp:lastModifiedBy>Young Forever</cp:lastModifiedBy>
  <cp:revision>29</cp:revision>
  <dcterms:created xsi:type="dcterms:W3CDTF">2025-01-14T10:56:00Z</dcterms:created>
  <dcterms:modified xsi:type="dcterms:W3CDTF">2025-01-14T14:51:00Z</dcterms:modified>
</cp:coreProperties>
</file>