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32" w:rsidRPr="00B27432" w:rsidRDefault="00B27432" w:rsidP="00B27432">
      <w:pPr>
        <w:spacing w:after="240" w:line="234" w:lineRule="atLeast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r w:rsidRPr="00B27432">
        <w:rPr>
          <w:rFonts w:ascii="Arial" w:eastAsia="Times New Roman" w:hAnsi="Arial" w:cs="Arial"/>
          <w:b/>
          <w:bCs/>
          <w:color w:val="333333"/>
          <w:sz w:val="18"/>
          <w:szCs w:val="18"/>
        </w:rPr>
        <w:t>ПОРЯДОК ОРГАНИЗАЦИИ РАБОТЫ ДИСПЕТЧЕРА ПОЕЗДНОГО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102069"/>
      <w:bookmarkEnd w:id="0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1. Движением поездов на участке должен руководить только один работник - ДНЦ, отвечающий за выполнение графика движения поездов по обслуживаемому им участку.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102070"/>
      <w:bookmarkEnd w:id="1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 ДНЦ подлежат безоговорочному выполнению работниками, непосредственно связанными с движением поездов на данном участке.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102071"/>
      <w:bookmarkEnd w:id="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давать оперативные указания о движении поездов на участке, помимо ДНЦ.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102072"/>
      <w:bookmarkEnd w:id="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ДНЦ обязан: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102073"/>
      <w:bookmarkEnd w:id="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1) максимально использовать технические средства для обеспечения заданных размеров движения, ускорения продвижения поездов, сокращения времени обработки их на железнодорожных станциях, более эффективно использовать вагонный парк, локомотивы и пропускную способность;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102074"/>
      <w:bookmarkEnd w:id="5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2) контролировать работу железнодорожных станций и принимать меры к выполнению заданий по формированию и отправлению поездов в соответствии с графиком движения и планом формирования поездов;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102075"/>
      <w:bookmarkEnd w:id="6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3) своевременно давать указания по движению поездов ДСП станций, а при необходимости и машинистам поездов;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102076"/>
      <w:bookmarkEnd w:id="7"/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осуществлять контроль за следованием поездов по перегонам, своевременным приемом, отправлением и пропуском поездов железнодорожными станциями, особенно при обслуживании локомотивов одним машинистом, нарушениях нормальной работы устройств СЦБ и связи, при обгонах и скрещениях поездов: пассажирских, почтово-багажных, грузопассажирских, людских, повышенного веса и длины,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длинносоставных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, тяжеловесных, с опасными грузами класса 1 (ВМ) и негабаритными грузами с другими поездами;</w:t>
      </w:r>
      <w:proofErr w:type="gramEnd"/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102077"/>
      <w:bookmarkEnd w:id="8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5) принимать меры для выполнения графика движения, обеспечения безопасности, недопущения нарушений установленного времени непрерывной работы локомотивных бригад.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102078"/>
      <w:bookmarkEnd w:id="9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участках, оборудованных диспетчерской централизацией, а также на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малоинтенсивных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участках, железнодорожных станциях, на которых отменены дежурства ДСП станций, порядок движения поездов, обслуживаемых одним машинистом, а также перечень таких участков устанавливаются владельцем инфраструктуры или владельцем железнодорожных путей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102079"/>
      <w:bookmarkEnd w:id="10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участках с особо интенсивным движением поездов, не оборудованных диспетчерской централизацией, вождение поездов одним машинистом допускается при наличии ДСП станций.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102080"/>
      <w:bookmarkEnd w:id="11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ДНЦ при вступлении на дежурство должен ознакомиться с поездным положением, проверить вступление на дежурство всех ДСП станций, сообщить им для сверки часов точное время, ознакомиться с положением на железнодорожных станциях, действующими на участке предупреждениями, в зависимости от обстановки дать железнодорожным станциям необходимые указания о предстоящей работе, в том числе по обеспечению безопасности движения.</w:t>
      </w:r>
      <w:proofErr w:type="gramEnd"/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102081"/>
      <w:bookmarkEnd w:id="1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участках, оборудованных диспетчерской централизацией, ДНЦ при вступлении на дежурство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проверить исправность технических средств и через начальников железнодорожных станций или других работников, на которых возложено выполнение операций по приему и отправлению поездов, ознакомиться с положением на железнодорожных станциях участка.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102082"/>
      <w:bookmarkEnd w:id="1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Прием и сдача дежурств ДНЦ оформляется в журнале диспетчерских распоряжений (при его наличии) или графике исполненного движения.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102083"/>
      <w:bookmarkEnd w:id="1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На участках, не оборудованных устройствами для автоматической записи графика исполненного движения, ДНЦ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получать с железнодорожных станций, расположенных на участке, сообщения о времени прибытия, отправления или проследования каждого поезда. Получая такие сообщения, обращать особое внимание на строгое соблюдение железнодорожными станциями установленной нумерации и индексации поездов, особенно с опасными грузами класса 1 (ВМ) и негабаритными грузами, тяжеловесными и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длинносоставными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, повышенной массы и длины.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102084"/>
      <w:bookmarkEnd w:id="15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участках с интенсивным движением, а также оборудованных устройствами для автоматической записи графика исполненного движения, порядок передачи сообщений устанавливается владельцем инфраструктуры или владельцем железнодорожных путей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 в соответствии с пунктом 13 настоящей Инструкции.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102085"/>
      <w:bookmarkEnd w:id="16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4. ДНЦ ведет график исполненного движения, на котором отмечает данные о движении поездов, а также все нарушения нормальной работы на участке.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102086"/>
      <w:bookmarkEnd w:id="17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На графике исполненного движения указываются: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102087"/>
      <w:bookmarkEnd w:id="18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1) номера поездов и поездных локомотивов, фамилии машинистов, вес и условная длина поездов, поезда, требующие особых условий пропуска. Номера поездов, дополненные соответствующими буквами и индексами, отмечаются с этими буквами и индексами на графике исполненного движения;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102088"/>
      <w:bookmarkEnd w:id="19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2) время отправления, прибытия и проследования поездов по железнодорожным станциям участка;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102089"/>
      <w:bookmarkEnd w:id="20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3) данные об использовании локомотивов;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102090"/>
      <w:bookmarkEnd w:id="21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4) данные о поездной и грузовой работе железнодорожных станций по установленным периодам суток;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102091"/>
      <w:bookmarkEnd w:id="2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5) занятие приемоотправочных железнодорожных путей на промежуточных железнодорожных станциях отдельными вагонами или составами с указанием количества уложенных тормозных башмаков или стационарных устрой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ств дл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я закрепления вагонов;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102092"/>
      <w:bookmarkEnd w:id="2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6) снятие напряжения в контактной сети на главных и приемоотправочных железнодорожных путях железнодорожных станций, участка и перегонов;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102093"/>
      <w:bookmarkEnd w:id="2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7) действующие предупреждения, требующие снижения скорости;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102094"/>
      <w:bookmarkEnd w:id="25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8) движение поездов по неправильному железнодорожному пути перегона и неспециализированным железнодорожным путям железнодорожных станций;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102095"/>
      <w:bookmarkEnd w:id="26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9) закрытие перегонов, железнодорожных путей перегонов, главных и приемоотправочных железнодорожных путей железнодорожных станций и других устройств, обслуживающих движение;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102096"/>
      <w:bookmarkEnd w:id="27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10) задержки поездов и нарушения графика движения поездов, с указанием причин, их вызвавших.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102097"/>
      <w:bookmarkEnd w:id="28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наличии на диспетчерском участке автоматизированного рабочего места, обеспечивающего автоматическое ведение графика исполненного движения, разрешается ДНЦ вести график в электронном виде, контролируя при этом достоверность выдаваемой или получаемой информации. Кроме того, на отдельных участках с интенсивным движением поездов для записи необходимых для ДНЦ данных, касающихся движения поездов и грузовой работы, могут назначаться в </w:t>
      </w:r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помощь операторы или уполномоченные работники владельца инфраструктуры или владельца железнодорожных путей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102098"/>
      <w:bookmarkEnd w:id="29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5. Все распоряжения по движению поездов на участке ДНЦ передает ДСП станций и другим работникам, связанным с движением поездов, приказами, регистрируемыми (записываемыми) в необходимых случаях в журнале диспетчерских распоряжений.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102099"/>
      <w:bookmarkEnd w:id="30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переговоры ДНЦ по диспетчерским средствам связи должны фиксироваться регистратором переговоров.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102100"/>
      <w:bookmarkEnd w:id="31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6. Обязательной регистрации в журнале диспетчерских распоряжений подлежат следующие приказы: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2" w:name="102101"/>
      <w:bookmarkEnd w:id="3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1) об открытии и закрытии перегонов или отдельных железнодорожных путей перегонов (в том числе для движения электропоездов в связи со снятием напряжения);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3" w:name="102102"/>
      <w:bookmarkEnd w:id="3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о переходе с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двухпутного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 на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однопутное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 восстановлении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двухпутного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102103"/>
      <w:bookmarkEnd w:id="3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3) о переходе с одних средств сигнализации и связи при движении поездов на другие;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5" w:name="102104"/>
      <w:bookmarkEnd w:id="35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4) об отправлении поездов по неправильному железнодорожному пути, не оборудованному двусторонней автоблокировкой;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102105"/>
      <w:bookmarkEnd w:id="36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5) об отправлении поездов с разграничением временем (в случаях и в порядке, предусмотренном в приложении N 14 к настоящей Инструкции);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102106"/>
      <w:bookmarkEnd w:id="37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6) об отправлении поездов с опасными грузами класса 1 (ВМ), негабаритными грузами и соединенных;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8" w:name="102107"/>
      <w:bookmarkEnd w:id="38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о приеме и отправлении пассажирских, почтово-багажных, грузопассажирских и людских поездов на железнодорожные пути и с железнодорожных путей, не предусмотренных для этих операций ТРА станции или инструкцией о порядке обслуживания и организации движения на железнодорожных путях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9" w:name="102108"/>
      <w:bookmarkEnd w:id="39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8) о назначении поездов, не предусмотренных графиком, и порядке их следования и об отмене поездов. Приказы о пропуске по участку одиночных локомотивов, специального самоходного железнодорожного подвижного состава и хозяйственных поездов могут не регистрироваться;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0" w:name="102109"/>
      <w:bookmarkEnd w:id="40"/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9) о движении поездов при неисправности АЛСН;</w:t>
      </w:r>
      <w:proofErr w:type="gramEnd"/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1" w:name="102110"/>
      <w:bookmarkEnd w:id="41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10) о порядке проследования опаздывающих пассажирских поездов;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2" w:name="102111"/>
      <w:bookmarkEnd w:id="4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11) об отправлении пассажирского поезда с локомотивом, обслуживаемым одним машинистом;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3" w:name="102112"/>
      <w:bookmarkEnd w:id="4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12) об открытии и закрытии раздельных пунктов, действующих не круглосуточно;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4" w:name="102113"/>
      <w:bookmarkEnd w:id="4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13) о передаче на резервное управление железнодорожных станций на участках с диспетчерской централизацией;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5" w:name="102114"/>
      <w:bookmarkEnd w:id="45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14) о выдаче и отмене непредвиденных предупреждений;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6" w:name="102115"/>
      <w:bookmarkEnd w:id="46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15) об изменении порядка возвращения хозяйственных поездов;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7" w:name="102116"/>
      <w:bookmarkEnd w:id="47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16) в случаях, предусмотренных в пунктах 15 и 23 приложения N 1 к настоящей Инструкции.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8" w:name="102117"/>
      <w:bookmarkEnd w:id="48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других приказов, связанных с движением поездов на участке, производится по усмотрению ДНЦ.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9" w:name="102118"/>
      <w:bookmarkEnd w:id="49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В журнале диспетчерских распоряжений должны записываться также все регистрируемые приказы, адресованные машинистам поездов, а также все приказы ДНЦ соседних участков, адресованные ДНЦ данного участка.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0" w:name="102119"/>
      <w:bookmarkEnd w:id="50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сокращения времени на запись диспетчерских приказов по разрешению владельца инфраструктуры или владельца железнодорожных путей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 могут применяться специальные штампы с нанесенными на них текстами наиболее часто даваемых приказов. Диспетчерские приказы могут регистрироваться с использованием автоматизированного рабочего места в порядке, установленном владельцем инфраструктуры или владельцем железнодорожного пути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1" w:name="102120"/>
      <w:bookmarkEnd w:id="51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Регистрируемые диспетчерские приказы ДСП станций или операторы при ДСП станций записывают в журнал диспетчерских распоряжений, а при наличии автоматизированного рабочего места ДСП станции делает отметку об ознакомлении с приказом в порядке, установленном владельцем инфраструктуры или владельцем железнодорожного пути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2" w:name="102121"/>
      <w:bookmarkEnd w:id="5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Записав диспетчерский приказ или сделав соответствующую отметку с указанием фамилии, ДСП станции или оператор при ДСП станции дословно повторяет ДНЦ его содержание, называя свою фамилию. Убедившись в правильности приема приказа, ДНЦ подтверждает его словом "Выполняйте".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3" w:name="102122"/>
      <w:bookmarkEnd w:id="5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проверки приказа и фамилия лица, принявшего его, отмечаются в журналах ДНЦ и ДСП станции.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4" w:name="102123"/>
      <w:bookmarkEnd w:id="5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приказ ДНЦ принимает и записывает оператор при ДСП станции, то последний обязан немедленно предъявить его ДСП станции для ознакомления и расписки в прочтении.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5" w:name="102124"/>
      <w:bookmarkEnd w:id="55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Приказ, адресованный машинисту поезда, передается последнему лично ДНЦ или через ДСП станции.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6" w:name="102125"/>
      <w:bookmarkEnd w:id="56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ДНЦ или ДСП станции должен убедиться, что переданный приказ понят машинистом правильно. Фамилия машиниста и время передачи приказа отмечаются соответственно в журнале ДНЦ или ДСП станции.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7" w:name="102126"/>
      <w:bookmarkEnd w:id="57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8. Когда диспетчерский приказ адресуется нескольким железнодорожным станциям, передача текста приказа для его проверки осуществляется одним из ДСП станции по указанию ДНЦ, а ДСП остальных станций обязаны в это время проверять, правильно ли записан приказ.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8" w:name="102127"/>
      <w:bookmarkEnd w:id="58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Закрытие однопутного перегона или одного или нескольких главных железнодорожных путей на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двухпутном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многопутном перегонах или железнодорожных станциях производится ДНЦ на основании:</w:t>
      </w:r>
      <w:proofErr w:type="gramEnd"/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9" w:name="102128"/>
      <w:bookmarkEnd w:id="59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распоряжения владельца инфраструктуры или владельца железнодорожных путей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 в случаях производства предусмотренных планом ремонтно-путевых, строительных или восстановительных работ, а также ремонтных работ на контактной сети;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0" w:name="102129"/>
      <w:bookmarkEnd w:id="60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требования, полученного от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машиниста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остановившегося в пути поезда, или требования работников подразделений пути, СЦБ, связи, электроснабжения при непредвиденной неисправности железнодорожного пути, сооружений и устройств, угрожающей безопасности движения поездов.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1" w:name="102130"/>
      <w:bookmarkEnd w:id="61"/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Полученное требование ДНЦ обязан записать в журнал диспетчерских распоряжений, указав время поступления и лицо, от которого оно поступило.</w:t>
      </w:r>
      <w:proofErr w:type="gramEnd"/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2" w:name="102131"/>
      <w:bookmarkEnd w:id="6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письменные требования, уведомления, телеграммы и телефонограммы должны храниться вместе с журналом диспетчерских распоряжений.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3" w:name="102132"/>
      <w:bookmarkEnd w:id="6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10. О закрытии перегона (железнодорожного пути) ДНЦ дает ДСП станций, ограничивающих перегон, и путевым постам, если они есть на перегоне, один из следующих приказов: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4" w:name="102133"/>
      <w:bookmarkEnd w:id="6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1) "Для производства ... (указывается вид работ) ... путь перегона ... с ...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 мин. закрывается для движения, кроме хозяйственных поездов N ..., отправляемых на закрытый перегон (... путь перегона ...) по заявке руководителя работ ....... (указывается должность и фамилия)";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5" w:name="102134"/>
      <w:bookmarkEnd w:id="65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"Для оказания помощи поезду N..., остановившемуся на ...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км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, ... путь перегона ... с ... ч ... мин. закрывается для движения всех поездов, кроме вспомогательного локомотива, отправляемого со станции ... для вывода остановившегося поезда на станцию ..." или "для подталкивания остановившегося поезда и последующего возвращения на станцию ...";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6" w:name="102135"/>
      <w:bookmarkEnd w:id="66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"Для производства восстановительных работ на ... км ... путь перегона ... с ... ч ... мин. закрывается для движения всех поездов,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восстановительных".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7" w:name="102136"/>
      <w:bookmarkEnd w:id="67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двухпутных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многопутных перегонах, когда один из железнодорожных путей закрыт, по остающемуся железнодорожному пути для поездов, отправляемых в правильном направлении, а при двусторонней автоблокировке в обоих направлениях сохраняются существующие средства сигнализации и связи. При необходимости отправления по остающемуся железнодорожному пути поездов в неправильном направлении (если нет двусторонней автоблокировки) существующие средства сигнализации и связи по этому пути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закрываются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движение поездов устанавливается по телефонным средствам связи с передачей приказа следующего содержания: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8" w:name="102137"/>
      <w:bookmarkEnd w:id="68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"С ...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 мин. по ... пути перегона ... действие блокировки закрывается и устанавливается движение поездов по телефонной связи по правилам однопутного движения".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9" w:name="102138"/>
      <w:bookmarkEnd w:id="69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поездной обстановки, приказ об установлении по остающемуся железнодорожному пути движения поездов по телефонным средствам связи может быть совмещен с приказом о закрытии железнодорожного пути.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0" w:name="102139"/>
      <w:bookmarkEnd w:id="70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11. Если одна из железнодорожных станций, ограничивающих закрываемый перегон, находится в распоряжении ДНЦ соседнего диспетчерского участка, то приказ о закрытии согласовывается с этим ДНЦ и дается ему в копии.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1" w:name="102140"/>
      <w:bookmarkEnd w:id="71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12. Перед передачей приказа о закрытии перегона или отдельного железнодорожного пути ДНЦ обязан вызывать лично ДСП станций, ограничивающих перегон, предупредить их о предстоящем закрытии, сообщить фамилию и должность руководителя работ, намечаемый порядок пропуска поездов по остающемуся железнодорожному пути и другие необходимые данные.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2" w:name="102141"/>
      <w:bookmarkEnd w:id="7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13. Открытие перегона или железнодорожного пути производится ДНЦ после получения уведомления об устранении возникших препятствий, окончании работ и освобождении перегона в порядке, предусмотренном в настоящей Инструкции.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3" w:name="102142"/>
      <w:bookmarkEnd w:id="7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Полученное уведомление ДНЦ обязан записать в журнал диспетчерских распоряжений, указав время его поступления, должность и фамилию лица, от которого оно получено. Письменное уведомление или телефонограмма об окончании работ и возможности движения поездов должны храниться вместе с журналом диспетчерских распоряжений.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4" w:name="102143"/>
      <w:bookmarkEnd w:id="7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14. Об открытии перегона или железнодорожного пути ДНЦ дает ДСП станций, ограничивающих перегон, и путевым постам, если такие на перегоне имеются, приказ следующего содержания: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5" w:name="102144"/>
      <w:bookmarkEnd w:id="75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"Приказ N ... от ... числа отменяется. Движение поездов по ... пути перегона ... с ...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 мин. восстанавливается по ... (указываются средства сигнализации и связи)".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6" w:name="102145"/>
      <w:bookmarkEnd w:id="76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15.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на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двухпутном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перегоне, не оборудованном устройствами для двустороннего движения по блокировке по каждому железнодорожному пути (в том числе по показаниям локомотивного светофора), ДНЦ в порядке регулировки отправляет поезд по неправильному железнодорожному пути, то после проверки свободности этого железнодорожного пути ДСП станций, ограничивающих перегон, и путевым постам, если такие на перегоне имеются, дается приказ следующего содержания:</w:t>
      </w:r>
      <w:proofErr w:type="gramEnd"/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7" w:name="102146"/>
      <w:bookmarkEnd w:id="77"/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"С ... ч ... мин. движение ... (указывается четных или нечетных) поездов по ... пути перегона ... прекращается.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Поезд N ... со станции ... отправьте по ... неправильному пути по телефонной связи по правилам однопутного движения".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8" w:name="102147"/>
      <w:bookmarkEnd w:id="78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Прежде чем передать такой приказ об отправлении по неправильному железнодорожному пути пассажирского поезда, в журнале диспетчерских распоряжений должен быть записан приказ уполномоченного представителя владельца инфраструктуры или владельца железнодорожного пути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9" w:name="102148"/>
      <w:bookmarkEnd w:id="79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"Поезд N ... со станции ... отправьте по ... неправильному пути".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0" w:name="102149"/>
      <w:bookmarkEnd w:id="80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пропуска по неправильному железнодорожному пути одного за другим двух и более поездов те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кст пр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иказа соответственно изменяется, при этом при наличии на перегоне путевых постов они в случае необходимости могут быть использованы для разграничения попутно следующих по неправильному железнодорожному пути поездов, что также указывается в приказе ДНЦ.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1" w:name="102150"/>
      <w:bookmarkEnd w:id="81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Получив приказ о пропуске поезда по неправильному железнодорожному пути, ДСП станций обмениваются под контролем ДНЦ телефонограммами по формам, предусмотренным в пункте 32 приложения N 5 к настоящей Инструкции.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2" w:name="102151"/>
      <w:bookmarkEnd w:id="8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ДСП постов (за исключением постов примыкания на однопутном перегоне с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двухпутными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вставками и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предузловых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постов, а также </w:t>
      </w:r>
      <w:proofErr w:type="spellStart"/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блок-постов</w:t>
      </w:r>
      <w:proofErr w:type="spellEnd"/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) в переговорах о движении поездов по неправильному железнодорожному пути не участвуют, но об отправлении поезда они уведомляются по телефону, а время его проследования отмечают в журнале движения поездов.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3" w:name="102152"/>
      <w:bookmarkEnd w:id="8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отправлении по неправильному железнодорожному пути одного за другим нескольких поездов с разграничением путевыми постами ДСП этих постов сообщают на соседние железнодорожные станции о проследовании поездов: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4" w:name="102153"/>
      <w:bookmarkEnd w:id="8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"Поезд N ... по ... неправильному пути проследовал в ...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 мин. ДСП поста".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5" w:name="102154"/>
      <w:bookmarkEnd w:id="85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двухпутных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электрифицированных участках с односторонней путевой блокировкой, на которых применяется одностороннее ограждение съемных подвижных единиц, отправление поезда в порядке регулировки по неправильному железнодорожному пути ДНЦ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предварительно согласовать с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энергодиспетчером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Перечень таких участков устанавливается владельцем инфраструктуры или владельцем железнодорожных путей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6" w:name="102155"/>
      <w:bookmarkEnd w:id="86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Отправление поезда по неправильному железнодорожному пути на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двухпутных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перегонах, оборудованных двусторонней блокировкой, а также устройствами, обеспечивающими движение поездов по неправильному железнодорожному пути по сигналам локомотивных светофоров, осуществляется по устному указанию ДНЦ и после переключения блокировки на соответствующее направление движения.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7" w:name="102156"/>
      <w:bookmarkEnd w:id="87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перегонов с наличием железнодорожных переездов, оборудованных автоматическими устройствами только для поездов, следующих по правильному железнодорожному пути, а также перегонов, где имеются улавливающие тупики, с указанием необходимых мер по обеспечению безопасности движения при </w:t>
      </w:r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отправлении на таких перегонах поездов по неправильному железнодорожному пути, устанавливается владельцем инфраструктуры или владельцем железнодорожных путей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пользования, при этом должен быть предусмотрен порядок заблаговременного извещения дежурных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железнодорожным переездам о каждом отправленном поезде. С приказом должны быть ознакомлены машинисты поездов и другие причастные работники.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8" w:name="102157"/>
      <w:bookmarkEnd w:id="88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Машинисты поездов, отправляемых в порядке регулировки по неправильному железнодорожному пути, а также в случаях возвращения поездов на железнодорожную станцию отправления по неправильному железнодорожному пути, обязаны обеспечить проследование оборудованных односторонними автоматическими устройствами железнодорожных переездов: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9" w:name="102158"/>
      <w:bookmarkEnd w:id="89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1) обслуживаемых дежурным работником - со скоростью не более 40 км/ч;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0" w:name="102159"/>
      <w:bookmarkEnd w:id="90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2) не обслуживаемых дежурным работником - со скоростью не более 25 км/ч;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1" w:name="102160"/>
      <w:bookmarkEnd w:id="91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железнодорожных путях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 - со скоростью не более 15 км/ч.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2" w:name="102161"/>
      <w:bookmarkEnd w:id="9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проследования по железнодорожному переезду ведущего локомотива машинист имеет право повысить скорость движения, вплоть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установленной для данного перегона.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3" w:name="102162"/>
      <w:bookmarkEnd w:id="9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17. По получении уведомления с железнодорожной станции о прибытии поезда по неправильному железнодорожному пути ДНЦ восстанавливает на перегоне нормальное движение передачей приказа следующего содержания: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4" w:name="102163"/>
      <w:bookmarkEnd w:id="9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"Приказ N ... от ... числа отменяется.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С ... ч ... мин. по ... пути перегона ... восстанавливается движение ... (указывается четных или нечетных) поездов по ... (указываются средства сигнализации и связи)".</w:t>
      </w:r>
      <w:proofErr w:type="gramEnd"/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5" w:name="102164"/>
      <w:bookmarkEnd w:id="95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необходимости отправления с железнодорожной станции поезда с остановкой на перегоне, не предусмотренной графиком движения (для посадки и высадки людей, погрузки и выгрузки грузов), с последующим прибытием на соседнюю железнодорожную станцию или с возвращением на железнодорожную станцию отправления ДНЦ в соответствии с поездной обстановкой дает разрешение ДСП станций, ограничивающих перегон, на отправление поезда, указывая время отправления поезда и продолжительность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 им перегона (железнодорожного пути перегона).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6" w:name="102165"/>
      <w:bookmarkEnd w:id="96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Машинистам поездов, а также работникам, руководящим посадкой и высадкой людей, погрузкой и выгрузкой грузов, при отправлении таких поездов выдаются соответствующие предупреждения. После остановки на перегоне машинисты этих поездов возобновляют движение по сигналам указанных работников.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7" w:name="102166"/>
      <w:bookmarkEnd w:id="97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ДНЦ или по его указанию ДСП станций при отправлении на перегон последующих попутных поездов обязаны уведомлять машинистов этих поездов посредством радиосвязи о месте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неграфиковой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остановки поезда с указанием километра и пикета.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8" w:name="102167"/>
      <w:bookmarkEnd w:id="98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Отправление хозяйственных поездов, специального самоходного железнодорожного подвижного состава на закрытые перегоны (железнодорожные пути) осуществляется в порядке, предусмотренном в приложении N 8 к настоящей Инструкции.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9" w:name="102168"/>
      <w:bookmarkEnd w:id="99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19. Получив сообщение о неисправности на том или ином перегоне (железнодорожном пути) средств сигнализации и связи при движении поездов, ДНЦ записывает его в журнал диспетчерских распоряжений и, проверив через ДСП станций свободность перегона (железнодорожного пути), дает приказ следующего содержания об установлении движения по телефонным средствам связи: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0" w:name="102169"/>
      <w:bookmarkEnd w:id="100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"Ввиду неисправности (таких-то средств связи) на перегоне (или по ... пути перегона) с ...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 мин. движение поездов устанавливается по телефонным средствам связи по правилам ... (однопутного или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двухпутного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) движения".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1" w:name="102170"/>
      <w:bookmarkEnd w:id="101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20. При наличии на перегонах путевых постов приказ ДНЦ о переходе с одного вида связи на другой передается также ДСП постов, при этом, в зависимости от обстановки, переход на другой вид связи может производиться на всем межстанционном перегоне или отдельно на каждом свободном межпостовом перегоне.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2" w:name="102171"/>
      <w:bookmarkEnd w:id="10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21. После получения уведомления о восстановлении действия средств сигнализации и связи ДНЦ записывает его в журнал диспетчерских распоряжений и, проверив через ДСП станций свободность перегона (железнодорожного пути), дает ДСП станций, ограничивающих перегон, приказ следующего содержания: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3" w:name="102172"/>
      <w:bookmarkEnd w:id="10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"Приказ N ... отменяется. С ...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 мин. движение поездов на перегоне ... (по ... пути перегона) восстанавливается по ... (указываются средства сигнализации и связи)".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4" w:name="102173"/>
      <w:bookmarkEnd w:id="10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С указанного времени железнодорожные станции переходят на тот вид связи, который будет предусмотрен в приказе ДНЦ.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5" w:name="102174"/>
      <w:bookmarkEnd w:id="105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двухпутных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перегонах, оборудованных автоблокировкой для движения в одном направлении, приказ о восстановлении действия автоблокировки может быть передан до освобождения перегона от поездов, отправленных по правильному железнодорожному пути.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6" w:name="102175"/>
      <w:bookmarkEnd w:id="106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22. Открытие или закрытие раздельных пунктов или вспомогательных постов, работающих не круглосуточно, производится в порядке, утверждаемом владельцем инфраструктуры или владельцем железнодорожных путей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пользования, и оформляется приказом ДНЦ, передаваемым ДСП станций, ограничивающих перегон: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7" w:name="102176"/>
      <w:bookmarkEnd w:id="107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"Действие поста ...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км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... ч ... мин. открыто (закрыто)".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8" w:name="102177"/>
      <w:bookmarkEnd w:id="108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23. На участках с электрической тягой ДНЦ должен работать во взаимодействии с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энергодиспетчером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принимать меры по обеспечению нормальной работы устройств электроснабжения.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9" w:name="102178"/>
      <w:bookmarkEnd w:id="109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повреждениях контактной сети, отключениях тяговых подстанций или снижении их мощности ДНЦ совместно с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энергодиспетчером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устанавливает наиболее рациональный порядок пропуска поездов по участкам.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0" w:name="102179"/>
      <w:bookmarkEnd w:id="110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период гололедообразования ДНЦ по заявкам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энергодиспетчера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 "окна" для плавки в контактной сети гололеда током высокого напряжения.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1" w:name="102180"/>
      <w:bookmarkEnd w:id="111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24. При неисправности поездной диспетчерской связи движение поездов производится без участия ДНЦ. Связь о движении поездов осуществляется непосредственно между ДСП станций.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2" w:name="102181"/>
      <w:bookmarkEnd w:id="112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неисправности поездной диспетчерской связи ДНЦ и ДСП станций делают соответствующие записи в журнале диспетчерских распоряжений.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3" w:name="102182"/>
      <w:bookmarkEnd w:id="113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восстановлении действия поездной диспетчерской связи ДНЦ уведомляет всех ДСП </w:t>
      </w:r>
      <w:proofErr w:type="gram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станций</w:t>
      </w:r>
      <w:proofErr w:type="gram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регистрируемым приказом.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4" w:name="102183"/>
      <w:bookmarkEnd w:id="114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25. Порядок работы ДНЦ на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малоинтенсивных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участках, где штат работников, на которых возложено выполнение операций по приему и отправлению поездов на железнодорожных станциях не предусмотрен, устанавливается владельцем инфраструктуры или владельцем железнодорожных путей </w:t>
      </w:r>
      <w:proofErr w:type="spellStart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необщего</w:t>
      </w:r>
      <w:proofErr w:type="spellEnd"/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пользования.</w:t>
      </w:r>
    </w:p>
    <w:p w:rsidR="00B27432" w:rsidRPr="00B27432" w:rsidRDefault="00B27432" w:rsidP="00B27432">
      <w:pPr>
        <w:spacing w:after="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← </w:t>
      </w:r>
      <w:hyperlink r:id="rId5" w:history="1">
        <w:r w:rsidRPr="00B27432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</w:rPr>
          <w:t>IV. Прием поездов на железнодорожную станцию при запрещающем показании входного светофора</w:t>
        </w:r>
      </w:hyperlink>
    </w:p>
    <w:p w:rsidR="00B27432" w:rsidRPr="00B27432" w:rsidRDefault="00B27432" w:rsidP="00B27432">
      <w:pPr>
        <w:spacing w:after="120" w:line="23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history="1">
        <w:r w:rsidRPr="00B27432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</w:rPr>
          <w:t>I. Общие положения</w:t>
        </w:r>
      </w:hyperlink>
      <w:r w:rsidRPr="00B27432">
        <w:rPr>
          <w:rFonts w:ascii="Times New Roman" w:eastAsia="Times New Roman" w:hAnsi="Times New Roman" w:cs="Times New Roman"/>
          <w:color w:val="000000"/>
          <w:sz w:val="28"/>
          <w:szCs w:val="28"/>
        </w:rPr>
        <w:t> →</w:t>
      </w:r>
    </w:p>
    <w:p w:rsidR="004922F3" w:rsidRPr="00B27432" w:rsidRDefault="004922F3">
      <w:pPr>
        <w:rPr>
          <w:rFonts w:ascii="Times New Roman" w:hAnsi="Times New Roman" w:cs="Times New Roman"/>
          <w:sz w:val="28"/>
          <w:szCs w:val="28"/>
        </w:rPr>
      </w:pPr>
    </w:p>
    <w:sectPr w:rsidR="004922F3" w:rsidRPr="00B27432" w:rsidSect="00077EA6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4644"/>
    <w:multiLevelType w:val="hybridMultilevel"/>
    <w:tmpl w:val="D1D0AE58"/>
    <w:lvl w:ilvl="0" w:tplc="DCF8905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763D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9A84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D06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FA2B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DA6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E8F3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AE0C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369B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C7CC1"/>
    <w:multiLevelType w:val="hybridMultilevel"/>
    <w:tmpl w:val="9E909794"/>
    <w:lvl w:ilvl="0" w:tplc="A6688E2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6698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888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A280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F809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2611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24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DA6F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0A46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BF4070"/>
    <w:multiLevelType w:val="hybridMultilevel"/>
    <w:tmpl w:val="ED56AA4C"/>
    <w:lvl w:ilvl="0" w:tplc="C51671C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63D701E7"/>
    <w:multiLevelType w:val="hybridMultilevel"/>
    <w:tmpl w:val="66E8408C"/>
    <w:lvl w:ilvl="0" w:tplc="AD505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805E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589A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A4C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8675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9C88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9E00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E50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BC73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122671"/>
    <w:multiLevelType w:val="hybridMultilevel"/>
    <w:tmpl w:val="EA30F546"/>
    <w:lvl w:ilvl="0" w:tplc="31BEB72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CC8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E445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F245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CA7C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12AA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28E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88B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E32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C3C4B"/>
    <w:multiLevelType w:val="hybridMultilevel"/>
    <w:tmpl w:val="8E503414"/>
    <w:lvl w:ilvl="0" w:tplc="605E7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CC7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C68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1C19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6C4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C229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B6C9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50D2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86A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6B7"/>
    <w:rsid w:val="000C2CCC"/>
    <w:rsid w:val="002379FF"/>
    <w:rsid w:val="004922F3"/>
    <w:rsid w:val="009D06B7"/>
    <w:rsid w:val="00B27432"/>
    <w:rsid w:val="00F23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3A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pcenter">
    <w:name w:val="pcenter"/>
    <w:basedOn w:val="a"/>
    <w:rsid w:val="00B27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B27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274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1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486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1458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0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78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000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0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052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110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7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9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61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11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53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76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56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9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105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42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371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2955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694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prikaz-mintransa-rossii-ot-04062012-n-162/prilozhenie-n-2/prilozhenie-n-11/i_9/" TargetMode="External"/><Relationship Id="rId5" Type="http://schemas.openxmlformats.org/officeDocument/2006/relationships/hyperlink" Target="https://sudact.ru/law/prikaz-mintransa-rossii-ot-04062012-n-162/prilozhenie-n-2/prilozhenie-n-9/iv_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3655</Words>
  <Characters>20836</Characters>
  <Application>Microsoft Office Word</Application>
  <DocSecurity>0</DocSecurity>
  <Lines>173</Lines>
  <Paragraphs>48</Paragraphs>
  <ScaleCrop>false</ScaleCrop>
  <Company/>
  <LinksUpToDate>false</LinksUpToDate>
  <CharactersWithSpaces>24443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2024-09-01T06:53:00Z</dcterms:created>
  <dcterms:modified xsi:type="dcterms:W3CDTF">2026-05-20T04:14:00Z</dcterms:modified>
</cp:coreProperties>
</file>