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86" w:rsidRDefault="00E73086" w:rsidP="00E73086">
      <w:pPr>
        <w:spacing w:after="0" w:line="240" w:lineRule="auto"/>
        <w:jc w:val="both"/>
        <w:rPr>
          <w:rFonts w:ascii="TimesNewRoman" w:hAnsi="TimesNewRoman"/>
          <w:b/>
          <w:sz w:val="28"/>
        </w:rPr>
      </w:pPr>
      <w:r>
        <w:rPr>
          <w:rFonts w:ascii="TimesNewRoman" w:hAnsi="TimesNewRoman"/>
          <w:b/>
          <w:sz w:val="28"/>
        </w:rPr>
        <w:t>1.1.10Назначение и классификация тормозов</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Для уменьшения скорости движения поезда или его остановкилокомотивы и вагоны снабжены тормозами. </w:t>
      </w:r>
      <w:r>
        <w:rPr>
          <w:rFonts w:ascii="TimesNewRoman" w:hAnsi="TimesNewRoman"/>
          <w:b/>
          <w:i/>
          <w:color w:val="000000"/>
          <w:sz w:val="28"/>
        </w:rPr>
        <w:t>Тормоза</w:t>
      </w:r>
      <w:r>
        <w:rPr>
          <w:rFonts w:ascii="TimesNewRoman" w:hAnsi="TimesNewRoman"/>
          <w:color w:val="000000"/>
          <w:sz w:val="28"/>
        </w:rPr>
        <w:t xml:space="preserve">— это комплекс устройств, применяемых в поездах для искусственного увеличения сил сопротивления движению. Силы, создающие искусственное сопротивление (силы трения), называют </w:t>
      </w:r>
      <w:r>
        <w:rPr>
          <w:rFonts w:ascii="TimesNewRoman" w:hAnsi="TimesNewRoman"/>
          <w:b/>
          <w:i/>
          <w:color w:val="000000"/>
          <w:sz w:val="28"/>
        </w:rPr>
        <w:t>тормозными</w:t>
      </w:r>
      <w:r>
        <w:rPr>
          <w:rFonts w:ascii="TimesNewRoman" w:hAnsi="TimesNewRoman"/>
          <w:color w:val="000000"/>
          <w:sz w:val="28"/>
        </w:rPr>
        <w:t>.</w:t>
      </w:r>
    </w:p>
    <w:p w:rsidR="00E73086" w:rsidRDefault="00E73086" w:rsidP="00E73086">
      <w:pPr>
        <w:spacing w:after="0" w:line="240" w:lineRule="auto"/>
        <w:jc w:val="both"/>
        <w:rPr>
          <w:rFonts w:ascii="TimesNewRoman" w:hAnsi="TimesNewRoman"/>
          <w:sz w:val="28"/>
        </w:rPr>
      </w:pPr>
      <w:r>
        <w:rPr>
          <w:rFonts w:ascii="TimesNewRoman" w:hAnsi="TimesNewRoman"/>
          <w:sz w:val="28"/>
        </w:rPr>
        <w:t>На железнодорожном подвижном составе применяются следую-</w:t>
      </w:r>
    </w:p>
    <w:p w:rsidR="00E73086" w:rsidRDefault="00E73086" w:rsidP="00E73086">
      <w:pPr>
        <w:spacing w:after="0" w:line="240" w:lineRule="auto"/>
        <w:jc w:val="both"/>
        <w:rPr>
          <w:rFonts w:ascii="TimesNewRoman" w:hAnsi="TimesNewRoman"/>
          <w:sz w:val="28"/>
        </w:rPr>
      </w:pPr>
      <w:r>
        <w:rPr>
          <w:rFonts w:ascii="TimesNewRoman" w:hAnsi="TimesNewRoman"/>
          <w:sz w:val="28"/>
        </w:rPr>
        <w:t>щие виды торможения:</w:t>
      </w:r>
    </w:p>
    <w:p w:rsidR="00E73086" w:rsidRDefault="00E73086" w:rsidP="00E73086">
      <w:pPr>
        <w:spacing w:after="0" w:line="240" w:lineRule="auto"/>
        <w:jc w:val="both"/>
        <w:rPr>
          <w:rFonts w:ascii="TimesNewRoman" w:hAnsi="TimesNewRoman"/>
          <w:sz w:val="28"/>
        </w:rPr>
      </w:pPr>
      <w:r>
        <w:rPr>
          <w:rFonts w:ascii="TimesNewRoman" w:hAnsi="TimesNewRoman"/>
          <w:b/>
          <w:i/>
          <w:sz w:val="28"/>
        </w:rPr>
        <w:t>фрикционное</w:t>
      </w:r>
      <w:r>
        <w:rPr>
          <w:rFonts w:ascii="TimesNewRoman" w:hAnsi="TimesNewRoman"/>
          <w:sz w:val="28"/>
        </w:rPr>
        <w:t>, использующее силу трения тормозных колодок,прижимаемых к ободьям вращающихся колес, или специальногодиска, насаженного на ось колесной пары. Фрикционные тормозамогут быть ручного и пневматического действия;</w:t>
      </w:r>
    </w:p>
    <w:p w:rsidR="00E73086" w:rsidRDefault="00E73086" w:rsidP="00E73086">
      <w:pPr>
        <w:spacing w:after="0" w:line="240" w:lineRule="auto"/>
        <w:jc w:val="both"/>
        <w:rPr>
          <w:rFonts w:ascii="TimesNewRoman" w:hAnsi="TimesNewRoman"/>
          <w:sz w:val="28"/>
        </w:rPr>
      </w:pPr>
      <w:r>
        <w:rPr>
          <w:rFonts w:ascii="TimesNewRoman" w:hAnsi="TimesNewRoman"/>
          <w:b/>
          <w:i/>
          <w:sz w:val="28"/>
        </w:rPr>
        <w:t>реверсивное (электрическое)</w:t>
      </w:r>
      <w:r>
        <w:rPr>
          <w:rFonts w:ascii="TimesNewRoman" w:hAnsi="TimesNewRoman"/>
          <w:sz w:val="28"/>
        </w:rPr>
        <w:t>торможение может быть рекуперативным,когда выработанная двигателями электровоза энергия возвращается в контактную сеть, или реостатным, когда энергия поглощаетсяспециальными сопротивлениями. Реверсивное торможение широко используется при движении грузовых поездов по затяжным спускам;</w:t>
      </w:r>
    </w:p>
    <w:p w:rsidR="00E73086" w:rsidRDefault="00E73086" w:rsidP="00E73086">
      <w:pPr>
        <w:spacing w:after="0" w:line="240" w:lineRule="auto"/>
        <w:jc w:val="both"/>
        <w:rPr>
          <w:rFonts w:ascii="TimesNewRoman" w:hAnsi="TimesNewRoman"/>
          <w:sz w:val="28"/>
        </w:rPr>
      </w:pPr>
      <w:r>
        <w:rPr>
          <w:rFonts w:ascii="TimesNewRoman" w:hAnsi="TimesNewRoman"/>
          <w:b/>
          <w:i/>
          <w:sz w:val="28"/>
        </w:rPr>
        <w:t>электромагнитное</w:t>
      </w:r>
      <w:r>
        <w:rPr>
          <w:rFonts w:ascii="TimesNewRoman" w:hAnsi="TimesNewRoman"/>
          <w:sz w:val="28"/>
        </w:rPr>
        <w:t>торможение, основанное на принципе воздействия</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электромагнитных устройств на рельсы. Оно применяется как основное для скорых поездов, так как создаваемая в этом случае тормознаясила не ограничивается условиями сцепления колес с рельсами.Основной способ торможения — </w:t>
      </w:r>
      <w:r>
        <w:rPr>
          <w:rFonts w:ascii="TimesNewRoman" w:hAnsi="TimesNewRoman"/>
          <w:i/>
          <w:sz w:val="28"/>
        </w:rPr>
        <w:t xml:space="preserve">фрикционный </w:t>
      </w:r>
      <w:r>
        <w:rPr>
          <w:rFonts w:ascii="TimesNewRoman" w:hAnsi="TimesNewRoman"/>
          <w:sz w:val="28"/>
        </w:rPr>
        <w:t>— заключается в возникновении трения при нажатии тормозных колодок на поверхностькатания вращающихся колес (колодочный тормоз) или специальныхдисков (дисковый тормоз). Большинство вагонов оборудовано колодочным тормозом с чугунными или неметаллическими (композиционными) колодками, при котором затормаживание происходит в результате прижатия тормозных колодок к поверхности катания колес илитормозных накладок к специальным дискам, насаженным на оси колесных пар. Композиционные колодки обладают высоким коэффициентом трения, мало зависящим от скорости движения поезда. При использовании таких колодок длина тормозного пути, т.е. расстояния, проходимого поездом от момента приведения тормозов в действие до остановки, меньше, чем при использовании чугунных.</w:t>
      </w:r>
    </w:p>
    <w:p w:rsidR="00E73086" w:rsidRDefault="00E73086" w:rsidP="00E73086">
      <w:pPr>
        <w:spacing w:after="0" w:line="240" w:lineRule="auto"/>
        <w:jc w:val="both"/>
        <w:rPr>
          <w:rFonts w:ascii="TimesNewRoman" w:hAnsi="TimesNewRoman"/>
          <w:b/>
          <w:i/>
          <w:sz w:val="28"/>
        </w:rPr>
      </w:pPr>
      <w:r>
        <w:rPr>
          <w:rFonts w:ascii="TimesNewRoman" w:hAnsi="TimesNewRoman"/>
          <w:b/>
          <w:i/>
          <w:sz w:val="28"/>
        </w:rPr>
        <w:t>По способу управления и источнику энергии</w:t>
      </w:r>
      <w:r>
        <w:rPr>
          <w:rFonts w:ascii="TimesNewRoman" w:hAnsi="TimesNewRoman"/>
          <w:sz w:val="28"/>
        </w:rPr>
        <w:t xml:space="preserve">для прижатия колодок фрикционные тормоза подразделяются на </w:t>
      </w:r>
      <w:r>
        <w:rPr>
          <w:rFonts w:ascii="TimesNewRoman" w:hAnsi="TimesNewRoman"/>
          <w:b/>
          <w:i/>
          <w:sz w:val="28"/>
        </w:rPr>
        <w:t xml:space="preserve">пневматические, электропневматические </w:t>
      </w:r>
      <w:r>
        <w:rPr>
          <w:rFonts w:ascii="TimesNewRoman" w:hAnsi="TimesNewRoman"/>
          <w:b/>
          <w:sz w:val="28"/>
        </w:rPr>
        <w:t xml:space="preserve">и </w:t>
      </w:r>
      <w:r>
        <w:rPr>
          <w:rFonts w:ascii="TimesNewRoman" w:hAnsi="TimesNewRoman"/>
          <w:b/>
          <w:i/>
          <w:sz w:val="28"/>
        </w:rPr>
        <w:t>ручные.</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Основным видом фрикционного тормоза, применяющегося на подвижном составе наших дорог, является </w:t>
      </w:r>
      <w:r>
        <w:rPr>
          <w:rFonts w:ascii="TimesNewRoman" w:hAnsi="TimesNewRoman"/>
          <w:b/>
          <w:i/>
          <w:sz w:val="28"/>
        </w:rPr>
        <w:t>пневматический тормоз</w:t>
      </w:r>
      <w:r>
        <w:rPr>
          <w:rFonts w:ascii="TimesNewRoman" w:hAnsi="TimesNewRoman"/>
          <w:sz w:val="28"/>
        </w:rPr>
        <w:t>. Действие такого тормоза основано на создании разности давлении сжато-</w:t>
      </w:r>
    </w:p>
    <w:p w:rsidR="00E73086" w:rsidRDefault="00E73086" w:rsidP="00E73086">
      <w:pPr>
        <w:spacing w:after="0" w:line="240" w:lineRule="auto"/>
        <w:jc w:val="both"/>
        <w:rPr>
          <w:rFonts w:ascii="TimesNewRoman" w:hAnsi="TimesNewRoman"/>
          <w:sz w:val="28"/>
        </w:rPr>
      </w:pPr>
      <w:r>
        <w:rPr>
          <w:rFonts w:ascii="TimesNewRoman" w:hAnsi="TimesNewRoman"/>
          <w:sz w:val="28"/>
        </w:rPr>
        <w:t>го воздуха в камерах соответствующих приборов. Торможение поезда</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происходит быстро, так как запас сжатого воздуха для наполнениятормозных цилиндров имеется под каждым вагоном. </w:t>
      </w:r>
      <w:r>
        <w:rPr>
          <w:rFonts w:ascii="TimesNewRoman" w:hAnsi="TimesNewRoman"/>
          <w:b/>
          <w:i/>
          <w:sz w:val="28"/>
        </w:rPr>
        <w:t>Ручными тормозами</w:t>
      </w:r>
      <w:r>
        <w:rPr>
          <w:rFonts w:ascii="TimesNewRoman" w:hAnsi="TimesNewRoman"/>
          <w:sz w:val="28"/>
        </w:rPr>
        <w:t>оборудуют все локомотивы и пассажирские вагоны, а также частьгрузовых вагонов. Ручной тормоз применяют на железнодорожном</w:t>
      </w:r>
    </w:p>
    <w:p w:rsidR="00E73086" w:rsidRDefault="00E73086" w:rsidP="00E73086">
      <w:pPr>
        <w:spacing w:after="0" w:line="240" w:lineRule="auto"/>
        <w:jc w:val="both"/>
        <w:rPr>
          <w:rFonts w:ascii="TimesNewRoman" w:hAnsi="TimesNewRoman"/>
          <w:sz w:val="28"/>
        </w:rPr>
      </w:pPr>
      <w:r>
        <w:rPr>
          <w:rFonts w:ascii="TimesNewRoman" w:hAnsi="TimesNewRoman"/>
          <w:sz w:val="28"/>
        </w:rPr>
        <w:lastRenderedPageBreak/>
        <w:t xml:space="preserve">подвижном составе как резервное средство для остановки поезда принеисправности автотормозов, а также для затормаживания пассажирских вагонов, находящихся в отстое (на месте во время стоянок). </w:t>
      </w:r>
      <w:r>
        <w:rPr>
          <w:rFonts w:ascii="TimesNewRoman" w:hAnsi="TimesNewRoman"/>
          <w:b/>
          <w:i/>
          <w:sz w:val="28"/>
        </w:rPr>
        <w:t>Электропневматические тормоза</w:t>
      </w:r>
      <w:r>
        <w:rPr>
          <w:rFonts w:ascii="TimesNewRoman" w:hAnsi="TimesNewRoman"/>
          <w:sz w:val="28"/>
        </w:rPr>
        <w:t>в отличие от пневматических управляются электрическим током; тормозные колодки прижимаются к колесам приборами, питающимися сжатым воздухом.</w:t>
      </w:r>
      <w:r>
        <w:rPr>
          <w:rFonts w:ascii="TimesNewRoman" w:hAnsi="TimesNewRoman"/>
          <w:b/>
          <w:i/>
          <w:sz w:val="28"/>
        </w:rPr>
        <w:t>По роду подвижного состава тормоза</w:t>
      </w:r>
      <w:r>
        <w:rPr>
          <w:rFonts w:ascii="TimesNewRoman" w:hAnsi="TimesNewRoman"/>
          <w:sz w:val="28"/>
        </w:rPr>
        <w:t xml:space="preserve">подразделяют на </w:t>
      </w:r>
      <w:r>
        <w:rPr>
          <w:rFonts w:ascii="TimesNewRoman" w:hAnsi="TimesNewRoman"/>
          <w:b/>
          <w:i/>
          <w:sz w:val="28"/>
        </w:rPr>
        <w:t>грузовые</w:t>
      </w:r>
      <w:r>
        <w:rPr>
          <w:rFonts w:ascii="TimesNewRoman" w:hAnsi="TimesNewRoman"/>
          <w:b/>
          <w:sz w:val="28"/>
        </w:rPr>
        <w:t>,</w:t>
      </w:r>
      <w:r>
        <w:rPr>
          <w:rFonts w:ascii="TimesNewRoman" w:hAnsi="TimesNewRoman"/>
          <w:sz w:val="28"/>
        </w:rPr>
        <w:t xml:space="preserve">предназначенные для торможения грузовых поездов и отличающиесясравнительно медленным наполнением тормозных цилиндров сжатымвоздухом; </w:t>
      </w:r>
      <w:r>
        <w:rPr>
          <w:rFonts w:ascii="TimesNewRoman" w:hAnsi="TimesNewRoman"/>
          <w:i/>
          <w:sz w:val="28"/>
        </w:rPr>
        <w:t xml:space="preserve">пассажирские </w:t>
      </w:r>
      <w:r>
        <w:rPr>
          <w:rFonts w:ascii="TimesNewRoman" w:hAnsi="TimesNewRoman"/>
          <w:sz w:val="28"/>
        </w:rPr>
        <w:t xml:space="preserve">с более быстрым наполнением тормозных цилиндров; </w:t>
      </w:r>
      <w:r>
        <w:rPr>
          <w:rFonts w:ascii="TimesNewRoman" w:hAnsi="TimesNewRoman"/>
          <w:i/>
          <w:sz w:val="28"/>
        </w:rPr>
        <w:t xml:space="preserve">высокоскоростные </w:t>
      </w:r>
      <w:r>
        <w:rPr>
          <w:rFonts w:ascii="TimesNewRoman" w:hAnsi="TimesNewRoman"/>
          <w:sz w:val="28"/>
        </w:rPr>
        <w:t xml:space="preserve">с электропневматическим управлением,обеспечивающим одновременное действие тормозов всего поезда.Торможение может быть </w:t>
      </w:r>
      <w:r>
        <w:rPr>
          <w:rFonts w:ascii="TimesNewRoman" w:hAnsi="TimesNewRoman"/>
          <w:b/>
          <w:i/>
          <w:sz w:val="28"/>
        </w:rPr>
        <w:t xml:space="preserve">служебным </w:t>
      </w:r>
      <w:r>
        <w:rPr>
          <w:rFonts w:ascii="TimesNewRoman" w:hAnsi="TimesNewRoman"/>
          <w:b/>
          <w:sz w:val="28"/>
        </w:rPr>
        <w:t xml:space="preserve">и </w:t>
      </w:r>
      <w:r>
        <w:rPr>
          <w:rFonts w:ascii="TimesNewRoman" w:hAnsi="TimesNewRoman"/>
          <w:b/>
          <w:i/>
          <w:sz w:val="28"/>
        </w:rPr>
        <w:t>экстренным</w:t>
      </w:r>
      <w:r>
        <w:rPr>
          <w:rFonts w:ascii="TimesNewRoman" w:hAnsi="TimesNewRoman"/>
          <w:sz w:val="28"/>
        </w:rPr>
        <w:t xml:space="preserve">. В обычныхусловиях машинист применяет служебное торможение, при котором давление в главной магистрали понижается ступенями. Такой режим обеспечивает плавное уменьшение скорости поезда ипозволяет остановить его в заранее предусмотренном месте. Длянемедленной остановки поезда применяют </w:t>
      </w:r>
      <w:r>
        <w:rPr>
          <w:rFonts w:ascii="TimesNewRoman" w:hAnsi="TimesNewRoman"/>
          <w:b/>
          <w:i/>
          <w:sz w:val="28"/>
        </w:rPr>
        <w:t>экстренное торможение</w:t>
      </w:r>
      <w:r>
        <w:rPr>
          <w:rFonts w:ascii="TimesNewRoman" w:hAnsi="TimesNewRoman"/>
          <w:sz w:val="28"/>
        </w:rPr>
        <w:t>, которое происходит в результате быстрого и полного выпуска воздуха, из магистрали, что создает наибольшую тормознуюсилу. Экстренное торможение может производиться краном машиниста или краном экстренного торможения, установленнымво</w:t>
      </w:r>
      <w:r>
        <w:rPr>
          <w:rFonts w:ascii="TimesNewRoman" w:hAnsi="TimesNewRoman"/>
          <w:color w:val="000000"/>
          <w:sz w:val="28"/>
        </w:rPr>
        <w:t>всех пассажирских и частично грузовых вагонах.</w:t>
      </w:r>
    </w:p>
    <w:p w:rsidR="00E73086" w:rsidRDefault="00E73086" w:rsidP="00E73086">
      <w:pPr>
        <w:spacing w:after="0" w:line="240" w:lineRule="auto"/>
        <w:jc w:val="both"/>
        <w:rPr>
          <w:rFonts w:ascii="TimesNewRoman" w:hAnsi="TimesNewRoman"/>
          <w:b/>
          <w:sz w:val="28"/>
        </w:rPr>
      </w:pPr>
      <w:r>
        <w:rPr>
          <w:rFonts w:ascii="TimesNewRoman" w:hAnsi="TimesNewRoman"/>
          <w:b/>
          <w:sz w:val="28"/>
        </w:rPr>
        <w:t>Тормозное оборудование вагонов</w:t>
      </w:r>
    </w:p>
    <w:p w:rsidR="00E73086" w:rsidRDefault="00E73086" w:rsidP="00E73086">
      <w:pPr>
        <w:spacing w:after="0" w:line="240" w:lineRule="auto"/>
        <w:jc w:val="both"/>
        <w:rPr>
          <w:rFonts w:ascii="TimesNewRoman" w:hAnsi="TimesNewRoman"/>
          <w:sz w:val="28"/>
        </w:rPr>
      </w:pPr>
      <w:r>
        <w:rPr>
          <w:rFonts w:ascii="TimesNewRoman" w:hAnsi="TimesNewRoman"/>
          <w:sz w:val="28"/>
        </w:rPr>
        <w:t>Общие сведения</w:t>
      </w:r>
      <w:r>
        <w:rPr>
          <w:rFonts w:ascii="TimesNewRoman" w:hAnsi="TimesNewRoman"/>
          <w:i/>
          <w:sz w:val="28"/>
        </w:rPr>
        <w:t xml:space="preserve">. </w:t>
      </w:r>
      <w:r>
        <w:rPr>
          <w:rFonts w:ascii="TimesNewRoman" w:hAnsi="TimesNewRoman"/>
          <w:sz w:val="28"/>
        </w:rPr>
        <w:t>Пневматическое тормозное оборудование подвижного состава позволяет осуществлять управление тормозами из кабинылокомотива. Тормозное оборудование каждой секции локомотива включает в себя пневматическую систему и рычажную передачу. Принципиальные пневматические схемы тормозного оборудования всех локомотивов в основном одинаковы. В качестве примера приведена такая схема для двухсекционного электровоза ВЛ80к (рис. 10.1).Пневматическое тормозное оборудование современного подвижного состава железных дорог состоит из следующих основных приборов и узлов:</w:t>
      </w:r>
    </w:p>
    <w:p w:rsidR="00E73086" w:rsidRDefault="00E73086" w:rsidP="00E73086">
      <w:pPr>
        <w:spacing w:after="0" w:line="240" w:lineRule="auto"/>
        <w:jc w:val="both"/>
        <w:rPr>
          <w:rFonts w:ascii="TimesNewRoman" w:hAnsi="TimesNewRoman"/>
          <w:sz w:val="28"/>
        </w:rPr>
      </w:pPr>
      <w:r>
        <w:rPr>
          <w:rFonts w:ascii="TimesNewRoman" w:hAnsi="TimesNewRoman"/>
          <w:b/>
          <w:i/>
          <w:sz w:val="28"/>
        </w:rPr>
        <w:t>приборы питания сжатым воздухом</w:t>
      </w:r>
      <w:r>
        <w:rPr>
          <w:rFonts w:ascii="TimesNewRoman" w:hAnsi="TimesNewRoman"/>
          <w:sz w:val="28"/>
        </w:rPr>
        <w:t>— устанавливают их только на локомотивах и моторвагонном подвижном составе. К этойгруппе относятся компрессоры, вырабатывающие сжатый воздух,который нагнетается в главные резервуары для создания запаса.Компрессоры имеют регуляторы давления, обеспечивающие поддержание в главных резервуарах давления сжатого воздуха в заданных пределах: на электровозах 0,75—0,90 МПа (7,5—9,0 кгс/см2),</w:t>
      </w:r>
    </w:p>
    <w:p w:rsidR="00E73086" w:rsidRDefault="00E73086" w:rsidP="00E73086">
      <w:pPr>
        <w:spacing w:after="0" w:line="240" w:lineRule="auto"/>
        <w:jc w:val="both"/>
        <w:rPr>
          <w:rFonts w:ascii="TimesNewRoman" w:hAnsi="TimesNewRoman"/>
          <w:sz w:val="28"/>
        </w:rPr>
      </w:pPr>
      <w:r>
        <w:rPr>
          <w:rFonts w:ascii="TimesNewRoman" w:hAnsi="TimesNewRoman"/>
          <w:sz w:val="28"/>
        </w:rPr>
        <w:t>на тепловозах 0,75—0,85 МПа (7,5–8,5 кгс/см2) и моторвагонном</w:t>
      </w:r>
    </w:p>
    <w:p w:rsidR="00E73086" w:rsidRDefault="00E73086" w:rsidP="00E73086">
      <w:pPr>
        <w:spacing w:after="0" w:line="240" w:lineRule="auto"/>
        <w:jc w:val="both"/>
        <w:rPr>
          <w:rFonts w:ascii="TimesNewRoman" w:hAnsi="TimesNewRoman"/>
          <w:sz w:val="28"/>
        </w:rPr>
      </w:pPr>
      <w:r>
        <w:rPr>
          <w:rFonts w:ascii="TimesNewRoman" w:hAnsi="TimesNewRoman"/>
          <w:sz w:val="28"/>
        </w:rPr>
        <w:t>подвижном составе 0,65–0,80 МПа (6,5—8,0 кгс/см2);</w:t>
      </w:r>
    </w:p>
    <w:p w:rsidR="00E73086" w:rsidRDefault="00E73086" w:rsidP="00E73086">
      <w:pPr>
        <w:spacing w:after="0" w:line="240" w:lineRule="auto"/>
        <w:jc w:val="both"/>
        <w:rPr>
          <w:rFonts w:ascii="TimesNewRoman" w:hAnsi="TimesNewRoman"/>
          <w:sz w:val="28"/>
        </w:rPr>
      </w:pPr>
      <w:r>
        <w:rPr>
          <w:rFonts w:ascii="TimesNewRoman" w:hAnsi="TimesNewRoman"/>
          <w:i/>
          <w:sz w:val="28"/>
        </w:rPr>
        <w:t xml:space="preserve">приборы управления тормозами </w:t>
      </w:r>
      <w:r>
        <w:rPr>
          <w:rFonts w:ascii="TimesNewRoman" w:hAnsi="TimesNewRoman"/>
          <w:sz w:val="28"/>
        </w:rPr>
        <w:t xml:space="preserve">— устанавливают их на локомотивах и моторвагонном подвижном составе. К ним относятся: кранмашиниста, кран вспомогательного прямодействующего тормоза,кран двойной тяги, манометры и другие приборы. Кран машиниста предназначен для управления </w:t>
      </w:r>
      <w:r>
        <w:rPr>
          <w:rFonts w:ascii="TimesNewRoman" w:hAnsi="TimesNewRoman"/>
          <w:sz w:val="28"/>
        </w:rPr>
        <w:lastRenderedPageBreak/>
        <w:t>тормозами и регулируется наподдержание зарядного давления в магистрали пассажирских поездовв пределах 0,50—0,52 МПа (5,0—5,2 кгс/см2) и грузовых поездов —0,53—0,55 МПа (5,3—5,5 кгс/см2);</w:t>
      </w:r>
    </w:p>
    <w:p w:rsidR="00E73086" w:rsidRDefault="00E73086" w:rsidP="00E73086">
      <w:pPr>
        <w:spacing w:after="0" w:line="240" w:lineRule="auto"/>
        <w:jc w:val="both"/>
        <w:rPr>
          <w:rFonts w:ascii="TimesNewRoman" w:hAnsi="TimesNewRoman"/>
          <w:sz w:val="28"/>
        </w:rPr>
      </w:pPr>
      <w:r>
        <w:rPr>
          <w:rFonts w:ascii="TimesNewRoman" w:hAnsi="TimesNewRoman"/>
          <w:b/>
          <w:i/>
          <w:sz w:val="28"/>
        </w:rPr>
        <w:t>приборы торможения</w:t>
      </w:r>
      <w:r>
        <w:rPr>
          <w:rFonts w:ascii="TimesNewRoman" w:hAnsi="TimesNewRoman"/>
          <w:sz w:val="28"/>
        </w:rPr>
        <w:t>(воздухораспределители, тормозные цилиндры и запасные резервуары, воздухопровод и арматура, тормозные рычажные передачи) — монтируют их на каждом локомотиве,вагоне и моторвагонном подвижном составе. Эти узлы предназначены для осуществления торможения и растормаживания каждойподвижной единицы подвижного состава.Тормозное оборудование вагонов</w:t>
      </w:r>
      <w:r>
        <w:rPr>
          <w:rFonts w:ascii="TimesNewRoman" w:hAnsi="TimesNewRoman"/>
          <w:i/>
          <w:sz w:val="28"/>
        </w:rPr>
        <w:t xml:space="preserve">. </w:t>
      </w:r>
      <w:r>
        <w:rPr>
          <w:rFonts w:ascii="TimesNewRoman" w:hAnsi="TimesNewRoman"/>
          <w:sz w:val="28"/>
        </w:rPr>
        <w:t xml:space="preserve">Грузовые вагоны оборудуютпневматическим тормозомкоторый включает в себятормозную магистраль </w:t>
      </w:r>
      <w:r>
        <w:rPr>
          <w:rFonts w:ascii="TimesNewRoman" w:hAnsi="TimesNewRoman"/>
          <w:i/>
          <w:sz w:val="28"/>
        </w:rPr>
        <w:t>7</w:t>
      </w:r>
      <w:r>
        <w:rPr>
          <w:rFonts w:ascii="TimesNewRoman" w:hAnsi="TimesNewRoman"/>
          <w:sz w:val="28"/>
        </w:rPr>
        <w:t>, соединительные рукава и концевые кра-</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ны </w:t>
      </w:r>
      <w:r>
        <w:rPr>
          <w:rFonts w:ascii="TimesNewRoman" w:hAnsi="TimesNewRoman"/>
          <w:i/>
          <w:sz w:val="28"/>
        </w:rPr>
        <w:t>10</w:t>
      </w:r>
      <w:r>
        <w:rPr>
          <w:rFonts w:ascii="TimesNewRoman" w:hAnsi="TimesNewRoman"/>
          <w:sz w:val="28"/>
        </w:rPr>
        <w:t xml:space="preserve">. Разобщительный кран 8 служит для отсоединения воздухораспределителя </w:t>
      </w:r>
      <w:r>
        <w:rPr>
          <w:rFonts w:ascii="TimesNewRoman" w:hAnsi="TimesNewRoman"/>
          <w:i/>
          <w:sz w:val="28"/>
        </w:rPr>
        <w:t xml:space="preserve">6 </w:t>
      </w:r>
      <w:r>
        <w:rPr>
          <w:rFonts w:ascii="TimesNewRoman" w:hAnsi="TimesNewRoman"/>
          <w:sz w:val="28"/>
        </w:rPr>
        <w:t>от тормозной магистрали или подсоединения к</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ней. Вагоны с тормозной площадкой имеют стоп-краны </w:t>
      </w:r>
      <w:r>
        <w:rPr>
          <w:rFonts w:ascii="TimesNewRoman" w:hAnsi="TimesNewRoman"/>
          <w:i/>
          <w:sz w:val="28"/>
        </w:rPr>
        <w:t>3</w:t>
      </w:r>
      <w:r>
        <w:rPr>
          <w:rFonts w:ascii="TimesNewRoman" w:hAnsi="TimesNewRoman"/>
          <w:sz w:val="28"/>
        </w:rPr>
        <w:t xml:space="preserve">, позволяющие осуществлять экстренную остановку поезда с состава. Воздухораспределитель с двухкамерным резервуаром 5 прикреплен краме вагона болтами. К нему подведены три трубы: от тормозноймагистрали </w:t>
      </w:r>
      <w:r>
        <w:rPr>
          <w:rFonts w:ascii="TimesNewRoman" w:hAnsi="TimesNewRoman"/>
          <w:i/>
          <w:sz w:val="28"/>
        </w:rPr>
        <w:t>7</w:t>
      </w:r>
      <w:r>
        <w:rPr>
          <w:rFonts w:ascii="TimesNewRoman" w:hAnsi="TimesNewRoman"/>
          <w:sz w:val="28"/>
        </w:rPr>
        <w:t xml:space="preserve">, запасного резервуара </w:t>
      </w:r>
      <w:r>
        <w:rPr>
          <w:rFonts w:ascii="TimesNewRoman" w:hAnsi="TimesNewRoman"/>
          <w:i/>
          <w:sz w:val="28"/>
        </w:rPr>
        <w:t xml:space="preserve">9 </w:t>
      </w:r>
      <w:r>
        <w:rPr>
          <w:rFonts w:ascii="TimesNewRoman" w:hAnsi="TimesNewRoman"/>
          <w:sz w:val="28"/>
        </w:rPr>
        <w:t xml:space="preserve">и тормозного цилиндра </w:t>
      </w:r>
      <w:r>
        <w:rPr>
          <w:rFonts w:ascii="TimesNewRoman" w:hAnsi="TimesNewRoman"/>
          <w:i/>
          <w:sz w:val="28"/>
        </w:rPr>
        <w:t>1</w:t>
      </w:r>
      <w:r>
        <w:rPr>
          <w:rFonts w:ascii="TimesNewRoman" w:hAnsi="TimesNewRoman"/>
          <w:sz w:val="28"/>
        </w:rPr>
        <w:t xml:space="preserve">.Между тормозным цилиндром </w:t>
      </w:r>
      <w:r>
        <w:rPr>
          <w:rFonts w:ascii="TimesNewRoman" w:hAnsi="TimesNewRoman"/>
          <w:i/>
          <w:sz w:val="28"/>
        </w:rPr>
        <w:t xml:space="preserve">1 </w:t>
      </w:r>
      <w:r>
        <w:rPr>
          <w:rFonts w:ascii="TimesNewRoman" w:hAnsi="TimesNewRoman"/>
          <w:sz w:val="28"/>
        </w:rPr>
        <w:t xml:space="preserve">и воздухораспределителем установлен специальный прибор — авторежим </w:t>
      </w:r>
      <w:r>
        <w:rPr>
          <w:rFonts w:ascii="TimesNewRoman" w:hAnsi="TimesNewRoman"/>
          <w:i/>
          <w:sz w:val="28"/>
        </w:rPr>
        <w:t>2</w:t>
      </w:r>
      <w:r>
        <w:rPr>
          <w:rFonts w:ascii="TimesNewRoman" w:hAnsi="TimesNewRoman"/>
          <w:sz w:val="28"/>
        </w:rPr>
        <w:t>; этот прибор устанавливают на всех строящихся вагонах и при модернизации ранеевыпущенных. Авторежим автоматически изменяет давление в тормозном цилиндре в зависимости от нагрузки вагона. Главная часть</w:t>
      </w:r>
      <w:r>
        <w:rPr>
          <w:rFonts w:ascii="TimesNewRoman" w:hAnsi="TimesNewRoman"/>
          <w:i/>
          <w:sz w:val="28"/>
        </w:rPr>
        <w:t xml:space="preserve">4 </w:t>
      </w:r>
      <w:r>
        <w:rPr>
          <w:rFonts w:ascii="TimesNewRoman" w:hAnsi="TimesNewRoman"/>
          <w:sz w:val="28"/>
        </w:rPr>
        <w:t xml:space="preserve">воздухораспределителя при этом включается на груженый режим торможения, а если вагон оборудован композиционными колодками — на средний режим.Чтобы привести тормоза в действие, понижают давление в тормозной магистрали </w:t>
      </w:r>
      <w:r>
        <w:rPr>
          <w:rFonts w:ascii="TimesNewRoman" w:hAnsi="TimesNewRoman"/>
          <w:i/>
          <w:sz w:val="28"/>
        </w:rPr>
        <w:t xml:space="preserve">7 </w:t>
      </w:r>
      <w:r>
        <w:rPr>
          <w:rFonts w:ascii="TimesNewRoman" w:hAnsi="TimesNewRoman"/>
          <w:sz w:val="28"/>
        </w:rPr>
        <w:t xml:space="preserve">(обычно краном машиниста), при этом магистральная часть 6 срабатывает и приводит в действие главную часть </w:t>
      </w:r>
      <w:r>
        <w:rPr>
          <w:rFonts w:ascii="TimesNewRoman" w:hAnsi="TimesNewRoman"/>
          <w:i/>
          <w:sz w:val="28"/>
        </w:rPr>
        <w:t>4</w:t>
      </w:r>
      <w:r>
        <w:rPr>
          <w:rFonts w:ascii="TimesNewRoman" w:hAnsi="TimesNewRoman"/>
          <w:sz w:val="28"/>
        </w:rPr>
        <w:t xml:space="preserve">,которая сообщает запасный резервуар </w:t>
      </w:r>
      <w:r>
        <w:rPr>
          <w:rFonts w:ascii="TimesNewRoman" w:hAnsi="TimesNewRoman"/>
          <w:i/>
          <w:sz w:val="28"/>
        </w:rPr>
        <w:t xml:space="preserve">9 </w:t>
      </w:r>
      <w:r>
        <w:rPr>
          <w:rFonts w:ascii="TimesNewRoman" w:hAnsi="TimesNewRoman"/>
          <w:sz w:val="28"/>
        </w:rPr>
        <w:t xml:space="preserve">через авторежим </w:t>
      </w:r>
      <w:r>
        <w:rPr>
          <w:rFonts w:ascii="TimesNewRoman" w:hAnsi="TimesNewRoman"/>
          <w:i/>
          <w:sz w:val="28"/>
        </w:rPr>
        <w:t xml:space="preserve">2 </w:t>
      </w:r>
      <w:r>
        <w:rPr>
          <w:rFonts w:ascii="TimesNewRoman" w:hAnsi="TimesNewRoman"/>
          <w:sz w:val="28"/>
        </w:rPr>
        <w:t>с тормозными цилиндрами. Давление в тормозном цилиндре устанавливается автоматически пропорционально ступени торможения и загрузкевагона; при полном служебном и экстренном торможениях оно составляет для порожнего вагона 0,11—0,15 МПа (1,1—1,5 кгс/см2), длягруженого — 0,37—0,43 МПа (3,7—4,3 кгс/см2).</w:t>
      </w:r>
    </w:p>
    <w:p w:rsidR="00E73086" w:rsidRDefault="00E73086" w:rsidP="00E73086">
      <w:pPr>
        <w:spacing w:after="0" w:line="240" w:lineRule="auto"/>
        <w:jc w:val="both"/>
        <w:rPr>
          <w:rFonts w:ascii="TimesNewRoman" w:hAnsi="TimesNewRoman"/>
          <w:sz w:val="28"/>
        </w:rPr>
      </w:pPr>
      <w:r>
        <w:rPr>
          <w:rFonts w:ascii="TimesNewRoman" w:hAnsi="TimesNewRoman"/>
          <w:sz w:val="28"/>
        </w:rPr>
        <w:t>Пассажирские вагоны помимо пневматического оборудованы двух</w:t>
      </w:r>
    </w:p>
    <w:p w:rsidR="00E73086" w:rsidRDefault="00E73086" w:rsidP="00E73086">
      <w:pPr>
        <w:spacing w:after="0" w:line="240" w:lineRule="auto"/>
        <w:jc w:val="both"/>
        <w:rPr>
          <w:rFonts w:ascii="TimesNewRoman" w:hAnsi="TimesNewRoman"/>
          <w:sz w:val="28"/>
        </w:rPr>
      </w:pPr>
      <w:r>
        <w:rPr>
          <w:rFonts w:ascii="TimesNewRoman" w:hAnsi="TimesNewRoman"/>
          <w:sz w:val="28"/>
        </w:rPr>
        <w:t>проводным электропневматическим тормозом, воздухораспределителем</w:t>
      </w:r>
    </w:p>
    <w:p w:rsidR="00E73086" w:rsidRDefault="00E73086" w:rsidP="00E73086">
      <w:pPr>
        <w:spacing w:after="0" w:line="240" w:lineRule="auto"/>
        <w:jc w:val="both"/>
        <w:rPr>
          <w:rFonts w:ascii="TimesNewRoman" w:hAnsi="TimesNewRoman"/>
          <w:sz w:val="28"/>
        </w:rPr>
      </w:pPr>
      <w:r>
        <w:rPr>
          <w:rFonts w:ascii="TimesNewRoman" w:hAnsi="TimesNewRoman"/>
          <w:sz w:val="28"/>
        </w:rPr>
        <w:t xml:space="preserve">(усл. № 292) и электровоздухораспределителем (усл. № 305). Как и на грузовом вагоне, на пассажирском имеются тормозная магистраль, концевые краны, тормозной цилиндр и запасной резервуар. В каждом пассажирском вагоне установлено не менее трех стоп-кранов — по одному вкаждом тамбуре, остальные внутри вагона. Электрические провода проложены в стальных трубах и имеются сборные коробки для присоединения проводов от электровоздухораспределителя и междувагонных соединений. Междувагонное соединение выполняется с помощью рукава (усл.№ 369А), которым одновременно соединены воздушная магистраль и электрическая цепь. В хвостовом вагоне рукава подвешивают на изолированных подвесках </w:t>
      </w:r>
      <w:r>
        <w:rPr>
          <w:rFonts w:ascii="TimesNewRoman" w:hAnsi="TimesNewRoman"/>
          <w:sz w:val="28"/>
        </w:rPr>
        <w:lastRenderedPageBreak/>
        <w:t>для изоляции электрической цепи тормоза от земли, разделения рабочего и контрольного проводов.</w:t>
      </w:r>
    </w:p>
    <w:p w:rsidR="00E73086" w:rsidRDefault="00E73086" w:rsidP="00E73086">
      <w:pPr>
        <w:spacing w:after="0" w:line="240" w:lineRule="auto"/>
        <w:jc w:val="both"/>
        <w:rPr>
          <w:rFonts w:ascii="TimesNewRoman" w:hAnsi="TimesNewRoman"/>
          <w:sz w:val="28"/>
        </w:rPr>
      </w:pPr>
      <w:r>
        <w:rPr>
          <w:rFonts w:ascii="TimesNewRoman" w:hAnsi="TimesNewRoman"/>
          <w:sz w:val="28"/>
        </w:rPr>
        <w:t>Рычажные передачи</w:t>
      </w:r>
      <w:r>
        <w:rPr>
          <w:rFonts w:ascii="TimesNewRoman" w:hAnsi="TimesNewRoman"/>
          <w:i/>
          <w:sz w:val="28"/>
        </w:rPr>
        <w:t xml:space="preserve">. </w:t>
      </w:r>
      <w:r>
        <w:rPr>
          <w:rFonts w:ascii="TimesNewRoman" w:hAnsi="TimesNewRoman"/>
          <w:sz w:val="28"/>
        </w:rPr>
        <w:t>Эти передачи для локомотива и вагонов поконструкции различны, однако назначение их для всего подвижного состава одинаково. Рычажная передача служит для передачи усилия, создаваемого сжатым воздухом, на поршень тормозного цилиндра (при пневматическом торможении), или усилия человека(при ручном торможении) на тормозные колодки, которые прижимаются к колесам.</w:t>
      </w:r>
    </w:p>
    <w:p w:rsidR="00E73086" w:rsidRDefault="00E73086" w:rsidP="00E73086">
      <w:pPr>
        <w:spacing w:after="0" w:line="240" w:lineRule="auto"/>
        <w:jc w:val="both"/>
        <w:rPr>
          <w:rFonts w:ascii="TimesNewRoman" w:hAnsi="TimesNewRoman"/>
          <w:sz w:val="28"/>
        </w:rPr>
      </w:pPr>
      <w:r>
        <w:rPr>
          <w:rFonts w:ascii="TimesNewRoman" w:hAnsi="TimesNewRoman"/>
          <w:sz w:val="28"/>
        </w:rPr>
        <w:t>Рычажная тормозная передача представляет собой систему рычагов, триангелей (у тепловозов), башмаков с колодками, соединенных тягами и затяжками. Эти передачи бывают с односторонними и двусторонними нажатиями тормозных колодок на колеса.При двустороннем нажатии</w:t>
      </w:r>
    </w:p>
    <w:p w:rsidR="00E73086" w:rsidRDefault="00E73086" w:rsidP="00E73086">
      <w:pPr>
        <w:spacing w:after="0" w:line="240" w:lineRule="auto"/>
        <w:jc w:val="both"/>
        <w:rPr>
          <w:rFonts w:ascii="TimesNewRoman" w:hAnsi="TimesNewRoman"/>
          <w:sz w:val="28"/>
        </w:rPr>
      </w:pPr>
      <w:r>
        <w:rPr>
          <w:rFonts w:ascii="TimesNewRoman" w:hAnsi="TimesNewRoman"/>
          <w:sz w:val="28"/>
        </w:rPr>
        <w:t>колодки располагаются с двухсторон колеса, а при одностороннем — с одной стороны.</w:t>
      </w:r>
    </w:p>
    <w:p w:rsidR="00E73086" w:rsidRDefault="00E73086" w:rsidP="00E73086">
      <w:pPr>
        <w:spacing w:after="0" w:line="240" w:lineRule="auto"/>
        <w:jc w:val="both"/>
        <w:rPr>
          <w:rFonts w:ascii="TimesNewRoman" w:hAnsi="TimesNewRoman"/>
          <w:b/>
          <w:sz w:val="28"/>
        </w:rPr>
      </w:pPr>
      <w:r>
        <w:rPr>
          <w:rFonts w:ascii="TimesNewRoman" w:hAnsi="TimesNewRoman"/>
          <w:b/>
          <w:sz w:val="28"/>
        </w:rPr>
        <w:t>Система тормозов. Виды тормозов</w:t>
      </w:r>
    </w:p>
    <w:p w:rsidR="00E73086" w:rsidRDefault="00E73086" w:rsidP="00E73086">
      <w:pPr>
        <w:spacing w:after="0" w:line="240" w:lineRule="auto"/>
        <w:jc w:val="both"/>
        <w:rPr>
          <w:rFonts w:ascii="TimesNewRoman" w:hAnsi="TimesNewRoman"/>
          <w:b/>
          <w:i/>
          <w:sz w:val="28"/>
        </w:rPr>
      </w:pPr>
      <w:r>
        <w:rPr>
          <w:rFonts w:ascii="TimesNewRoman" w:hAnsi="TimesNewRoman"/>
          <w:color w:val="000000"/>
          <w:sz w:val="28"/>
        </w:rPr>
        <w:t xml:space="preserve">В зависимости от типа воздухораспределителей и кранов машиниста пневматические тормоза подразделяются на </w:t>
      </w:r>
      <w:r>
        <w:rPr>
          <w:rFonts w:ascii="TimesNewRoman" w:hAnsi="TimesNewRoman"/>
          <w:b/>
          <w:i/>
          <w:color w:val="000000"/>
          <w:sz w:val="28"/>
        </w:rPr>
        <w:t xml:space="preserve">неавтоматические прямодействующие, автоматические непрямодействующие </w:t>
      </w:r>
      <w:r>
        <w:rPr>
          <w:rFonts w:ascii="TimesNewRoman" w:hAnsi="TimesNewRoman"/>
          <w:color w:val="000000"/>
          <w:sz w:val="28"/>
        </w:rPr>
        <w:t>и</w:t>
      </w:r>
      <w:r>
        <w:rPr>
          <w:rFonts w:ascii="TimesNewRoman" w:hAnsi="TimesNewRoman"/>
          <w:b/>
          <w:i/>
          <w:color w:val="000000"/>
          <w:sz w:val="28"/>
        </w:rPr>
        <w:t>ав-</w:t>
      </w:r>
    </w:p>
    <w:p w:rsidR="00E73086" w:rsidRDefault="00E73086" w:rsidP="00E73086">
      <w:pPr>
        <w:spacing w:after="0" w:line="240" w:lineRule="auto"/>
        <w:jc w:val="both"/>
        <w:rPr>
          <w:rFonts w:ascii="TimesNewRoman" w:hAnsi="TimesNewRoman"/>
          <w:b/>
          <w:i/>
          <w:sz w:val="28"/>
        </w:rPr>
      </w:pPr>
      <w:r>
        <w:rPr>
          <w:rFonts w:ascii="TimesNewRoman" w:hAnsi="TimesNewRoman"/>
          <w:b/>
          <w:i/>
          <w:color w:val="000000"/>
          <w:sz w:val="28"/>
        </w:rPr>
        <w:t>томатические прямодействующие.</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Неавтоматический прямодействующий тормоз применяется в качестве вспомогательного для торможения только локомотива приманевровой работе и в отдельных случаях при ведении поезда понеблагоприятному профилю пути.Весь подвижной состав железных дорог СНГ оборудован автоматическими тормозами. Вагоны и локомотивы, предназначенныедля перевозки пассажиров, оборудованы автоматическим непрямодействующим пневматическим тормозом, а вагоны и локомотивы</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грузового парка — автоматическим прямодействующим тормозом.Кроме того, каждый локомотив оборудован вспомогательным прямодействующим тормозом. </w:t>
      </w:r>
      <w:r>
        <w:rPr>
          <w:rFonts w:ascii="TimesNewRoman" w:hAnsi="TimesNewRoman"/>
          <w:b/>
          <w:color w:val="000000"/>
          <w:sz w:val="28"/>
        </w:rPr>
        <w:t>Автоматические тормоза</w:t>
      </w:r>
      <w:r>
        <w:rPr>
          <w:rFonts w:ascii="TimesNewRoman" w:hAnsi="TimesNewRoman"/>
          <w:color w:val="000000"/>
          <w:sz w:val="28"/>
        </w:rPr>
        <w:t>, устанавливаемые на пассажирских вагонах и локомотивах, являются быстродействующими, т.е. затормаживают состав за более короткое время, чем грузовые. Автоматические тормоза грузового типа должны обеспечивать возможность применения различных режимов торможения в зависимости от загрузки вагонов.</w:t>
      </w:r>
    </w:p>
    <w:p w:rsidR="00E73086" w:rsidRDefault="00E73086" w:rsidP="00E73086">
      <w:pPr>
        <w:spacing w:after="0" w:line="240" w:lineRule="auto"/>
        <w:jc w:val="both"/>
        <w:rPr>
          <w:rFonts w:ascii="TimesNewRoman" w:hAnsi="TimesNewRoman"/>
          <w:sz w:val="28"/>
        </w:rPr>
      </w:pPr>
      <w:r>
        <w:rPr>
          <w:rFonts w:ascii="TimesNewRoman" w:hAnsi="TimesNewRoman"/>
          <w:b/>
          <w:color w:val="000000"/>
          <w:sz w:val="28"/>
        </w:rPr>
        <w:t>Прямодействующий неавтоматический тормоз</w:t>
      </w:r>
      <w:r>
        <w:rPr>
          <w:rFonts w:ascii="TimesNewRoman" w:hAnsi="TimesNewRoman"/>
          <w:i/>
          <w:color w:val="000000"/>
          <w:sz w:val="28"/>
        </w:rPr>
        <w:t xml:space="preserve">. </w:t>
      </w:r>
      <w:r>
        <w:rPr>
          <w:rFonts w:ascii="TimesNewRoman" w:hAnsi="TimesNewRoman"/>
          <w:color w:val="000000"/>
          <w:sz w:val="28"/>
        </w:rPr>
        <w:t xml:space="preserve">Компрессор </w:t>
      </w:r>
      <w:r>
        <w:rPr>
          <w:rFonts w:ascii="TimesNewRoman" w:hAnsi="TimesNewRoman"/>
          <w:i/>
          <w:color w:val="000000"/>
          <w:sz w:val="28"/>
        </w:rPr>
        <w:t xml:space="preserve">1 </w:t>
      </w:r>
      <w:r>
        <w:rPr>
          <w:rFonts w:ascii="TimesNewRoman" w:hAnsi="TimesNewRoman"/>
          <w:color w:val="000000"/>
          <w:sz w:val="28"/>
        </w:rPr>
        <w:t xml:space="preserve">этого тормоза  нагнетает воздух в главный резервуар </w:t>
      </w:r>
      <w:r>
        <w:rPr>
          <w:rFonts w:ascii="TimesNewRoman" w:hAnsi="TimesNewRoman"/>
          <w:i/>
          <w:color w:val="000000"/>
          <w:sz w:val="28"/>
        </w:rPr>
        <w:t xml:space="preserve">2 </w:t>
      </w:r>
      <w:r>
        <w:rPr>
          <w:rFonts w:ascii="TimesNewRoman" w:hAnsi="TimesNewRoman"/>
          <w:color w:val="000000"/>
          <w:sz w:val="28"/>
        </w:rPr>
        <w:t xml:space="preserve">и поддерживает внем давление в пределах 0,74—0,88 МПа (7,5—9,0 кгс/см2). Главный резервуар питательной магистралью </w:t>
      </w:r>
      <w:r>
        <w:rPr>
          <w:rFonts w:ascii="TimesNewRoman" w:hAnsi="TimesNewRoman"/>
          <w:i/>
          <w:color w:val="000000"/>
          <w:sz w:val="28"/>
        </w:rPr>
        <w:t xml:space="preserve">3 </w:t>
      </w:r>
      <w:r>
        <w:rPr>
          <w:rFonts w:ascii="TimesNewRoman" w:hAnsi="TimesNewRoman"/>
          <w:color w:val="000000"/>
          <w:sz w:val="28"/>
        </w:rPr>
        <w:t>соединен с краном 4 машиниста.</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При торможении (положение I) кран машиниста соединяет воздухопровод </w:t>
      </w:r>
      <w:r>
        <w:rPr>
          <w:rFonts w:ascii="TimesNewRoman" w:hAnsi="TimesNewRoman"/>
          <w:i/>
          <w:color w:val="000000"/>
          <w:sz w:val="28"/>
        </w:rPr>
        <w:t xml:space="preserve">5 </w:t>
      </w:r>
      <w:r>
        <w:rPr>
          <w:rFonts w:ascii="TimesNewRoman" w:hAnsi="TimesNewRoman"/>
          <w:color w:val="000000"/>
          <w:sz w:val="28"/>
        </w:rPr>
        <w:t xml:space="preserve">и тормозные цилиндры </w:t>
      </w:r>
      <w:r>
        <w:rPr>
          <w:rFonts w:ascii="TimesNewRoman" w:hAnsi="TimesNewRoman"/>
          <w:i/>
          <w:color w:val="000000"/>
          <w:sz w:val="28"/>
        </w:rPr>
        <w:t xml:space="preserve">6 </w:t>
      </w:r>
      <w:r>
        <w:rPr>
          <w:rFonts w:ascii="TimesNewRoman" w:hAnsi="TimesNewRoman"/>
          <w:color w:val="000000"/>
          <w:sz w:val="28"/>
        </w:rPr>
        <w:t xml:space="preserve">с питательной магистралью </w:t>
      </w:r>
      <w:r>
        <w:rPr>
          <w:rFonts w:ascii="TimesNewRoman" w:hAnsi="TimesNewRoman"/>
          <w:i/>
          <w:color w:val="000000"/>
          <w:sz w:val="28"/>
        </w:rPr>
        <w:t>3</w:t>
      </w:r>
      <w:r>
        <w:rPr>
          <w:rFonts w:ascii="TimesNewRoman" w:hAnsi="TimesNewRoman"/>
          <w:color w:val="000000"/>
          <w:sz w:val="28"/>
        </w:rPr>
        <w:t>,</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обеспечивая тем самым движение воздуха из главного резервуара ктормозным цилиндрам. Давление в тормозных цилиндрах регулируется краном машиниста. Воздух, поступая в тормозные цилиндры, перемещает поршни </w:t>
      </w:r>
      <w:r>
        <w:rPr>
          <w:rFonts w:ascii="TimesNewRoman" w:hAnsi="TimesNewRoman"/>
          <w:i/>
          <w:color w:val="000000"/>
          <w:sz w:val="28"/>
        </w:rPr>
        <w:t xml:space="preserve">7 </w:t>
      </w:r>
      <w:r>
        <w:rPr>
          <w:rFonts w:ascii="TimesNewRoman" w:hAnsi="TimesNewRoman"/>
          <w:color w:val="000000"/>
          <w:sz w:val="28"/>
        </w:rPr>
        <w:t xml:space="preserve">со штоками </w:t>
      </w:r>
      <w:r>
        <w:rPr>
          <w:rFonts w:ascii="TimesNewRoman" w:hAnsi="TimesNewRoman"/>
          <w:i/>
          <w:color w:val="000000"/>
          <w:sz w:val="28"/>
        </w:rPr>
        <w:t xml:space="preserve">8 </w:t>
      </w:r>
      <w:r>
        <w:rPr>
          <w:rFonts w:ascii="TimesNewRoman" w:hAnsi="TimesNewRoman"/>
          <w:color w:val="000000"/>
          <w:sz w:val="28"/>
        </w:rPr>
        <w:t xml:space="preserve">вправо, сжимая пружины. Штоки </w:t>
      </w:r>
      <w:r>
        <w:rPr>
          <w:rFonts w:ascii="TimesNewRoman" w:hAnsi="TimesNewRoman"/>
          <w:i/>
          <w:color w:val="000000"/>
          <w:sz w:val="28"/>
        </w:rPr>
        <w:t>8</w:t>
      </w:r>
      <w:r>
        <w:rPr>
          <w:rFonts w:ascii="TimesNewRoman" w:hAnsi="TimesNewRoman"/>
          <w:color w:val="000000"/>
          <w:sz w:val="28"/>
        </w:rPr>
        <w:t xml:space="preserve">поворачивают вертикальные рычаги вокруг неподвижных точек </w:t>
      </w:r>
      <w:r>
        <w:rPr>
          <w:rFonts w:ascii="TimesNewRoman" w:hAnsi="TimesNewRoman"/>
          <w:i/>
          <w:color w:val="000000"/>
          <w:sz w:val="28"/>
        </w:rPr>
        <w:t xml:space="preserve">9 </w:t>
      </w:r>
      <w:r>
        <w:rPr>
          <w:rFonts w:ascii="TimesNewRoman" w:hAnsi="TimesNewRoman"/>
          <w:color w:val="000000"/>
          <w:sz w:val="28"/>
        </w:rPr>
        <w:t>инижними концами прижимают тормозные колодки 10 к колесам.</w:t>
      </w:r>
      <w:r>
        <w:rPr>
          <w:rFonts w:ascii="TimesNewRoman" w:hAnsi="TimesNewRoman"/>
          <w:b/>
          <w:i/>
          <w:color w:val="000000"/>
          <w:sz w:val="28"/>
        </w:rPr>
        <w:t>При перекрыше</w:t>
      </w:r>
      <w:r>
        <w:rPr>
          <w:rFonts w:ascii="TimesNewRoman" w:hAnsi="TimesNewRoman"/>
          <w:color w:val="000000"/>
          <w:sz w:val="28"/>
        </w:rPr>
        <w:t xml:space="preserve">(положение II) </w:t>
      </w:r>
      <w:r>
        <w:rPr>
          <w:rFonts w:ascii="TimesNewRoman" w:hAnsi="TimesNewRoman"/>
          <w:color w:val="000000"/>
          <w:sz w:val="28"/>
        </w:rPr>
        <w:lastRenderedPageBreak/>
        <w:t>питательная магистраль краном машиниста разобщена с воздухопроводом, тормозными цилиндрами и атмосферой; давление в тормозных цилиндрах остается без изменения.</w:t>
      </w:r>
    </w:p>
    <w:p w:rsidR="00E73086" w:rsidRDefault="00E73086" w:rsidP="00E73086">
      <w:pPr>
        <w:spacing w:after="0" w:line="240" w:lineRule="auto"/>
        <w:jc w:val="both"/>
        <w:rPr>
          <w:rFonts w:ascii="TimesNewRoman" w:hAnsi="TimesNewRoman"/>
          <w:sz w:val="28"/>
        </w:rPr>
      </w:pPr>
      <w:r>
        <w:rPr>
          <w:rFonts w:ascii="TimesNewRoman" w:hAnsi="TimesNewRoman"/>
          <w:b/>
          <w:i/>
          <w:color w:val="000000"/>
          <w:sz w:val="28"/>
        </w:rPr>
        <w:t xml:space="preserve">При отпуске </w:t>
      </w:r>
      <w:r>
        <w:rPr>
          <w:rFonts w:ascii="TimesNewRoman" w:hAnsi="TimesNewRoman"/>
          <w:b/>
          <w:color w:val="000000"/>
          <w:sz w:val="28"/>
        </w:rPr>
        <w:t>(положение III)</w:t>
      </w:r>
      <w:r>
        <w:rPr>
          <w:rFonts w:ascii="TimesNewRoman" w:hAnsi="TimesNewRoman"/>
          <w:color w:val="000000"/>
          <w:sz w:val="28"/>
        </w:rPr>
        <w:t xml:space="preserve"> воздух из тормозных цилиндровчерез кран машиниста уходит в атмосферу. Пружины тормозныхцилиндров возвращают поршни со штоками в отпускное положение, и тормозные колодки отходят от колес.</w:t>
      </w:r>
    </w:p>
    <w:p w:rsidR="00E73086" w:rsidRDefault="00E73086" w:rsidP="00E73086">
      <w:pPr>
        <w:spacing w:after="0" w:line="240" w:lineRule="auto"/>
        <w:jc w:val="both"/>
        <w:rPr>
          <w:rFonts w:ascii="TimesNewRoman" w:hAnsi="TimesNewRoman"/>
          <w:sz w:val="28"/>
        </w:rPr>
      </w:pPr>
      <w:r>
        <w:rPr>
          <w:rFonts w:ascii="TimesNewRoman" w:hAnsi="TimesNewRoman"/>
          <w:b/>
          <w:i/>
          <w:color w:val="000000"/>
          <w:sz w:val="28"/>
        </w:rPr>
        <w:t>Прямодействующим</w:t>
      </w:r>
      <w:r>
        <w:rPr>
          <w:rFonts w:ascii="TimesNewRoman" w:hAnsi="TimesNewRoman"/>
          <w:color w:val="000000"/>
          <w:sz w:val="28"/>
        </w:rPr>
        <w:t xml:space="preserve">этот тормоз называется потому, что при торможении воздух из главного резервуара поступает непосредственно в тормозные цилиндры. </w:t>
      </w:r>
      <w:r>
        <w:rPr>
          <w:rFonts w:ascii="TimesNewRoman" w:hAnsi="TimesNewRoman"/>
          <w:i/>
          <w:color w:val="000000"/>
          <w:sz w:val="28"/>
        </w:rPr>
        <w:t xml:space="preserve">Неавтоматическим </w:t>
      </w:r>
      <w:r>
        <w:rPr>
          <w:rFonts w:ascii="TimesNewRoman" w:hAnsi="TimesNewRoman"/>
          <w:color w:val="000000"/>
          <w:sz w:val="28"/>
        </w:rPr>
        <w:t>он считается из-затого, что в случае разрыва воздухопровода не затормаживает подвижной состав, а выпускает воздух из тормозных цилинд</w:t>
      </w:r>
      <w:r>
        <w:rPr>
          <w:rFonts w:ascii="TimesNewRoman" w:hAnsi="TimesNewRoman"/>
          <w:color w:val="000000"/>
          <w:sz w:val="21"/>
        </w:rPr>
        <w:t xml:space="preserve">ров, </w:t>
      </w:r>
      <w:r>
        <w:rPr>
          <w:rFonts w:ascii="TimesNewRoman" w:hAnsi="TimesNewRoman"/>
          <w:color w:val="000000"/>
          <w:sz w:val="28"/>
        </w:rPr>
        <w:t>если</w:t>
      </w:r>
      <w:r>
        <w:rPr>
          <w:rFonts w:ascii="TimesNewRoman" w:hAnsi="TimesNewRoman"/>
          <w:sz w:val="28"/>
        </w:rPr>
        <w:t>он в них был.</w:t>
      </w:r>
    </w:p>
    <w:p w:rsidR="00E73086" w:rsidRDefault="00E73086" w:rsidP="00E73086">
      <w:pPr>
        <w:spacing w:after="0" w:line="240" w:lineRule="auto"/>
        <w:jc w:val="both"/>
        <w:rPr>
          <w:rFonts w:ascii="TimesNewRoman" w:hAnsi="TimesNewRoman"/>
          <w:b/>
          <w:sz w:val="28"/>
        </w:rPr>
      </w:pPr>
      <w:r>
        <w:rPr>
          <w:rFonts w:ascii="TimesNewRoman" w:hAnsi="TimesNewRoman"/>
          <w:b/>
          <w:sz w:val="28"/>
        </w:rPr>
        <w:t>Полное и сокращенное опробование тормозов</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Чтобы проверить действие тормозов, а также убедиться в том, чтотормозные магистрали всех вагонов включены в тормозную сеть поезда, выполняют опробование тормозов. Установлены два вида опробования автотормозов: </w:t>
      </w:r>
      <w:r>
        <w:rPr>
          <w:rFonts w:ascii="TimesNewRoman" w:hAnsi="TimesNewRoman"/>
          <w:b/>
          <w:i/>
          <w:color w:val="000000"/>
          <w:sz w:val="28"/>
        </w:rPr>
        <w:t>полное и сокращенное</w:t>
      </w:r>
      <w:r>
        <w:rPr>
          <w:rFonts w:ascii="TimesNewRoman" w:hAnsi="TimesNewRoman"/>
          <w:color w:val="000000"/>
          <w:sz w:val="28"/>
        </w:rPr>
        <w:t>. Кроме того, для грузовых поездов установлена проверка автотормозов на станциях и перегонах.</w:t>
      </w:r>
    </w:p>
    <w:p w:rsidR="00E73086" w:rsidRDefault="00E73086" w:rsidP="00E73086">
      <w:pPr>
        <w:spacing w:after="0" w:line="240" w:lineRule="auto"/>
        <w:jc w:val="both"/>
        <w:rPr>
          <w:rFonts w:ascii="TimesNewRoman" w:hAnsi="TimesNewRoman"/>
          <w:sz w:val="28"/>
        </w:rPr>
      </w:pPr>
      <w:r>
        <w:rPr>
          <w:rFonts w:ascii="TimesNewRoman" w:hAnsi="TimesNewRoman"/>
          <w:b/>
          <w:i/>
          <w:color w:val="000000"/>
          <w:sz w:val="28"/>
        </w:rPr>
        <w:t>При полном опробовании тормозов</w:t>
      </w:r>
      <w:r>
        <w:rPr>
          <w:rFonts w:ascii="TimesNewRoman" w:hAnsi="TimesNewRoman"/>
          <w:color w:val="000000"/>
          <w:sz w:val="28"/>
        </w:rPr>
        <w:t xml:space="preserve">проверяют техническое состояние тормозного оборудования, плотность и целостность тормознойсети, действие тормозов у всех вагонов, — подсчитывают нажатиетормозных колодок в поезде и количество ручных тормозов. </w:t>
      </w:r>
    </w:p>
    <w:p w:rsidR="00E73086" w:rsidRDefault="00E73086" w:rsidP="00E73086">
      <w:pPr>
        <w:spacing w:after="0" w:line="240" w:lineRule="auto"/>
        <w:jc w:val="both"/>
        <w:rPr>
          <w:rFonts w:ascii="TimesNewRoman" w:hAnsi="TimesNewRoman"/>
          <w:sz w:val="28"/>
        </w:rPr>
      </w:pPr>
      <w:r>
        <w:rPr>
          <w:rFonts w:ascii="TimesNewRoman" w:hAnsi="TimesNewRoman"/>
          <w:b/>
          <w:i/>
          <w:color w:val="000000"/>
          <w:sz w:val="28"/>
        </w:rPr>
        <w:t>При сокращенном опробовании</w:t>
      </w:r>
      <w:r>
        <w:rPr>
          <w:rFonts w:ascii="TimesNewRoman" w:hAnsi="TimesNewRoman"/>
          <w:color w:val="000000"/>
          <w:sz w:val="28"/>
        </w:rPr>
        <w:t>проверяют состояние тормозной магистрали по действию тормозов двух хвостовых вагонов, что подтверждает проход сжатого воздуха по всей тормозной магистрали.</w:t>
      </w:r>
    </w:p>
    <w:p w:rsidR="00E73086" w:rsidRDefault="00E73086" w:rsidP="00E73086">
      <w:pPr>
        <w:spacing w:after="0" w:line="240" w:lineRule="auto"/>
        <w:jc w:val="both"/>
        <w:rPr>
          <w:rFonts w:ascii="TimesNewRoman" w:hAnsi="TimesNewRoman"/>
          <w:sz w:val="28"/>
        </w:rPr>
      </w:pPr>
      <w:r>
        <w:rPr>
          <w:rFonts w:ascii="TimesNewRoman" w:hAnsi="TimesNewRoman"/>
          <w:b/>
          <w:i/>
          <w:color w:val="000000"/>
          <w:sz w:val="28"/>
        </w:rPr>
        <w:t>Полное опробован</w:t>
      </w:r>
      <w:r>
        <w:rPr>
          <w:rFonts w:ascii="TimesNewRoman" w:hAnsi="TimesNewRoman"/>
          <w:i/>
          <w:color w:val="000000"/>
          <w:sz w:val="28"/>
        </w:rPr>
        <w:t xml:space="preserve">ие </w:t>
      </w:r>
      <w:r>
        <w:rPr>
          <w:rFonts w:ascii="TimesNewRoman" w:hAnsi="TimesNewRoman"/>
          <w:color w:val="000000"/>
          <w:sz w:val="28"/>
        </w:rPr>
        <w:t xml:space="preserve">тормозов производят от стационарнойкомпрессорной установки или локомотива, </w:t>
      </w:r>
      <w:r>
        <w:rPr>
          <w:rFonts w:ascii="TimesNewRoman" w:hAnsi="TimesNewRoman"/>
          <w:b/>
          <w:i/>
          <w:color w:val="000000"/>
          <w:sz w:val="28"/>
        </w:rPr>
        <w:t>сокращенное</w:t>
      </w:r>
      <w:r>
        <w:rPr>
          <w:rFonts w:ascii="TimesNewRoman" w:hAnsi="TimesNewRoman"/>
          <w:color w:val="000000"/>
          <w:sz w:val="28"/>
        </w:rPr>
        <w:t>— только от локомотива. При опробовании автотормозов в поезде управление тормозами локомотива осуществляет машинист, а отстационарной компрессорной установки — осмотрщик-автоматчик или оператор центрального пульта.Действие тормозов в поезде и правильность их включения проверяют осмотрщик-автоматчик или осмотрщик вагонов. После этого они составляют и выдают машинисту справку формы ВУ-45 обобеспечении поезда тормозами и исправном их действии. Справка</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 xml:space="preserve">формы ВУ-45 составляется под копирку в двух экземплярах. Подлинник справки передается машинисту локомотива, а копия сохраняется в книжке этих справок в течение семи суток у должностноголица, производившего опробование тормозов.Справку формы ВУ-45 машинист должен хранить до конца поездкии по прибытии в депо сдать вместе со скоростемерной лентой. Если производится смена локомотивных бригад без отцепки локомотива, то сменяющийся машинист обязан передать имеющуюся у него справку о тормозах принявшему локомотив машинисту. Последний на скоростемерной ленте, которую снимает сменяющийся машинист, делает пометку:«Справку формы ВУ-45 на поезд № ... получил от машиниста (фамилия, имя, отчество сдавшего машиниста), подпись получившего машиниста (фамилия, имя, </w:t>
      </w:r>
      <w:r>
        <w:rPr>
          <w:rFonts w:ascii="TimesNewRoman" w:hAnsi="TimesNewRoman"/>
          <w:color w:val="000000"/>
          <w:sz w:val="28"/>
        </w:rPr>
        <w:lastRenderedPageBreak/>
        <w:t>отчество), наименование депо».Плотность тормозной сети от локомотива должны проверять машинист и осмотрщик вагонов при полном опробовании автотормозов и сокращенном опробовании, если оно выполняется после полного опробования от стационарной компрессорной установки. При</w:t>
      </w:r>
    </w:p>
    <w:p w:rsidR="00E73086" w:rsidRDefault="00E73086" w:rsidP="00E73086">
      <w:pPr>
        <w:spacing w:after="0" w:line="240" w:lineRule="auto"/>
        <w:jc w:val="both"/>
        <w:rPr>
          <w:rFonts w:ascii="TimesNewRoman" w:hAnsi="TimesNewRoman"/>
          <w:sz w:val="28"/>
        </w:rPr>
      </w:pPr>
      <w:r>
        <w:rPr>
          <w:rFonts w:ascii="TimesNewRoman" w:hAnsi="TimesNewRoman"/>
          <w:color w:val="000000"/>
          <w:sz w:val="28"/>
        </w:rPr>
        <w:t>сокращенном опробовании автотормозов в других случаях присутствие осмотрщика вагонов при проверке плотности не требуется.</w:t>
      </w:r>
    </w:p>
    <w:p w:rsidR="00E73086" w:rsidRDefault="00E73086" w:rsidP="00E73086">
      <w:pPr>
        <w:spacing w:after="0" w:line="240" w:lineRule="auto"/>
        <w:jc w:val="both"/>
        <w:rPr>
          <w:rFonts w:ascii="TimesNewRoman" w:hAnsi="TimesNewRoman"/>
          <w:b/>
          <w:sz w:val="28"/>
        </w:rPr>
      </w:pPr>
      <w:r>
        <w:rPr>
          <w:rFonts w:ascii="TimesNewRoman" w:hAnsi="TimesNewRoman"/>
          <w:b/>
          <w:i/>
          <w:color w:val="000000"/>
          <w:sz w:val="28"/>
        </w:rPr>
        <w:t xml:space="preserve">Полное опробование автотормозов в поездах производится </w:t>
      </w:r>
      <w:r>
        <w:rPr>
          <w:rFonts w:ascii="TimesNewRoman" w:hAnsi="TimesNewRoman"/>
          <w:b/>
          <w:color w:val="000000"/>
          <w:sz w:val="28"/>
        </w:rPr>
        <w:t>(ПТЭ,</w:t>
      </w:r>
      <w:r>
        <w:rPr>
          <w:rFonts w:ascii="TimesNewRoman" w:hAnsi="TimesNewRoman"/>
          <w:b/>
          <w:sz w:val="28"/>
        </w:rPr>
        <w:t xml:space="preserve"> гл. 15):</w:t>
      </w:r>
    </w:p>
    <w:p w:rsidR="00E73086" w:rsidRDefault="00E73086" w:rsidP="00E73086">
      <w:pPr>
        <w:spacing w:after="0" w:line="240" w:lineRule="auto"/>
        <w:jc w:val="both"/>
        <w:rPr>
          <w:rFonts w:ascii="TimesNewRoman" w:hAnsi="TimesNewRoman"/>
          <w:sz w:val="28"/>
        </w:rPr>
      </w:pPr>
      <w:r>
        <w:rPr>
          <w:rFonts w:ascii="TimesNewRoman" w:hAnsi="TimesNewRoman"/>
          <w:sz w:val="28"/>
        </w:rPr>
        <w:t>– на станциях формирования перед отправлением поезда;</w:t>
      </w:r>
    </w:p>
    <w:p w:rsidR="00E73086" w:rsidRDefault="00E73086" w:rsidP="00E73086">
      <w:pPr>
        <w:spacing w:after="0" w:line="240" w:lineRule="auto"/>
        <w:jc w:val="both"/>
        <w:rPr>
          <w:rFonts w:ascii="TimesNewRoman" w:hAnsi="TimesNewRoman"/>
          <w:sz w:val="28"/>
        </w:rPr>
      </w:pPr>
      <w:r>
        <w:rPr>
          <w:rFonts w:ascii="TimesNewRoman" w:hAnsi="TimesNewRoman"/>
          <w:sz w:val="28"/>
        </w:rPr>
        <w:t>– после смены локомотива;</w:t>
      </w:r>
    </w:p>
    <w:p w:rsidR="00E73086" w:rsidRDefault="00E73086" w:rsidP="00E73086">
      <w:pPr>
        <w:spacing w:after="0" w:line="240" w:lineRule="auto"/>
        <w:jc w:val="both"/>
        <w:rPr>
          <w:rFonts w:ascii="TimesNewRoman" w:hAnsi="TimesNewRoman"/>
          <w:sz w:val="28"/>
        </w:rPr>
      </w:pPr>
      <w:r>
        <w:rPr>
          <w:rFonts w:ascii="TimesNewRoman" w:hAnsi="TimesNewRoman"/>
          <w:sz w:val="28"/>
        </w:rPr>
        <w:t>– на станциях, разделяющих смежные гарантийные участки следования грузовых поездов, при техническом обслуживании состава без смены локомотива;</w:t>
      </w:r>
    </w:p>
    <w:p w:rsidR="00E73086" w:rsidRDefault="00E73086" w:rsidP="00E73086">
      <w:pPr>
        <w:spacing w:after="0" w:line="240" w:lineRule="auto"/>
        <w:jc w:val="both"/>
        <w:rPr>
          <w:rFonts w:ascii="TimesNewRoman" w:hAnsi="TimesNewRoman"/>
          <w:sz w:val="28"/>
        </w:rPr>
      </w:pPr>
      <w:r>
        <w:rPr>
          <w:rFonts w:ascii="TimesNewRoman" w:hAnsi="TimesNewRoman"/>
          <w:sz w:val="28"/>
        </w:rPr>
        <w:t>– перед выдачей моторвагонного поезда из депо или после отстоя его без бригады на станции;</w:t>
      </w:r>
    </w:p>
    <w:p w:rsidR="00E73086" w:rsidRDefault="00E73086" w:rsidP="00E73086">
      <w:pPr>
        <w:spacing w:after="0" w:line="240" w:lineRule="auto"/>
        <w:jc w:val="both"/>
        <w:rPr>
          <w:rFonts w:ascii="TimesNewRoman" w:hAnsi="TimesNewRoman"/>
          <w:sz w:val="28"/>
        </w:rPr>
      </w:pPr>
      <w:r>
        <w:rPr>
          <w:rFonts w:ascii="TimesNewRoman" w:hAnsi="TimesNewRoman"/>
          <w:sz w:val="28"/>
        </w:rPr>
        <w:t>– на станциях, предшествующих перегонам с затяжными спусками,где остановка поезда предусмотрена графиком движения; перед затяжными спусками 0,018 и круче полное опробование производится с десятиминутной выдержкой в заторможенном состоянии. Перечень таких станций устанавливается начальником железной дороги.Полное опробование электропневматических тормозов производится на станциях формирования и оборота пассажирских поездов от стационарных устройств или поездного локомотива. О каждом полном опробовании автотормозов в моторвагонных поездахделается запись в специальной книге.</w:t>
      </w:r>
    </w:p>
    <w:p w:rsidR="00E73086" w:rsidRDefault="00E73086" w:rsidP="00E73086">
      <w:pPr>
        <w:spacing w:after="0" w:line="240" w:lineRule="auto"/>
        <w:jc w:val="both"/>
        <w:rPr>
          <w:rFonts w:ascii="TimesNewRoman" w:hAnsi="TimesNewRoman"/>
          <w:b/>
          <w:sz w:val="28"/>
        </w:rPr>
      </w:pPr>
      <w:r>
        <w:rPr>
          <w:rFonts w:ascii="TimesNewRoman" w:hAnsi="TimesNewRoman"/>
          <w:b/>
          <w:i/>
          <w:sz w:val="28"/>
        </w:rPr>
        <w:t xml:space="preserve">Сокращенное опробование автотормозов в поездах производится </w:t>
      </w:r>
      <w:r>
        <w:rPr>
          <w:rFonts w:ascii="TimesNewRoman" w:hAnsi="TimesNewRoman"/>
          <w:b/>
          <w:sz w:val="28"/>
        </w:rPr>
        <w:t>(ПТЭ, гл. 15):</w:t>
      </w:r>
    </w:p>
    <w:p w:rsidR="00E73086" w:rsidRDefault="00E73086" w:rsidP="00E73086">
      <w:pPr>
        <w:spacing w:after="0" w:line="240" w:lineRule="auto"/>
        <w:jc w:val="both"/>
        <w:rPr>
          <w:rFonts w:ascii="TimesNewRoman" w:hAnsi="TimesNewRoman"/>
          <w:sz w:val="28"/>
        </w:rPr>
      </w:pPr>
      <w:r>
        <w:rPr>
          <w:rFonts w:ascii="TimesNewRoman" w:hAnsi="TimesNewRoman"/>
          <w:sz w:val="28"/>
        </w:rPr>
        <w:t>– после прицепки поездного локомотива к составу, если предварительно на станции было произведено полное опробование автотормозов от стационарного устройства или локомотива;</w:t>
      </w:r>
    </w:p>
    <w:p w:rsidR="00E73086" w:rsidRDefault="00E73086" w:rsidP="00E73086">
      <w:pPr>
        <w:spacing w:after="0" w:line="240" w:lineRule="auto"/>
        <w:jc w:val="both"/>
        <w:rPr>
          <w:rFonts w:ascii="TimesNewRoman" w:hAnsi="TimesNewRoman"/>
          <w:sz w:val="28"/>
        </w:rPr>
      </w:pPr>
      <w:r>
        <w:rPr>
          <w:rFonts w:ascii="TimesNewRoman" w:hAnsi="TimesNewRoman"/>
          <w:sz w:val="28"/>
        </w:rPr>
        <w:t>– после перемены кабины управления моторвагонного поезда и послесмены локомотивных бригад, когда локомотив от поезда не отцепляется;</w:t>
      </w:r>
    </w:p>
    <w:p w:rsidR="00E73086" w:rsidRDefault="00E73086" w:rsidP="00E73086">
      <w:pPr>
        <w:spacing w:after="0" w:line="240" w:lineRule="auto"/>
        <w:jc w:val="both"/>
        <w:rPr>
          <w:rFonts w:ascii="TimesNewRoman" w:hAnsi="TimesNewRoman"/>
          <w:sz w:val="28"/>
        </w:rPr>
      </w:pPr>
      <w:r>
        <w:rPr>
          <w:rFonts w:ascii="TimesNewRoman" w:hAnsi="TimesNewRoman"/>
          <w:sz w:val="28"/>
        </w:rPr>
        <w:t>– после всякого разъединения рукавов в составе поезда, перекрытия концевого крана в составе, после соединения рукавов вследствие прицепки подвижного состава (в последнем случае с проверкой действия тормоза на каждом прицепленном вагоне);</w:t>
      </w:r>
    </w:p>
    <w:p w:rsidR="00E73086" w:rsidRDefault="00E73086" w:rsidP="00E73086">
      <w:pPr>
        <w:spacing w:after="0" w:line="240" w:lineRule="auto"/>
        <w:jc w:val="both"/>
        <w:rPr>
          <w:rFonts w:ascii="TimesNewRoman" w:hAnsi="TimesNewRoman"/>
          <w:sz w:val="28"/>
        </w:rPr>
      </w:pPr>
      <w:r>
        <w:rPr>
          <w:rFonts w:ascii="TimesNewRoman" w:hAnsi="TimesNewRoman"/>
          <w:sz w:val="28"/>
        </w:rPr>
        <w:t>– в пассажирских поездах после стоянки поезда более 20 мин, припадении давления в главных резервуарах ниже 5,5 кгс/см2, при сменекабины управления или после передачи управления машинисту второго локомотива на перегоне после остановки поезда в связи с невозможностью дальнейшего управления движением поезда из головной кабины;</w:t>
      </w:r>
    </w:p>
    <w:p w:rsidR="00E73086" w:rsidRDefault="00E73086" w:rsidP="00E73086">
      <w:pPr>
        <w:spacing w:after="0" w:line="240" w:lineRule="auto"/>
        <w:jc w:val="both"/>
        <w:rPr>
          <w:rFonts w:ascii="TimesNewRoman" w:hAnsi="TimesNewRoman"/>
          <w:sz w:val="28"/>
        </w:rPr>
      </w:pPr>
      <w:r>
        <w:rPr>
          <w:rFonts w:ascii="TimesNewRoman" w:hAnsi="TimesNewRoman"/>
          <w:sz w:val="28"/>
        </w:rPr>
        <w:t>– в грузовых поездах, если при стоянке поезда произошло самопроизвольное срабатывание автотормозов или изменение плотности более чем на 20 % от указанной в справке формы ВУ-45;</w:t>
      </w:r>
    </w:p>
    <w:p w:rsidR="00E73086" w:rsidRDefault="00E73086" w:rsidP="00E73086">
      <w:pPr>
        <w:spacing w:after="0" w:line="240" w:lineRule="auto"/>
        <w:jc w:val="both"/>
        <w:rPr>
          <w:rFonts w:ascii="TimesNewRoman" w:hAnsi="TimesNewRoman"/>
          <w:sz w:val="28"/>
        </w:rPr>
      </w:pPr>
    </w:p>
    <w:p w:rsidR="00A83AC8" w:rsidRDefault="00A83AC8"/>
    <w:sectPr w:rsidR="00A83A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73086"/>
    <w:rsid w:val="00A83AC8"/>
    <w:rsid w:val="00E73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2433</Words>
  <Characters>13870</Characters>
  <Application>Microsoft Office Word</Application>
  <DocSecurity>0</DocSecurity>
  <Lines>115</Lines>
  <Paragraphs>32</Paragraphs>
  <ScaleCrop>false</ScaleCrop>
  <Company/>
  <LinksUpToDate>false</LinksUpToDate>
  <CharactersWithSpaces>16271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2025-09-11T09:14:00Z</dcterms:created>
  <dcterms:modified xsi:type="dcterms:W3CDTF">2025-09-11T09:14:00Z</dcterms:modified>
</cp:coreProperties>
</file>