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0B9BF" w14:textId="77777777" w:rsidR="000E231E" w:rsidRPr="002E5851" w:rsidRDefault="002E5851" w:rsidP="002E5851">
      <w:pPr>
        <w:pStyle w:val="ad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E5851">
        <w:rPr>
          <w:rFonts w:ascii="Times New Roman" w:hAnsi="Times New Roman"/>
          <w:b/>
          <w:sz w:val="28"/>
          <w:szCs w:val="28"/>
        </w:rPr>
        <w:t xml:space="preserve"> Оперативное  руководство и планирование работы станции </w:t>
      </w:r>
    </w:p>
    <w:p w14:paraId="0A0296DA" w14:textId="77777777" w:rsidR="000E231E" w:rsidRDefault="002E5851" w:rsidP="002E5851">
      <w:pPr>
        <w:spacing w:line="360" w:lineRule="auto"/>
        <w:ind w:left="71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 Оперативное руководство работой станции</w:t>
      </w:r>
    </w:p>
    <w:p w14:paraId="2061E118" w14:textId="77777777" w:rsidR="000E231E" w:rsidRDefault="000E231E" w:rsidP="002E5851">
      <w:pPr>
        <w:spacing w:line="360" w:lineRule="auto"/>
        <w:ind w:left="705"/>
        <w:jc w:val="both"/>
        <w:rPr>
          <w:sz w:val="28"/>
          <w:szCs w:val="28"/>
        </w:rPr>
      </w:pPr>
    </w:p>
    <w:p w14:paraId="66051C86" w14:textId="233C0BE7" w:rsidR="000E231E" w:rsidRDefault="002E5851" w:rsidP="002E5851">
      <w:pPr>
        <w:spacing w:line="360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соответствии с действующими нормативными документами руководство всей работой железнодорожной станции осуществляет начальник станции (ДС)</w:t>
      </w:r>
      <w:r w:rsidR="00914F4E">
        <w:rPr>
          <w:rFonts w:eastAsia="Calibri"/>
          <w:sz w:val="28"/>
          <w:szCs w:val="28"/>
          <w:lang w:eastAsia="en-US"/>
        </w:rPr>
        <w:t>,</w:t>
      </w:r>
      <w:r>
        <w:rPr>
          <w:rFonts w:eastAsia="Calibri"/>
          <w:sz w:val="28"/>
          <w:szCs w:val="28"/>
          <w:lang w:eastAsia="en-US"/>
        </w:rPr>
        <w:t xml:space="preserve"> через своих заместителей и руководителей смен. </w:t>
      </w:r>
    </w:p>
    <w:p w14:paraId="6D243378" w14:textId="77777777" w:rsidR="000E231E" w:rsidRDefault="002E5851">
      <w:pPr>
        <w:spacing w:line="360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Наряду с решением главной задачи – обеспечение бесперебойности перевозочного процесса, выполнение заданных показателей – ДС должен решать обширный комплекс административно-хозяйственных, финансово-экономических, правовых, технических и других вопросов, связанных с функционированием станции. В связи с этим различают административно-хозяйственное руководство и оперативное руководство, направленное на организацию работы коллективов смен для выполнения плановых заданий.</w:t>
      </w:r>
    </w:p>
    <w:p w14:paraId="20D766ED" w14:textId="77777777" w:rsidR="000E231E" w:rsidRDefault="002E5851">
      <w:pPr>
        <w:spacing w:line="360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Задачи оперативного руководства работой станции – выполнение заявок на перевозку грузов, наилучшее использование подвижного состава и технических средств станции при полном обеспечении безопасности движения и личной безопасности работников.</w:t>
      </w:r>
    </w:p>
    <w:p w14:paraId="02944DF8" w14:textId="7C61D765" w:rsidR="000E231E" w:rsidRDefault="002E585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Принципиальная схема оперативного управления работой участковой железнодорожной станции представлена на рисунке 4, </w:t>
      </w:r>
      <w:r>
        <w:rPr>
          <w:rFonts w:eastAsia="Calibri"/>
          <w:sz w:val="28"/>
          <w:szCs w:val="28"/>
          <w:lang w:eastAsia="en-US"/>
        </w:rPr>
        <w:t xml:space="preserve"> на котором использованы следующие условные обозначения: ДНЦ – поездной диспетчер; ДСЦ – маневровый диспетчер; ДСП – дежурный по станции;  ДСПГ – дежурный по сортировочной горке; ДСПП – дежурный по парку; ДСПФ – дежурный по парку формирования; СТЦ – станционный технологический центр обработки поездной информации и перевозочных документов; ПТО – пункт технического обслуживания вагонов; ПКО – пункт коммерческого осмотра; РСДВ – регулировщики скорости движения вагонов.</w:t>
      </w:r>
    </w:p>
    <w:p w14:paraId="5091319B" w14:textId="77777777" w:rsidR="00B87A7C" w:rsidRDefault="00B87A7C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70C67931" w14:textId="38A6958C" w:rsidR="00B87A7C" w:rsidRPr="00B87A7C" w:rsidRDefault="00B87A7C" w:rsidP="00B87A7C">
      <w:pPr>
        <w:spacing w:line="360" w:lineRule="auto"/>
        <w:ind w:firstLine="709"/>
        <w:jc w:val="center"/>
        <w:rPr>
          <w:rFonts w:eastAsia="Calibri"/>
          <w:b/>
          <w:bCs/>
          <w:color w:val="FF0000"/>
          <w:sz w:val="28"/>
          <w:szCs w:val="28"/>
          <w:lang w:eastAsia="en-US"/>
        </w:rPr>
      </w:pPr>
      <w:r w:rsidRPr="00B87A7C">
        <w:rPr>
          <w:rFonts w:eastAsia="Calibri"/>
          <w:b/>
          <w:bCs/>
          <w:color w:val="FF0000"/>
          <w:sz w:val="28"/>
          <w:szCs w:val="28"/>
          <w:lang w:eastAsia="en-US"/>
        </w:rPr>
        <w:t xml:space="preserve">ЗДЕСЬ НЕОБХОДИМО РАЗМЕСТИТЬ РИСУНОК </w:t>
      </w:r>
      <w:r w:rsidR="00914F4E">
        <w:rPr>
          <w:rFonts w:eastAsia="Calibri"/>
          <w:b/>
          <w:bCs/>
          <w:color w:val="FF0000"/>
          <w:sz w:val="28"/>
          <w:szCs w:val="28"/>
          <w:lang w:eastAsia="en-US"/>
        </w:rPr>
        <w:t>4</w:t>
      </w:r>
      <w:r w:rsidRPr="00B87A7C">
        <w:rPr>
          <w:rFonts w:eastAsia="Calibri"/>
          <w:b/>
          <w:bCs/>
          <w:color w:val="FF0000"/>
          <w:sz w:val="28"/>
          <w:szCs w:val="28"/>
          <w:lang w:eastAsia="en-US"/>
        </w:rPr>
        <w:t xml:space="preserve"> И ЕГО НАЗВАНИЕ (РИСУНОК В КОНСПЕКТЕ)</w:t>
      </w:r>
    </w:p>
    <w:p w14:paraId="0E7FDB98" w14:textId="4424868D" w:rsidR="000E231E" w:rsidRPr="00B87A7C" w:rsidRDefault="000E231E">
      <w:pPr>
        <w:spacing w:line="360" w:lineRule="auto"/>
        <w:jc w:val="both"/>
        <w:rPr>
          <w:b/>
          <w:bCs/>
          <w:color w:val="FF0000"/>
          <w:sz w:val="28"/>
          <w:szCs w:val="28"/>
        </w:rPr>
      </w:pPr>
    </w:p>
    <w:p w14:paraId="66F99D2F" w14:textId="77777777" w:rsidR="000E231E" w:rsidRDefault="002E58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Во главе оперативного руководства работой железнодорожных станций находится поездной диспетчер</w:t>
      </w:r>
      <w:r>
        <w:rPr>
          <w:sz w:val="28"/>
          <w:szCs w:val="28"/>
        </w:rPr>
        <w:t xml:space="preserve"> (ДНЦ) — работник диспетчерского центра управления перевозками, расположенного в Дирекции управления движением, который единолично руководит движением поездов на своём участке (диспетчерском круге) и несёт за это полную ответственность.</w:t>
      </w:r>
    </w:p>
    <w:p w14:paraId="110FF256" w14:textId="77777777" w:rsidR="000E231E" w:rsidRDefault="002E5851">
      <w:pPr>
        <w:tabs>
          <w:tab w:val="left" w:pos="3405"/>
        </w:tabs>
        <w:spacing w:line="360" w:lineRule="auto"/>
        <w:ind w:firstLine="708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Оперативное руководство работой железнодорожной станции по выполнению заданных показателей перевозочного процесса осуществляет руководитель смены – маневровый диспетчер (ДСЦ). </w:t>
      </w:r>
    </w:p>
    <w:p w14:paraId="2BD0940D" w14:textId="77777777" w:rsidR="000E231E" w:rsidRDefault="002E5851">
      <w:pPr>
        <w:spacing w:line="360" w:lineRule="auto"/>
        <w:ind w:firstLine="708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Должность ДСЦ предусматривается в штате крупных станций (сортировочных и участковых). Если на станции в штатном расписании нет этой должности, тогда руководителем смены является ДСП.</w:t>
      </w:r>
    </w:p>
    <w:p w14:paraId="7BCC8325" w14:textId="77777777" w:rsidR="000E231E" w:rsidRDefault="002E5851">
      <w:pPr>
        <w:tabs>
          <w:tab w:val="left" w:pos="3405"/>
        </w:tabs>
        <w:spacing w:line="360" w:lineRule="auto"/>
        <w:ind w:firstLine="708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Основными обязанностями ДСЦ являются:</w:t>
      </w:r>
    </w:p>
    <w:p w14:paraId="6FD02D22" w14:textId="77777777" w:rsidR="000E231E" w:rsidRDefault="002E5851">
      <w:pPr>
        <w:tabs>
          <w:tab w:val="left" w:pos="3405"/>
        </w:tabs>
        <w:spacing w:line="360" w:lineRule="auto"/>
        <w:ind w:firstLine="708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- обеспечение бесперебойного приема, расформирования и отправления поездов со станции;</w:t>
      </w:r>
    </w:p>
    <w:p w14:paraId="20605396" w14:textId="77777777" w:rsidR="000E231E" w:rsidRDefault="002E5851">
      <w:pPr>
        <w:tabs>
          <w:tab w:val="left" w:pos="3405"/>
        </w:tabs>
        <w:spacing w:line="360" w:lineRule="auto"/>
        <w:ind w:firstLine="708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- организация своевременной подачи и уборки местных вагонов на пунктах грузовой работы, выполнение заданий по сдаче порожних вагонов.</w:t>
      </w:r>
    </w:p>
    <w:p w14:paraId="2A735A11" w14:textId="77777777" w:rsidR="000E231E" w:rsidRDefault="002E5851">
      <w:pPr>
        <w:tabs>
          <w:tab w:val="left" w:pos="3405"/>
        </w:tabs>
        <w:spacing w:line="360" w:lineRule="auto"/>
        <w:ind w:firstLine="708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ДСЦ оперативно подчинены в смене руководители всех подразделений станции: ДСП, ДСПГ, ДСПФ, СТЦ, а также работники других служб, обеспечивающие перевозочный процесс.</w:t>
      </w:r>
    </w:p>
    <w:p w14:paraId="2652F6F9" w14:textId="77777777" w:rsidR="000E231E" w:rsidRDefault="002E5851">
      <w:pPr>
        <w:tabs>
          <w:tab w:val="left" w:pos="3405"/>
        </w:tabs>
        <w:spacing w:line="360" w:lineRule="auto"/>
        <w:ind w:firstLine="708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ДСП…..</w:t>
      </w:r>
    </w:p>
    <w:p w14:paraId="57D97C28" w14:textId="77777777" w:rsidR="000E231E" w:rsidRDefault="002E5851">
      <w:pPr>
        <w:tabs>
          <w:tab w:val="left" w:pos="3405"/>
        </w:tabs>
        <w:spacing w:line="360" w:lineRule="auto"/>
        <w:ind w:firstLine="708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ДСПГ…..</w:t>
      </w:r>
    </w:p>
    <w:p w14:paraId="4D7CF23B" w14:textId="77777777" w:rsidR="000E231E" w:rsidRDefault="002E5851">
      <w:pPr>
        <w:tabs>
          <w:tab w:val="left" w:pos="3405"/>
        </w:tabs>
        <w:spacing w:line="360" w:lineRule="auto"/>
        <w:ind w:firstLine="708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ДСПФ….</w:t>
      </w:r>
    </w:p>
    <w:p w14:paraId="4D65AA42" w14:textId="77777777" w:rsidR="000E231E" w:rsidRPr="002E5851" w:rsidRDefault="002E5851" w:rsidP="002E5851">
      <w:pPr>
        <w:tabs>
          <w:tab w:val="left" w:pos="3405"/>
        </w:tabs>
        <w:spacing w:line="360" w:lineRule="auto"/>
        <w:ind w:firstLine="708"/>
        <w:jc w:val="both"/>
        <w:rPr>
          <w:rFonts w:eastAsia="Calibri"/>
          <w:bCs/>
          <w:sz w:val="28"/>
          <w:szCs w:val="28"/>
        </w:rPr>
      </w:pPr>
      <w:r w:rsidRPr="002E5851">
        <w:rPr>
          <w:rFonts w:eastAsia="Calibri"/>
          <w:bCs/>
          <w:sz w:val="28"/>
          <w:szCs w:val="28"/>
        </w:rPr>
        <w:t>СТЦ……</w:t>
      </w:r>
    </w:p>
    <w:p w14:paraId="5041843C" w14:textId="77777777" w:rsidR="000E231E" w:rsidRPr="002E5851" w:rsidRDefault="000E231E" w:rsidP="002E5851">
      <w:pPr>
        <w:spacing w:line="360" w:lineRule="auto"/>
        <w:ind w:firstLine="360"/>
        <w:jc w:val="center"/>
        <w:rPr>
          <w:sz w:val="28"/>
          <w:szCs w:val="28"/>
        </w:rPr>
      </w:pPr>
    </w:p>
    <w:p w14:paraId="7C7ADEF7" w14:textId="77777777" w:rsidR="000E231E" w:rsidRPr="002E5851" w:rsidRDefault="002E5851" w:rsidP="002E5851">
      <w:pPr>
        <w:pStyle w:val="ad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E5851">
        <w:rPr>
          <w:rFonts w:ascii="Times New Roman" w:hAnsi="Times New Roman"/>
          <w:b/>
          <w:sz w:val="28"/>
          <w:szCs w:val="28"/>
        </w:rPr>
        <w:t xml:space="preserve"> Оперативное планирование работы станции</w:t>
      </w:r>
    </w:p>
    <w:p w14:paraId="10C89C86" w14:textId="77777777" w:rsidR="000E231E" w:rsidRPr="002E5851" w:rsidRDefault="000E231E" w:rsidP="002E5851">
      <w:pPr>
        <w:spacing w:line="360" w:lineRule="auto"/>
        <w:ind w:left="705"/>
        <w:jc w:val="both"/>
        <w:rPr>
          <w:sz w:val="28"/>
          <w:szCs w:val="28"/>
        </w:rPr>
      </w:pPr>
    </w:p>
    <w:p w14:paraId="7B297EA4" w14:textId="3C91D3FE" w:rsidR="000E231E" w:rsidRPr="002E5851" w:rsidRDefault="002E5851" w:rsidP="002E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</w:pPr>
      <w:r w:rsidRPr="002E5851">
        <w:rPr>
          <w:sz w:val="28"/>
          <w:szCs w:val="28"/>
        </w:rPr>
        <w:t>В данном подразделе следует описать задачи оперативного планирования</w:t>
      </w:r>
      <w:r>
        <w:rPr>
          <w:sz w:val="28"/>
          <w:szCs w:val="28"/>
        </w:rPr>
        <w:t xml:space="preserve"> работы станции, виды и содержание оперативных планов, организацию и контроль выполнения суточных и сменных планов [</w:t>
      </w:r>
      <w:r>
        <w:rPr>
          <w:color w:val="000000"/>
          <w:sz w:val="28"/>
          <w:szCs w:val="28"/>
          <w:shd w:val="clear" w:color="auto" w:fill="FFFFFF"/>
        </w:rPr>
        <w:t>Ермакова Т.А. Технология перевозочного процесса: учеб. пособие. — М.: ФГБУ ДПО «Учебно-</w:t>
      </w:r>
      <w:r>
        <w:rPr>
          <w:color w:val="000000"/>
          <w:sz w:val="28"/>
          <w:szCs w:val="28"/>
          <w:shd w:val="clear" w:color="auto" w:fill="FFFFFF"/>
        </w:rPr>
        <w:lastRenderedPageBreak/>
        <w:t>методический центр по образованию на железнодорожном транспорте», 2019. — 334 с. - Режим доступа: </w:t>
      </w:r>
      <w:hyperlink r:id="rId5">
        <w:r>
          <w:rPr>
            <w:rStyle w:val="ListLabel2"/>
            <w:u w:val="single"/>
          </w:rPr>
          <w:t>http://umczdt.ru/books/40/230310/</w:t>
        </w:r>
      </w:hyperlink>
      <w:r>
        <w:rPr>
          <w:color w:val="000000"/>
          <w:sz w:val="28"/>
          <w:szCs w:val="28"/>
          <w:shd w:val="clear" w:color="auto" w:fill="FFFFFF"/>
        </w:rPr>
        <w:t>   - ЭБ «УМЦ ЖДТ» стр. 220-222</w:t>
      </w:r>
      <w:r>
        <w:rPr>
          <w:sz w:val="24"/>
          <w:szCs w:val="24"/>
        </w:rPr>
        <w:t xml:space="preserve">]. </w:t>
      </w:r>
      <w:r>
        <w:rPr>
          <w:sz w:val="28"/>
          <w:szCs w:val="28"/>
        </w:rPr>
        <w:t xml:space="preserve">Необходимо выбрать самое основное, согласно задания. </w:t>
      </w:r>
      <w:r>
        <w:rPr>
          <w:sz w:val="28"/>
          <w:szCs w:val="28"/>
          <w:u w:val="single"/>
        </w:rPr>
        <w:t xml:space="preserve">Объем </w:t>
      </w:r>
      <w:r w:rsidRPr="002E5851">
        <w:rPr>
          <w:sz w:val="28"/>
          <w:szCs w:val="28"/>
          <w:u w:val="single"/>
        </w:rPr>
        <w:t>подраздела 1,5-2 листа.</w:t>
      </w:r>
      <w:r w:rsidR="00851E43">
        <w:rPr>
          <w:sz w:val="28"/>
          <w:szCs w:val="28"/>
          <w:u w:val="single"/>
        </w:rPr>
        <w:t xml:space="preserve"> </w:t>
      </w:r>
      <w:r w:rsidR="00851E43" w:rsidRPr="00851E43">
        <w:rPr>
          <w:sz w:val="28"/>
          <w:szCs w:val="28"/>
        </w:rPr>
        <w:t>Используем</w:t>
      </w:r>
      <w:r w:rsidR="00851E43">
        <w:rPr>
          <w:sz w:val="28"/>
          <w:szCs w:val="28"/>
        </w:rPr>
        <w:t xml:space="preserve"> для работы</w:t>
      </w:r>
      <w:r w:rsidR="00851E43" w:rsidRPr="00851E43">
        <w:rPr>
          <w:sz w:val="28"/>
          <w:szCs w:val="28"/>
        </w:rPr>
        <w:t xml:space="preserve"> прикрепленные скриншоты</w:t>
      </w:r>
      <w:r w:rsidR="00851E43">
        <w:rPr>
          <w:sz w:val="28"/>
          <w:szCs w:val="28"/>
        </w:rPr>
        <w:t>.</w:t>
      </w:r>
    </w:p>
    <w:p w14:paraId="0456CF1F" w14:textId="77777777" w:rsidR="000E231E" w:rsidRDefault="000E23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10"/>
        <w:jc w:val="both"/>
        <w:rPr>
          <w:sz w:val="28"/>
          <w:szCs w:val="28"/>
        </w:rPr>
      </w:pPr>
    </w:p>
    <w:p w14:paraId="1154860C" w14:textId="77777777" w:rsidR="000E231E" w:rsidRDefault="000E23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085"/>
        <w:jc w:val="both"/>
        <w:rPr>
          <w:b/>
          <w:bCs/>
          <w:color w:val="000000"/>
          <w:sz w:val="24"/>
          <w:szCs w:val="24"/>
          <w:highlight w:val="white"/>
        </w:rPr>
      </w:pPr>
    </w:p>
    <w:sectPr w:rsidR="000E231E">
      <w:pgSz w:w="11906" w:h="16838"/>
      <w:pgMar w:top="1134" w:right="567" w:bottom="1134" w:left="1701" w:header="720" w:footer="72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54345"/>
    <w:multiLevelType w:val="multilevel"/>
    <w:tmpl w:val="CD5E3C3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C117C86"/>
    <w:multiLevelType w:val="multilevel"/>
    <w:tmpl w:val="C246862E"/>
    <w:lvl w:ilvl="0">
      <w:start w:val="2"/>
      <w:numFmt w:val="decimal"/>
      <w:lvlText w:val="%1"/>
      <w:lvlJc w:val="left"/>
      <w:pPr>
        <w:ind w:left="1070" w:hanging="360"/>
      </w:pPr>
    </w:lvl>
    <w:lvl w:ilvl="1">
      <w:start w:val="2"/>
      <w:numFmt w:val="decimal"/>
      <w:lvlText w:val="%1.%2"/>
      <w:lvlJc w:val="left"/>
      <w:pPr>
        <w:ind w:left="1085" w:hanging="375"/>
      </w:pPr>
    </w:lvl>
    <w:lvl w:ilvl="2">
      <w:start w:val="1"/>
      <w:numFmt w:val="decimal"/>
      <w:lvlText w:val="%1.%2.%3"/>
      <w:lvlJc w:val="left"/>
      <w:pPr>
        <w:ind w:left="1430" w:hanging="720"/>
      </w:pPr>
    </w:lvl>
    <w:lvl w:ilvl="3">
      <w:start w:val="1"/>
      <w:numFmt w:val="decimal"/>
      <w:lvlText w:val="%1.%2.%3.%4"/>
      <w:lvlJc w:val="left"/>
      <w:pPr>
        <w:ind w:left="1790" w:hanging="1080"/>
      </w:pPr>
    </w:lvl>
    <w:lvl w:ilvl="4">
      <w:start w:val="1"/>
      <w:numFmt w:val="decimal"/>
      <w:lvlText w:val="%1.%2.%3.%4.%5"/>
      <w:lvlJc w:val="left"/>
      <w:pPr>
        <w:ind w:left="1790" w:hanging="1080"/>
      </w:pPr>
    </w:lvl>
    <w:lvl w:ilvl="5">
      <w:start w:val="1"/>
      <w:numFmt w:val="decimal"/>
      <w:lvlText w:val="%1.%2.%3.%4.%5.%6"/>
      <w:lvlJc w:val="left"/>
      <w:pPr>
        <w:ind w:left="2150" w:hanging="1440"/>
      </w:pPr>
    </w:lvl>
    <w:lvl w:ilvl="6">
      <w:start w:val="1"/>
      <w:numFmt w:val="decimal"/>
      <w:lvlText w:val="%1.%2.%3.%4.%5.%6.%7"/>
      <w:lvlJc w:val="left"/>
      <w:pPr>
        <w:ind w:left="2150" w:hanging="1440"/>
      </w:pPr>
    </w:lvl>
    <w:lvl w:ilvl="7">
      <w:start w:val="1"/>
      <w:numFmt w:val="decimal"/>
      <w:lvlText w:val="%1.%2.%3.%4.%5.%6.%7.%8"/>
      <w:lvlJc w:val="left"/>
      <w:pPr>
        <w:ind w:left="2510" w:hanging="1800"/>
      </w:pPr>
    </w:lvl>
    <w:lvl w:ilvl="8">
      <w:start w:val="1"/>
      <w:numFmt w:val="decimal"/>
      <w:lvlText w:val="%1.%2.%3.%4.%5.%6.%7.%8.%9"/>
      <w:lvlJc w:val="left"/>
      <w:pPr>
        <w:ind w:left="2870" w:hanging="2160"/>
      </w:pPr>
    </w:lvl>
  </w:abstractNum>
  <w:num w:numId="1" w16cid:durableId="619383857">
    <w:abstractNumId w:val="1"/>
  </w:num>
  <w:num w:numId="2" w16cid:durableId="30616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31E"/>
    <w:rsid w:val="000D608F"/>
    <w:rsid w:val="000E231E"/>
    <w:rsid w:val="001001B0"/>
    <w:rsid w:val="002E5851"/>
    <w:rsid w:val="003F618A"/>
    <w:rsid w:val="00767EC6"/>
    <w:rsid w:val="00851E43"/>
    <w:rsid w:val="00914F4E"/>
    <w:rsid w:val="00B87A7C"/>
    <w:rsid w:val="00CD4384"/>
    <w:rsid w:val="00DB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ECEF5"/>
  <w15:docId w15:val="{C97EAF44-2DB9-41EE-87D4-82DEADE55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1429"/>
    <w:pPr>
      <w:overflowPunct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color w:val="4682B4"/>
      <w:sz w:val="28"/>
      <w:szCs w:val="28"/>
      <w:shd w:val="clear" w:color="auto" w:fill="FFFFFF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Название Знак"/>
    <w:qFormat/>
    <w:rPr>
      <w:b/>
      <w:bCs/>
      <w:caps/>
      <w:sz w:val="24"/>
      <w:szCs w:val="24"/>
    </w:rPr>
  </w:style>
  <w:style w:type="character" w:customStyle="1" w:styleId="a4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5">
    <w:name w:val="Основной текст с отступом Знак"/>
    <w:qFormat/>
    <w:rPr>
      <w:sz w:val="28"/>
    </w:rPr>
  </w:style>
  <w:style w:type="character" w:customStyle="1" w:styleId="a6">
    <w:name w:val="Нижний колонтитул Знак"/>
    <w:qFormat/>
    <w:rPr>
      <w:lang w:val="ru-RU" w:bidi="ar-SA"/>
    </w:rPr>
  </w:style>
  <w:style w:type="character" w:customStyle="1" w:styleId="a7">
    <w:name w:val="Верхний колонтитул Знак"/>
    <w:qFormat/>
    <w:rPr>
      <w:rFonts w:ascii="Calibri" w:hAnsi="Calibri" w:cs="Calibri"/>
      <w:sz w:val="22"/>
      <w:szCs w:val="22"/>
      <w:lang w:val="ru-RU" w:bidi="ar-SA"/>
    </w:rPr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  <w:rPr>
      <w:b/>
      <w:sz w:val="24"/>
      <w:szCs w:val="24"/>
    </w:rPr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ListLabel3">
    <w:name w:val="ListLabel 3"/>
    <w:qFormat/>
    <w:rPr>
      <w:color w:val="4682B4"/>
      <w:sz w:val="28"/>
      <w:szCs w:val="28"/>
      <w:u w:val="single"/>
      <w:shd w:val="clear" w:color="auto" w:fill="FFFFFF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d">
    <w:name w:val="List Paragraph"/>
    <w:basedOn w:val="a"/>
    <w:qFormat/>
    <w:pPr>
      <w:spacing w:after="200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paragraph" w:styleId="af1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f2">
    <w:name w:val="header"/>
    <w:basedOn w:val="a"/>
    <w:pPr>
      <w:tabs>
        <w:tab w:val="center" w:pos="4677"/>
        <w:tab w:val="right" w:pos="9355"/>
      </w:tabs>
      <w:spacing w:after="200" w:line="276" w:lineRule="auto"/>
    </w:pPr>
    <w:rPr>
      <w:rFonts w:ascii="Calibri" w:hAnsi="Calibri" w:cs="Calibri"/>
      <w:sz w:val="22"/>
      <w:szCs w:val="22"/>
    </w:rPr>
  </w:style>
  <w:style w:type="paragraph" w:styleId="af3">
    <w:name w:val="footer"/>
    <w:basedOn w:val="a"/>
    <w:pPr>
      <w:tabs>
        <w:tab w:val="center" w:pos="4153"/>
        <w:tab w:val="right" w:pos="8306"/>
      </w:tabs>
    </w:pPr>
  </w:style>
  <w:style w:type="paragraph" w:styleId="2">
    <w:name w:val="Body Text 2"/>
    <w:basedOn w:val="a"/>
    <w:qFormat/>
    <w:pPr>
      <w:spacing w:after="120" w:line="480" w:lineRule="auto"/>
    </w:pPr>
  </w:style>
  <w:style w:type="paragraph" w:styleId="20">
    <w:name w:val="Body Text Indent 2"/>
    <w:basedOn w:val="a"/>
    <w:qFormat/>
    <w:pPr>
      <w:spacing w:after="120" w:line="480" w:lineRule="auto"/>
      <w:ind w:left="283"/>
    </w:pPr>
  </w:style>
  <w:style w:type="paragraph" w:styleId="af4">
    <w:name w:val="Body Text Indent"/>
    <w:basedOn w:val="a"/>
    <w:pPr>
      <w:ind w:firstLine="851"/>
    </w:pPr>
    <w:rPr>
      <w:sz w:val="28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umczdt.ru/books/40/23031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635</TotalTime>
  <Pages>3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24</cp:revision>
  <dcterms:created xsi:type="dcterms:W3CDTF">2020-09-30T04:06:00Z</dcterms:created>
  <dcterms:modified xsi:type="dcterms:W3CDTF">2025-10-13T09:33:00Z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