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FC" w:rsidRDefault="006B5CFC" w:rsidP="006B5CFC">
      <w:pPr>
        <w:pStyle w:val="a3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6B5CFC">
        <w:rPr>
          <w:b/>
          <w:sz w:val="28"/>
          <w:szCs w:val="28"/>
        </w:rPr>
        <w:t>Вагонооборот и грузооборот</w:t>
      </w:r>
      <w:r>
        <w:rPr>
          <w:b/>
          <w:sz w:val="28"/>
          <w:szCs w:val="28"/>
        </w:rPr>
        <w:t xml:space="preserve"> </w:t>
      </w:r>
      <w:r w:rsidRPr="006B5CFC">
        <w:rPr>
          <w:b/>
          <w:sz w:val="28"/>
          <w:szCs w:val="28"/>
        </w:rPr>
        <w:t xml:space="preserve">железнодорожного пути </w:t>
      </w:r>
      <w:proofErr w:type="spellStart"/>
      <w:r w:rsidRPr="006B5CFC">
        <w:rPr>
          <w:b/>
          <w:sz w:val="28"/>
          <w:szCs w:val="28"/>
        </w:rPr>
        <w:t>необщего</w:t>
      </w:r>
      <w:proofErr w:type="spellEnd"/>
      <w:r w:rsidRPr="006B5CFC">
        <w:rPr>
          <w:b/>
          <w:sz w:val="28"/>
          <w:szCs w:val="28"/>
        </w:rPr>
        <w:t xml:space="preserve"> пользования</w:t>
      </w:r>
    </w:p>
    <w:p w:rsidR="006B5CFC" w:rsidRPr="006B5CFC" w:rsidRDefault="006B5CFC" w:rsidP="006B5CFC">
      <w:pPr>
        <w:pStyle w:val="a3"/>
        <w:spacing w:line="360" w:lineRule="auto"/>
        <w:ind w:left="0" w:firstLine="709"/>
        <w:jc w:val="both"/>
        <w:rPr>
          <w:b/>
          <w:sz w:val="28"/>
          <w:szCs w:val="28"/>
        </w:rPr>
      </w:pPr>
    </w:p>
    <w:p w:rsidR="006B5CFC" w:rsidRDefault="006B5CFC" w:rsidP="006B5CFC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r w:rsidRPr="006B5CFC">
        <w:rPr>
          <w:sz w:val="28"/>
          <w:szCs w:val="28"/>
        </w:rPr>
        <w:t xml:space="preserve">Объем работы железнодорожного </w:t>
      </w:r>
      <w:r>
        <w:rPr>
          <w:sz w:val="28"/>
          <w:szCs w:val="28"/>
        </w:rPr>
        <w:t xml:space="preserve">пути </w:t>
      </w:r>
      <w:proofErr w:type="spellStart"/>
      <w:r>
        <w:rPr>
          <w:sz w:val="28"/>
          <w:szCs w:val="28"/>
        </w:rPr>
        <w:t>необщего</w:t>
      </w:r>
      <w:proofErr w:type="spellEnd"/>
      <w:r>
        <w:rPr>
          <w:sz w:val="28"/>
          <w:szCs w:val="28"/>
        </w:rPr>
        <w:t xml:space="preserve"> пользования харак</w:t>
      </w:r>
      <w:r w:rsidRPr="006B5CFC">
        <w:rPr>
          <w:sz w:val="28"/>
          <w:szCs w:val="28"/>
        </w:rPr>
        <w:t xml:space="preserve">теризуется вагонооборотом, грузооборотом и </w:t>
      </w:r>
      <w:proofErr w:type="spellStart"/>
      <w:r w:rsidRPr="006B5CFC">
        <w:rPr>
          <w:sz w:val="28"/>
          <w:szCs w:val="28"/>
        </w:rPr>
        <w:t>контейнерооборотом</w:t>
      </w:r>
      <w:proofErr w:type="spellEnd"/>
      <w:r w:rsidRPr="006B5CF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6B5CFC" w:rsidRPr="006B5CFC" w:rsidRDefault="006B5CFC" w:rsidP="006B5CFC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r w:rsidRPr="006B5CFC">
        <w:rPr>
          <w:b/>
          <w:i/>
          <w:sz w:val="28"/>
          <w:szCs w:val="28"/>
        </w:rPr>
        <w:t>Вагонооборот</w:t>
      </w:r>
      <w:r w:rsidRPr="006B5CFC">
        <w:rPr>
          <w:sz w:val="28"/>
          <w:szCs w:val="28"/>
        </w:rPr>
        <w:t xml:space="preserve"> — это сумма вагон</w:t>
      </w:r>
      <w:r>
        <w:rPr>
          <w:sz w:val="28"/>
          <w:szCs w:val="28"/>
        </w:rPr>
        <w:t>ов, поступивших на железнодорож</w:t>
      </w:r>
      <w:r w:rsidRPr="006B5CFC">
        <w:rPr>
          <w:sz w:val="28"/>
          <w:szCs w:val="28"/>
        </w:rPr>
        <w:t xml:space="preserve">ный путь </w:t>
      </w:r>
      <w:proofErr w:type="spellStart"/>
      <w:r w:rsidRPr="006B5CFC">
        <w:rPr>
          <w:sz w:val="28"/>
          <w:szCs w:val="28"/>
        </w:rPr>
        <w:t>необщего</w:t>
      </w:r>
      <w:proofErr w:type="spellEnd"/>
      <w:r w:rsidRPr="006B5CFC">
        <w:rPr>
          <w:sz w:val="28"/>
          <w:szCs w:val="28"/>
        </w:rPr>
        <w:t xml:space="preserve"> пользования и уб</w:t>
      </w:r>
      <w:r>
        <w:rPr>
          <w:sz w:val="28"/>
          <w:szCs w:val="28"/>
        </w:rPr>
        <w:t>ывших с него за определенный от</w:t>
      </w:r>
      <w:r w:rsidRPr="006B5CFC">
        <w:rPr>
          <w:sz w:val="28"/>
          <w:szCs w:val="28"/>
        </w:rPr>
        <w:t>четный период (сутки, декаду, месяц).</w:t>
      </w:r>
    </w:p>
    <w:p w:rsidR="006B5CFC" w:rsidRDefault="006B5CFC" w:rsidP="006B5CFC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r w:rsidRPr="006B5CFC">
        <w:rPr>
          <w:b/>
          <w:i/>
          <w:sz w:val="28"/>
          <w:szCs w:val="28"/>
        </w:rPr>
        <w:t xml:space="preserve">Грузооборот </w:t>
      </w:r>
      <w:r w:rsidRPr="006B5CFC">
        <w:rPr>
          <w:sz w:val="28"/>
          <w:szCs w:val="28"/>
        </w:rPr>
        <w:t>определяется как с</w:t>
      </w:r>
      <w:r>
        <w:rPr>
          <w:sz w:val="28"/>
          <w:szCs w:val="28"/>
        </w:rPr>
        <w:t>умма вагонов, погруженных и выг</w:t>
      </w:r>
      <w:r w:rsidRPr="006B5CFC">
        <w:rPr>
          <w:sz w:val="28"/>
          <w:szCs w:val="28"/>
        </w:rPr>
        <w:t xml:space="preserve">руженных на этом пути за тот же период времени.  </w:t>
      </w:r>
    </w:p>
    <w:p w:rsidR="006B5CFC" w:rsidRPr="006B5CFC" w:rsidRDefault="006B5CFC" w:rsidP="006B5CFC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6B5CFC">
        <w:rPr>
          <w:b/>
          <w:i/>
          <w:sz w:val="28"/>
          <w:szCs w:val="28"/>
        </w:rPr>
        <w:t>Контейнерооборот</w:t>
      </w:r>
      <w:proofErr w:type="spellEnd"/>
      <w:r w:rsidRPr="006B5CFC">
        <w:rPr>
          <w:sz w:val="28"/>
          <w:szCs w:val="28"/>
        </w:rPr>
        <w:t xml:space="preserve"> — это сумма</w:t>
      </w:r>
      <w:r>
        <w:rPr>
          <w:sz w:val="28"/>
          <w:szCs w:val="28"/>
        </w:rPr>
        <w:t xml:space="preserve"> контейнеров, поступивших на же</w:t>
      </w:r>
      <w:r w:rsidRPr="006B5CFC">
        <w:rPr>
          <w:sz w:val="28"/>
          <w:szCs w:val="28"/>
        </w:rPr>
        <w:t xml:space="preserve">лезнодорожный путь </w:t>
      </w:r>
      <w:proofErr w:type="spellStart"/>
      <w:r w:rsidRPr="006B5CFC">
        <w:rPr>
          <w:sz w:val="28"/>
          <w:szCs w:val="28"/>
        </w:rPr>
        <w:t>необщего</w:t>
      </w:r>
      <w:proofErr w:type="spellEnd"/>
      <w:r w:rsidRPr="006B5CFC">
        <w:rPr>
          <w:sz w:val="28"/>
          <w:szCs w:val="28"/>
        </w:rPr>
        <w:t xml:space="preserve"> пользо</w:t>
      </w:r>
      <w:r>
        <w:rPr>
          <w:sz w:val="28"/>
          <w:szCs w:val="28"/>
        </w:rPr>
        <w:t>вания и убывших с него за отчет</w:t>
      </w:r>
      <w:r w:rsidRPr="006B5CFC">
        <w:rPr>
          <w:sz w:val="28"/>
          <w:szCs w:val="28"/>
        </w:rPr>
        <w:t>ный период.</w:t>
      </w:r>
    </w:p>
    <w:p w:rsidR="006B5CFC" w:rsidRDefault="006B5CFC" w:rsidP="006B5CFC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r w:rsidRPr="006B5CFC">
        <w:rPr>
          <w:sz w:val="28"/>
          <w:szCs w:val="28"/>
        </w:rPr>
        <w:t xml:space="preserve">Среднесуточный грузооборот </w:t>
      </w:r>
      <w:r>
        <w:rPr>
          <w:sz w:val="28"/>
          <w:szCs w:val="28"/>
        </w:rPr>
        <w:t>— это сумма погруженных и выгру</w:t>
      </w:r>
      <w:r w:rsidRPr="006B5CFC">
        <w:rPr>
          <w:sz w:val="28"/>
          <w:szCs w:val="28"/>
        </w:rPr>
        <w:t xml:space="preserve">женных вагонов в течение года, деленная на число дней в году, а для железнодорожных путей </w:t>
      </w:r>
      <w:proofErr w:type="spellStart"/>
      <w:r w:rsidRPr="006B5CFC">
        <w:rPr>
          <w:sz w:val="28"/>
          <w:szCs w:val="28"/>
        </w:rPr>
        <w:t>необщего</w:t>
      </w:r>
      <w:proofErr w:type="spellEnd"/>
      <w:r w:rsidRPr="006B5CFC">
        <w:rPr>
          <w:sz w:val="28"/>
          <w:szCs w:val="28"/>
        </w:rPr>
        <w:t xml:space="preserve"> пользования с сезонн</w:t>
      </w:r>
      <w:r>
        <w:rPr>
          <w:sz w:val="28"/>
          <w:szCs w:val="28"/>
        </w:rPr>
        <w:t>ым грузообо</w:t>
      </w:r>
      <w:r w:rsidRPr="006B5CFC">
        <w:rPr>
          <w:sz w:val="28"/>
          <w:szCs w:val="28"/>
        </w:rPr>
        <w:t xml:space="preserve">ротом — сумма погруженных и выгруженных вагонов в течение сезона, поделенная на число дней в сезоне. </w:t>
      </w:r>
    </w:p>
    <w:p w:rsidR="006B5CFC" w:rsidRDefault="006B5CFC" w:rsidP="006B5CFC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r w:rsidRPr="006B5CFC">
        <w:rPr>
          <w:sz w:val="28"/>
          <w:szCs w:val="28"/>
        </w:rPr>
        <w:t>Размеры грузооборота значительно колеблются (от 1-2 до 250 физических вагонов и более).</w:t>
      </w:r>
      <w:r>
        <w:rPr>
          <w:sz w:val="28"/>
          <w:szCs w:val="28"/>
        </w:rPr>
        <w:t xml:space="preserve"> </w:t>
      </w:r>
    </w:p>
    <w:p w:rsidR="006B5CFC" w:rsidRDefault="006B5CFC" w:rsidP="006B5CFC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r w:rsidRPr="006B5CFC">
        <w:rPr>
          <w:sz w:val="28"/>
          <w:szCs w:val="28"/>
        </w:rPr>
        <w:t>Среднесуточный вагонооборот (</w:t>
      </w:r>
      <w:proofErr w:type="spellStart"/>
      <w:r w:rsidRPr="006B5CFC">
        <w:rPr>
          <w:sz w:val="28"/>
          <w:szCs w:val="28"/>
        </w:rPr>
        <w:t>контейнерооборот</w:t>
      </w:r>
      <w:proofErr w:type="spellEnd"/>
      <w:r w:rsidRPr="006B5CFC">
        <w:rPr>
          <w:sz w:val="28"/>
          <w:szCs w:val="28"/>
        </w:rPr>
        <w:t xml:space="preserve">) — это сумма вагонов и контейнеров, поступившая и убывшая с железнодорожного пути </w:t>
      </w:r>
      <w:proofErr w:type="spellStart"/>
      <w:r w:rsidRPr="006B5CFC">
        <w:rPr>
          <w:sz w:val="28"/>
          <w:szCs w:val="28"/>
        </w:rPr>
        <w:t>необщего</w:t>
      </w:r>
      <w:proofErr w:type="spellEnd"/>
      <w:r w:rsidRPr="006B5CFC">
        <w:rPr>
          <w:sz w:val="28"/>
          <w:szCs w:val="28"/>
        </w:rPr>
        <w:t xml:space="preserve"> пользования в течение года, деленная на число дней в году. В зависимости от размера сре</w:t>
      </w:r>
      <w:r>
        <w:rPr>
          <w:sz w:val="28"/>
          <w:szCs w:val="28"/>
        </w:rPr>
        <w:t xml:space="preserve">днесуточного вагонооборота, </w:t>
      </w:r>
      <w:proofErr w:type="spellStart"/>
      <w:r>
        <w:rPr>
          <w:sz w:val="28"/>
          <w:szCs w:val="28"/>
        </w:rPr>
        <w:t>кон</w:t>
      </w:r>
      <w:r w:rsidRPr="006B5CFC">
        <w:rPr>
          <w:sz w:val="28"/>
          <w:szCs w:val="28"/>
        </w:rPr>
        <w:t>тейнерооборота</w:t>
      </w:r>
      <w:proofErr w:type="spellEnd"/>
      <w:r w:rsidRPr="006B5CFC">
        <w:rPr>
          <w:sz w:val="28"/>
          <w:szCs w:val="28"/>
        </w:rPr>
        <w:t xml:space="preserve"> и грузооборота определяются условия эксплуатации железнодорожных путей </w:t>
      </w:r>
      <w:proofErr w:type="spellStart"/>
      <w:r w:rsidRPr="006B5CFC">
        <w:rPr>
          <w:sz w:val="28"/>
          <w:szCs w:val="28"/>
        </w:rPr>
        <w:t>необщего</w:t>
      </w:r>
      <w:proofErr w:type="spellEnd"/>
      <w:r w:rsidRPr="006B5CFC">
        <w:rPr>
          <w:sz w:val="28"/>
          <w:szCs w:val="28"/>
        </w:rPr>
        <w:t xml:space="preserve"> пользования, плата за пользование вагонами и контейнерами и др.</w:t>
      </w:r>
    </w:p>
    <w:p w:rsidR="006B5CFC" w:rsidRDefault="006B5CFC" w:rsidP="006B5CFC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</w:p>
    <w:p w:rsidR="006B5CFC" w:rsidRDefault="006B5CFC" w:rsidP="006B5CFC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</w:p>
    <w:p w:rsidR="006B5CFC" w:rsidRDefault="006B5CFC" w:rsidP="006B5CFC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</w:p>
    <w:p w:rsidR="006B5CFC" w:rsidRDefault="006B5CFC" w:rsidP="006B5CFC">
      <w:pPr>
        <w:pStyle w:val="a4"/>
        <w:spacing w:after="0" w:line="360" w:lineRule="auto"/>
        <w:ind w:left="0" w:firstLine="709"/>
        <w:jc w:val="both"/>
        <w:rPr>
          <w:b/>
          <w:sz w:val="28"/>
          <w:szCs w:val="28"/>
        </w:rPr>
      </w:pPr>
      <w:r w:rsidRPr="006B5CFC">
        <w:rPr>
          <w:b/>
          <w:sz w:val="28"/>
          <w:szCs w:val="28"/>
        </w:rPr>
        <w:lastRenderedPageBreak/>
        <w:t xml:space="preserve">Договоры, заключаемые с владельцами путей </w:t>
      </w:r>
      <w:proofErr w:type="spellStart"/>
      <w:r w:rsidRPr="006B5CFC">
        <w:rPr>
          <w:b/>
          <w:sz w:val="28"/>
          <w:szCs w:val="28"/>
        </w:rPr>
        <w:t>необщего</w:t>
      </w:r>
      <w:proofErr w:type="spellEnd"/>
      <w:r w:rsidRPr="006B5CFC">
        <w:rPr>
          <w:b/>
          <w:sz w:val="28"/>
          <w:szCs w:val="28"/>
        </w:rPr>
        <w:t xml:space="preserve"> пользов</w:t>
      </w:r>
      <w:r>
        <w:rPr>
          <w:b/>
          <w:sz w:val="28"/>
          <w:szCs w:val="28"/>
        </w:rPr>
        <w:t>ания</w:t>
      </w:r>
    </w:p>
    <w:p w:rsidR="006B5CFC" w:rsidRDefault="006B5CFC" w:rsidP="006B5CFC">
      <w:pPr>
        <w:pStyle w:val="a4"/>
        <w:spacing w:after="0" w:line="360" w:lineRule="auto"/>
        <w:ind w:left="0" w:firstLine="709"/>
        <w:jc w:val="both"/>
        <w:rPr>
          <w:b/>
          <w:sz w:val="28"/>
          <w:szCs w:val="28"/>
        </w:rPr>
      </w:pPr>
    </w:p>
    <w:p w:rsidR="00DA4436" w:rsidRDefault="006B5CFC" w:rsidP="00DA4436">
      <w:pPr>
        <w:pStyle w:val="a7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B5CFC">
        <w:rPr>
          <w:color w:val="000000"/>
          <w:sz w:val="28"/>
          <w:szCs w:val="28"/>
        </w:rPr>
        <w:t xml:space="preserve">Конкретные нормы и обязанности перевозчиков, владельцев и пользователей железнодорожных путей </w:t>
      </w:r>
      <w:proofErr w:type="spellStart"/>
      <w:r w:rsidRPr="006B5CFC">
        <w:rPr>
          <w:color w:val="000000"/>
          <w:sz w:val="28"/>
          <w:szCs w:val="28"/>
        </w:rPr>
        <w:t>необщего</w:t>
      </w:r>
      <w:proofErr w:type="spellEnd"/>
      <w:r w:rsidRPr="006B5CFC">
        <w:rPr>
          <w:color w:val="000000"/>
          <w:sz w:val="28"/>
          <w:szCs w:val="28"/>
        </w:rPr>
        <w:t xml:space="preserve"> пользования регламентируются в зависимости от местных условий. В связи с этим в Уставе (ст. 55 и 56) сказано, что их отношения регулируются договорами на эксплуатацию железнодорожного пути </w:t>
      </w:r>
      <w:proofErr w:type="spellStart"/>
      <w:r w:rsidRPr="006B5CFC">
        <w:rPr>
          <w:color w:val="000000"/>
          <w:sz w:val="28"/>
          <w:szCs w:val="28"/>
        </w:rPr>
        <w:t>необщего</w:t>
      </w:r>
      <w:proofErr w:type="spellEnd"/>
      <w:r w:rsidRPr="006B5CFC">
        <w:rPr>
          <w:color w:val="000000"/>
          <w:sz w:val="28"/>
          <w:szCs w:val="28"/>
        </w:rPr>
        <w:t xml:space="preserve"> пользования и договорами на подачу и уборку вагонов. Отношения между перевозчиком и владельцем железнодорожного пути </w:t>
      </w:r>
      <w:proofErr w:type="spellStart"/>
      <w:r w:rsidRPr="006B5CFC">
        <w:rPr>
          <w:color w:val="000000"/>
          <w:sz w:val="28"/>
          <w:szCs w:val="28"/>
        </w:rPr>
        <w:t>необщего</w:t>
      </w:r>
      <w:proofErr w:type="spellEnd"/>
      <w:r w:rsidRPr="006B5CFC">
        <w:rPr>
          <w:color w:val="000000"/>
          <w:sz w:val="28"/>
          <w:szCs w:val="28"/>
        </w:rPr>
        <w:t xml:space="preserve"> пользования, не принадлежащего владельцу инфраструктуры, по поводу эксплуатации такого пути регулируются договором на эксплуатацию железнодорожного пути </w:t>
      </w:r>
      <w:proofErr w:type="spellStart"/>
      <w:r w:rsidRPr="006B5CFC">
        <w:rPr>
          <w:color w:val="000000"/>
          <w:sz w:val="28"/>
          <w:szCs w:val="28"/>
        </w:rPr>
        <w:t>необщего</w:t>
      </w:r>
      <w:proofErr w:type="spellEnd"/>
      <w:r w:rsidRPr="006B5CFC">
        <w:rPr>
          <w:color w:val="000000"/>
          <w:sz w:val="28"/>
          <w:szCs w:val="28"/>
        </w:rPr>
        <w:t xml:space="preserve"> пользования. </w:t>
      </w:r>
    </w:p>
    <w:p w:rsidR="006B5CFC" w:rsidRPr="006B5CFC" w:rsidRDefault="006B5CFC" w:rsidP="00DA4436">
      <w:pPr>
        <w:pStyle w:val="a7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B5CFC">
        <w:rPr>
          <w:color w:val="000000"/>
          <w:sz w:val="28"/>
          <w:szCs w:val="28"/>
        </w:rPr>
        <w:t xml:space="preserve">При отсутствии у владельца железнодорожного пути </w:t>
      </w:r>
      <w:proofErr w:type="spellStart"/>
      <w:r w:rsidRPr="006B5CFC">
        <w:rPr>
          <w:color w:val="000000"/>
          <w:sz w:val="28"/>
          <w:szCs w:val="28"/>
        </w:rPr>
        <w:t>необщего</w:t>
      </w:r>
      <w:proofErr w:type="spellEnd"/>
      <w:r w:rsidRPr="006B5CFC">
        <w:rPr>
          <w:color w:val="000000"/>
          <w:sz w:val="28"/>
          <w:szCs w:val="28"/>
        </w:rPr>
        <w:t xml:space="preserve"> пользования локомотива подача и уборка вагонов, маневровая работа на таком железнодорожном пути осуществляется локомотивом, принадлежащим перевозчику. Подача и уборка вагонов, маневровая работа для грузоотправителей, грузополучателей, имеющих склады и погрузочные площадки на железнодорожных путях </w:t>
      </w:r>
      <w:proofErr w:type="spellStart"/>
      <w:r w:rsidRPr="006B5CFC">
        <w:rPr>
          <w:color w:val="000000"/>
          <w:sz w:val="28"/>
          <w:szCs w:val="28"/>
        </w:rPr>
        <w:t>необщего</w:t>
      </w:r>
      <w:proofErr w:type="spellEnd"/>
      <w:r w:rsidRPr="006B5CFC">
        <w:rPr>
          <w:color w:val="000000"/>
          <w:sz w:val="28"/>
          <w:szCs w:val="28"/>
        </w:rPr>
        <w:t xml:space="preserve"> пользования, принадлежащих владельцу инфраструктуры, регулируются договорами на подачу и уборку вагонов, заключаемыми перевозчиками с грузоотправителями, грузополучателями.</w:t>
      </w:r>
    </w:p>
    <w:p w:rsidR="006B5CFC" w:rsidRPr="00DA4436" w:rsidRDefault="006B5CFC" w:rsidP="00DA4436">
      <w:pPr>
        <w:pStyle w:val="a7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B5CFC">
        <w:rPr>
          <w:color w:val="000000"/>
          <w:sz w:val="28"/>
          <w:szCs w:val="28"/>
        </w:rPr>
        <w:t xml:space="preserve">Подача и уборка вагонов для грузоотправителей, грузополучателей, не имеющих складов и погрузочно-разгрузочных площадок на не принадлежащих им железнодорожных путях </w:t>
      </w:r>
      <w:proofErr w:type="spellStart"/>
      <w:r w:rsidRPr="006B5CFC">
        <w:rPr>
          <w:color w:val="000000"/>
          <w:sz w:val="28"/>
          <w:szCs w:val="28"/>
        </w:rPr>
        <w:t>необщего</w:t>
      </w:r>
      <w:proofErr w:type="spellEnd"/>
      <w:r w:rsidRPr="006B5CFC">
        <w:rPr>
          <w:color w:val="000000"/>
          <w:sz w:val="28"/>
          <w:szCs w:val="28"/>
        </w:rPr>
        <w:t xml:space="preserve"> пользования, осуществляется по договору соответственно между грузоотправителями, грузополучателями, перевозчиком и владельцем такого железнодорожного пути </w:t>
      </w:r>
      <w:proofErr w:type="spellStart"/>
      <w:r w:rsidRPr="006B5CFC">
        <w:rPr>
          <w:color w:val="000000"/>
          <w:sz w:val="28"/>
          <w:szCs w:val="28"/>
        </w:rPr>
        <w:t>необщего</w:t>
      </w:r>
      <w:proofErr w:type="spellEnd"/>
      <w:r w:rsidRPr="006B5CFC">
        <w:rPr>
          <w:color w:val="000000"/>
          <w:sz w:val="28"/>
          <w:szCs w:val="28"/>
        </w:rPr>
        <w:t xml:space="preserve"> пользования. Данный договор устанавливает порядок подачи и уборки вагонов, плату за пользование вагонами, взаимную ответственность сторон.</w:t>
      </w:r>
    </w:p>
    <w:sectPr w:rsidR="006B5CFC" w:rsidRPr="00DA4436" w:rsidSect="00256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B5CFC"/>
    <w:rsid w:val="00256AB7"/>
    <w:rsid w:val="006B5CFC"/>
    <w:rsid w:val="00DA4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6B5CFC"/>
    <w:pPr>
      <w:ind w:left="283" w:hanging="283"/>
    </w:pPr>
  </w:style>
  <w:style w:type="paragraph" w:styleId="2">
    <w:name w:val="List 2"/>
    <w:basedOn w:val="a"/>
    <w:rsid w:val="006B5CFC"/>
    <w:pPr>
      <w:ind w:left="566" w:hanging="283"/>
    </w:pPr>
  </w:style>
  <w:style w:type="paragraph" w:styleId="a4">
    <w:name w:val="List Continue"/>
    <w:basedOn w:val="a"/>
    <w:rsid w:val="006B5CFC"/>
    <w:pPr>
      <w:spacing w:after="120"/>
      <w:ind w:left="283"/>
    </w:pPr>
  </w:style>
  <w:style w:type="paragraph" w:styleId="a5">
    <w:name w:val="Body Text"/>
    <w:basedOn w:val="a"/>
    <w:link w:val="a6"/>
    <w:rsid w:val="006B5CFC"/>
    <w:pPr>
      <w:spacing w:after="120"/>
    </w:pPr>
  </w:style>
  <w:style w:type="character" w:customStyle="1" w:styleId="a6">
    <w:name w:val="Основной текст Знак"/>
    <w:basedOn w:val="a0"/>
    <w:link w:val="a5"/>
    <w:rsid w:val="006B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B5CF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2023-04-27T04:42:00Z</dcterms:created>
  <dcterms:modified xsi:type="dcterms:W3CDTF">2023-04-27T04:55:00Z</dcterms:modified>
</cp:coreProperties>
</file>