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6E" w:rsidRPr="009304B6" w:rsidRDefault="00CD5421" w:rsidP="00B621D9">
      <w:pPr>
        <w:rPr>
          <w:b/>
          <w:sz w:val="56"/>
          <w:szCs w:val="56"/>
        </w:rPr>
      </w:pPr>
      <w:r w:rsidRPr="004D7732">
        <w:rPr>
          <w:b/>
          <w:sz w:val="28"/>
          <w:szCs w:val="28"/>
        </w:rPr>
        <w:t xml:space="preserve"> </w:t>
      </w:r>
      <w:r w:rsidR="008D366E">
        <w:rPr>
          <w:b/>
          <w:sz w:val="28"/>
          <w:szCs w:val="28"/>
        </w:rPr>
        <w:t xml:space="preserve">                               </w:t>
      </w:r>
      <w:r w:rsidR="008D366E" w:rsidRPr="009304B6">
        <w:rPr>
          <w:b/>
          <w:sz w:val="56"/>
          <w:szCs w:val="56"/>
        </w:rPr>
        <w:t>ЗАНЯТИЕ № 29</w:t>
      </w:r>
    </w:p>
    <w:p w:rsidR="009304B6" w:rsidRDefault="008D366E" w:rsidP="00B621D9">
      <w:pPr>
        <w:spacing w:before="120" w:after="1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  <w:r w:rsidRPr="008D366E">
        <w:rPr>
          <w:b/>
          <w:sz w:val="40"/>
          <w:szCs w:val="40"/>
        </w:rPr>
        <w:t>Движение поездов при перерыве действия всех</w:t>
      </w:r>
    </w:p>
    <w:p w:rsidR="008D366E" w:rsidRPr="008D366E" w:rsidRDefault="009304B6" w:rsidP="00B621D9">
      <w:pPr>
        <w:spacing w:before="120" w:after="1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r w:rsidR="008D366E" w:rsidRPr="008D366E">
        <w:rPr>
          <w:b/>
          <w:sz w:val="40"/>
          <w:szCs w:val="40"/>
        </w:rPr>
        <w:t xml:space="preserve"> </w:t>
      </w:r>
      <w:r w:rsidR="008D366E">
        <w:rPr>
          <w:b/>
          <w:sz w:val="40"/>
          <w:szCs w:val="40"/>
        </w:rPr>
        <w:t xml:space="preserve"> </w:t>
      </w:r>
      <w:r w:rsidR="008D366E" w:rsidRPr="008D366E">
        <w:rPr>
          <w:b/>
          <w:sz w:val="40"/>
          <w:szCs w:val="40"/>
        </w:rPr>
        <w:t>средств сигнализации и связи</w:t>
      </w:r>
    </w:p>
    <w:p w:rsidR="008D366E" w:rsidRPr="008D366E" w:rsidRDefault="009304B6" w:rsidP="00B621D9">
      <w:pPr>
        <w:spacing w:before="120" w:after="1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8D366E" w:rsidRPr="008D366E">
        <w:rPr>
          <w:sz w:val="32"/>
          <w:szCs w:val="32"/>
        </w:rPr>
        <w:t>ИДП Приложение №6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8D366E" w:rsidTr="00811458">
        <w:tc>
          <w:tcPr>
            <w:tcW w:w="10314" w:type="dxa"/>
          </w:tcPr>
          <w:p w:rsidR="008D366E" w:rsidRDefault="00591C67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 Опрос по теме:</w:t>
            </w:r>
          </w:p>
          <w:p w:rsidR="009304B6" w:rsidRPr="009C05F4" w:rsidRDefault="009304B6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8D366E" w:rsidTr="00811458">
        <w:tc>
          <w:tcPr>
            <w:tcW w:w="10314" w:type="dxa"/>
          </w:tcPr>
          <w:p w:rsidR="008D366E" w:rsidRPr="009C05F4" w:rsidRDefault="0040362E" w:rsidP="00A66113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  <w:r w:rsidR="00A66113">
              <w:rPr>
                <w:b w:val="0"/>
                <w:sz w:val="28"/>
                <w:szCs w:val="28"/>
              </w:rPr>
              <w:t xml:space="preserve"> Презентация (         слайд) – Формирование конспекта.</w:t>
            </w:r>
          </w:p>
        </w:tc>
      </w:tr>
      <w:tr w:rsidR="008D366E" w:rsidTr="00811458">
        <w:tc>
          <w:tcPr>
            <w:tcW w:w="10314" w:type="dxa"/>
          </w:tcPr>
          <w:p w:rsidR="008D366E" w:rsidRPr="009C05F4" w:rsidRDefault="0040362E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</w:tr>
      <w:tr w:rsidR="008D366E" w:rsidTr="00811458">
        <w:tc>
          <w:tcPr>
            <w:tcW w:w="10314" w:type="dxa"/>
          </w:tcPr>
          <w:p w:rsidR="008D366E" w:rsidRPr="009C05F4" w:rsidRDefault="0040362E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</w:tr>
      <w:tr w:rsidR="008D366E" w:rsidTr="00811458">
        <w:tc>
          <w:tcPr>
            <w:tcW w:w="10314" w:type="dxa"/>
          </w:tcPr>
          <w:p w:rsidR="008D366E" w:rsidRPr="009C05F4" w:rsidRDefault="0040362E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</w:tr>
      <w:tr w:rsidR="008D366E" w:rsidTr="00811458">
        <w:trPr>
          <w:trHeight w:val="165"/>
        </w:trPr>
        <w:tc>
          <w:tcPr>
            <w:tcW w:w="10314" w:type="dxa"/>
          </w:tcPr>
          <w:p w:rsidR="008D366E" w:rsidRPr="009C05F4" w:rsidRDefault="0040362E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</w:tr>
      <w:tr w:rsidR="00476EAB" w:rsidTr="00811458">
        <w:trPr>
          <w:trHeight w:val="195"/>
        </w:trPr>
        <w:tc>
          <w:tcPr>
            <w:tcW w:w="10314" w:type="dxa"/>
          </w:tcPr>
          <w:p w:rsidR="00476EAB" w:rsidRPr="009C05F4" w:rsidRDefault="00476EAB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476EAB" w:rsidTr="00811458">
        <w:trPr>
          <w:trHeight w:val="195"/>
        </w:trPr>
        <w:tc>
          <w:tcPr>
            <w:tcW w:w="10314" w:type="dxa"/>
          </w:tcPr>
          <w:p w:rsidR="00476EAB" w:rsidRPr="009C05F4" w:rsidRDefault="00476EAB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476EAB" w:rsidTr="00811458">
        <w:trPr>
          <w:trHeight w:val="105"/>
        </w:trPr>
        <w:tc>
          <w:tcPr>
            <w:tcW w:w="10314" w:type="dxa"/>
          </w:tcPr>
          <w:p w:rsidR="00476EAB" w:rsidRPr="009C05F4" w:rsidRDefault="00476EAB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476EAB" w:rsidTr="00811458">
        <w:trPr>
          <w:trHeight w:val="180"/>
        </w:trPr>
        <w:tc>
          <w:tcPr>
            <w:tcW w:w="10314" w:type="dxa"/>
          </w:tcPr>
          <w:p w:rsidR="00476EAB" w:rsidRPr="00A66113" w:rsidRDefault="00A66113" w:rsidP="00660E17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 w:rsidRPr="00A66113">
              <w:rPr>
                <w:b w:val="0"/>
                <w:sz w:val="48"/>
                <w:szCs w:val="48"/>
              </w:rPr>
              <w:t>*</w:t>
            </w:r>
            <w:r>
              <w:rPr>
                <w:b w:val="0"/>
                <w:sz w:val="28"/>
                <w:szCs w:val="28"/>
              </w:rPr>
              <w:t>Кейсовые задания (</w:t>
            </w:r>
            <w:r w:rsidR="00660E17">
              <w:rPr>
                <w:b w:val="0"/>
                <w:sz w:val="28"/>
                <w:szCs w:val="28"/>
              </w:rPr>
              <w:t>6 заданий</w:t>
            </w:r>
            <w:r>
              <w:rPr>
                <w:b w:val="0"/>
                <w:sz w:val="28"/>
                <w:szCs w:val="28"/>
              </w:rPr>
              <w:t>)</w:t>
            </w:r>
          </w:p>
        </w:tc>
      </w:tr>
      <w:tr w:rsidR="00476EAB" w:rsidTr="00811458">
        <w:trPr>
          <w:trHeight w:val="165"/>
        </w:trPr>
        <w:tc>
          <w:tcPr>
            <w:tcW w:w="10314" w:type="dxa"/>
          </w:tcPr>
          <w:p w:rsidR="00476EAB" w:rsidRPr="009C05F4" w:rsidRDefault="00476EAB" w:rsidP="009C05F4">
            <w:pPr>
              <w:pStyle w:val="ad"/>
              <w:spacing w:line="360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8D366E" w:rsidTr="00811458">
        <w:trPr>
          <w:trHeight w:val="720"/>
        </w:trPr>
        <w:tc>
          <w:tcPr>
            <w:tcW w:w="10314" w:type="dxa"/>
          </w:tcPr>
          <w:p w:rsidR="008D366E" w:rsidRDefault="008D366E" w:rsidP="00A66113">
            <w:pPr>
              <w:pStyle w:val="ad"/>
              <w:numPr>
                <w:ilvl w:val="0"/>
                <w:numId w:val="20"/>
              </w:numPr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 w:rsidRPr="00CD0EAB">
              <w:rPr>
                <w:b w:val="0"/>
                <w:sz w:val="28"/>
                <w:szCs w:val="28"/>
              </w:rPr>
              <w:t xml:space="preserve">Общие требования к движению поездов при перерыве всех средств сигнализации и связи. </w:t>
            </w:r>
          </w:p>
          <w:p w:rsidR="008D366E" w:rsidRPr="009C05F4" w:rsidRDefault="008D366E" w:rsidP="008D366E">
            <w:pPr>
              <w:pStyle w:val="ad"/>
              <w:spacing w:line="360" w:lineRule="exact"/>
              <w:ind w:left="34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8D366E" w:rsidTr="00811458">
        <w:trPr>
          <w:trHeight w:val="971"/>
        </w:trPr>
        <w:tc>
          <w:tcPr>
            <w:tcW w:w="10314" w:type="dxa"/>
          </w:tcPr>
          <w:p w:rsidR="008D366E" w:rsidRDefault="008D366E" w:rsidP="00A66113">
            <w:pPr>
              <w:pStyle w:val="ad"/>
              <w:numPr>
                <w:ilvl w:val="0"/>
                <w:numId w:val="20"/>
              </w:numPr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 w:rsidRPr="00CD0EAB">
              <w:rPr>
                <w:b w:val="0"/>
                <w:sz w:val="28"/>
                <w:szCs w:val="28"/>
              </w:rPr>
              <w:t xml:space="preserve">Организация движения поездов при перерыве действия всех средств сигнализации и связи на однопутных участках. </w:t>
            </w:r>
          </w:p>
          <w:p w:rsidR="008D366E" w:rsidRPr="00CD0EAB" w:rsidRDefault="008D366E" w:rsidP="008D366E">
            <w:pPr>
              <w:pStyle w:val="ad"/>
              <w:spacing w:line="360" w:lineRule="exact"/>
              <w:ind w:left="34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8D366E" w:rsidTr="00811458">
        <w:trPr>
          <w:trHeight w:val="1038"/>
        </w:trPr>
        <w:tc>
          <w:tcPr>
            <w:tcW w:w="10314" w:type="dxa"/>
          </w:tcPr>
          <w:p w:rsidR="008D366E" w:rsidRDefault="008D366E" w:rsidP="00A66113">
            <w:pPr>
              <w:pStyle w:val="ad"/>
              <w:numPr>
                <w:ilvl w:val="0"/>
                <w:numId w:val="20"/>
              </w:numPr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 w:rsidRPr="00CD0EAB">
              <w:rPr>
                <w:b w:val="0"/>
                <w:sz w:val="28"/>
                <w:szCs w:val="28"/>
              </w:rPr>
              <w:t>Организация движения поездов при перерыве действия всех средств сигнализации и связи на двухпутных участках.</w:t>
            </w:r>
          </w:p>
          <w:p w:rsidR="008D366E" w:rsidRPr="00CD0EAB" w:rsidRDefault="008D366E" w:rsidP="008D366E">
            <w:pPr>
              <w:pStyle w:val="ad"/>
              <w:spacing w:line="360" w:lineRule="exact"/>
              <w:ind w:left="34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8D366E" w:rsidTr="00811458">
        <w:trPr>
          <w:trHeight w:val="837"/>
        </w:trPr>
        <w:tc>
          <w:tcPr>
            <w:tcW w:w="10314" w:type="dxa"/>
          </w:tcPr>
          <w:p w:rsidR="008D366E" w:rsidRDefault="008D366E" w:rsidP="00A66113">
            <w:pPr>
              <w:pStyle w:val="ad"/>
              <w:numPr>
                <w:ilvl w:val="0"/>
                <w:numId w:val="20"/>
              </w:numPr>
              <w:spacing w:line="360" w:lineRule="exact"/>
              <w:jc w:val="both"/>
              <w:rPr>
                <w:b w:val="0"/>
                <w:sz w:val="28"/>
                <w:szCs w:val="28"/>
              </w:rPr>
            </w:pPr>
            <w:r w:rsidRPr="00CD0EAB">
              <w:rPr>
                <w:b w:val="0"/>
                <w:sz w:val="28"/>
                <w:szCs w:val="28"/>
              </w:rPr>
              <w:t>Поезда, которые нельзя отправлять при перерыве действия всех средств сигнализации и связи.</w:t>
            </w:r>
          </w:p>
          <w:p w:rsidR="008D366E" w:rsidRPr="00CD0EAB" w:rsidRDefault="008D366E" w:rsidP="008D366E">
            <w:pPr>
              <w:pStyle w:val="ad"/>
              <w:spacing w:line="360" w:lineRule="exact"/>
              <w:ind w:left="34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8D366E" w:rsidTr="00811458">
        <w:tc>
          <w:tcPr>
            <w:tcW w:w="10314" w:type="dxa"/>
          </w:tcPr>
          <w:p w:rsidR="008D366E" w:rsidRPr="00D12927" w:rsidRDefault="008D366E" w:rsidP="00F665A1">
            <w:pPr>
              <w:rPr>
                <w:sz w:val="28"/>
                <w:szCs w:val="28"/>
              </w:rPr>
            </w:pPr>
          </w:p>
        </w:tc>
      </w:tr>
      <w:tr w:rsidR="008D366E" w:rsidTr="00811458">
        <w:trPr>
          <w:trHeight w:val="361"/>
        </w:trPr>
        <w:tc>
          <w:tcPr>
            <w:tcW w:w="10314" w:type="dxa"/>
          </w:tcPr>
          <w:p w:rsidR="008D366E" w:rsidRPr="00D12927" w:rsidRDefault="0040362E" w:rsidP="0004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Видео:1.</w:t>
            </w:r>
          </w:p>
        </w:tc>
      </w:tr>
      <w:tr w:rsidR="008D366E" w:rsidRPr="00430EA0" w:rsidTr="00811458">
        <w:tc>
          <w:tcPr>
            <w:tcW w:w="10314" w:type="dxa"/>
          </w:tcPr>
          <w:p w:rsidR="008D366E" w:rsidRPr="00430EA0" w:rsidRDefault="0040362E" w:rsidP="0073442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8D366E" w:rsidRPr="00430EA0" w:rsidTr="00811458">
        <w:tc>
          <w:tcPr>
            <w:tcW w:w="10314" w:type="dxa"/>
          </w:tcPr>
          <w:p w:rsidR="008D366E" w:rsidRPr="00430EA0" w:rsidRDefault="0040362E" w:rsidP="0040362E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</w:tr>
      <w:tr w:rsidR="008D366E" w:rsidRPr="00430EA0" w:rsidTr="00811458">
        <w:tc>
          <w:tcPr>
            <w:tcW w:w="10314" w:type="dxa"/>
          </w:tcPr>
          <w:p w:rsidR="008D366E" w:rsidRPr="00430EA0" w:rsidRDefault="0040362E" w:rsidP="00B10F67">
            <w:pPr>
              <w:tabs>
                <w:tab w:val="left" w:pos="5031"/>
              </w:tabs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</w:tr>
      <w:tr w:rsidR="008D366E" w:rsidRPr="00430EA0" w:rsidTr="00811458">
        <w:trPr>
          <w:trHeight w:val="195"/>
        </w:trPr>
        <w:tc>
          <w:tcPr>
            <w:tcW w:w="10314" w:type="dxa"/>
          </w:tcPr>
          <w:p w:rsidR="008D366E" w:rsidRPr="00430EA0" w:rsidRDefault="0040362E" w:rsidP="00B10F67">
            <w:pPr>
              <w:tabs>
                <w:tab w:val="left" w:pos="5031"/>
              </w:tabs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</w:tr>
      <w:tr w:rsidR="00476EAB" w:rsidRPr="00430EA0" w:rsidTr="00811458">
        <w:trPr>
          <w:trHeight w:val="150"/>
        </w:trPr>
        <w:tc>
          <w:tcPr>
            <w:tcW w:w="10314" w:type="dxa"/>
          </w:tcPr>
          <w:p w:rsidR="00476EAB" w:rsidRPr="00430EA0" w:rsidRDefault="0040362E" w:rsidP="00B10F67">
            <w:pPr>
              <w:tabs>
                <w:tab w:val="left" w:pos="5031"/>
              </w:tabs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</w:tr>
      <w:tr w:rsidR="00476EAB" w:rsidRPr="00430EA0" w:rsidTr="00811458">
        <w:trPr>
          <w:trHeight w:val="165"/>
        </w:trPr>
        <w:tc>
          <w:tcPr>
            <w:tcW w:w="10314" w:type="dxa"/>
          </w:tcPr>
          <w:p w:rsidR="00476EAB" w:rsidRPr="00430EA0" w:rsidRDefault="00476EAB" w:rsidP="00B10F67">
            <w:pPr>
              <w:tabs>
                <w:tab w:val="left" w:pos="5031"/>
              </w:tabs>
              <w:spacing w:line="360" w:lineRule="exact"/>
              <w:rPr>
                <w:bCs/>
                <w:sz w:val="28"/>
                <w:szCs w:val="28"/>
              </w:rPr>
            </w:pPr>
          </w:p>
        </w:tc>
      </w:tr>
      <w:tr w:rsidR="00476EAB" w:rsidRPr="00430EA0" w:rsidTr="00811458">
        <w:trPr>
          <w:trHeight w:val="165"/>
        </w:trPr>
        <w:tc>
          <w:tcPr>
            <w:tcW w:w="10314" w:type="dxa"/>
          </w:tcPr>
          <w:p w:rsidR="00476EAB" w:rsidRPr="00430EA0" w:rsidRDefault="00476EAB" w:rsidP="00B10F67">
            <w:pPr>
              <w:tabs>
                <w:tab w:val="left" w:pos="5031"/>
              </w:tabs>
              <w:spacing w:line="360" w:lineRule="exact"/>
              <w:rPr>
                <w:bCs/>
                <w:sz w:val="28"/>
                <w:szCs w:val="28"/>
              </w:rPr>
            </w:pPr>
          </w:p>
        </w:tc>
      </w:tr>
      <w:tr w:rsidR="00476EAB" w:rsidRPr="00430EA0" w:rsidTr="00811458">
        <w:trPr>
          <w:trHeight w:val="165"/>
        </w:trPr>
        <w:tc>
          <w:tcPr>
            <w:tcW w:w="10314" w:type="dxa"/>
          </w:tcPr>
          <w:p w:rsidR="00476EAB" w:rsidRPr="00430EA0" w:rsidRDefault="00476EAB" w:rsidP="00B10F67">
            <w:pPr>
              <w:tabs>
                <w:tab w:val="left" w:pos="5031"/>
              </w:tabs>
              <w:spacing w:line="360" w:lineRule="exact"/>
              <w:rPr>
                <w:bCs/>
                <w:sz w:val="28"/>
                <w:szCs w:val="28"/>
              </w:rPr>
            </w:pPr>
          </w:p>
        </w:tc>
      </w:tr>
      <w:tr w:rsidR="00476EAB" w:rsidRPr="00430EA0" w:rsidTr="00811458">
        <w:trPr>
          <w:trHeight w:val="105"/>
        </w:trPr>
        <w:tc>
          <w:tcPr>
            <w:tcW w:w="10314" w:type="dxa"/>
          </w:tcPr>
          <w:p w:rsidR="00476EAB" w:rsidRPr="00430EA0" w:rsidRDefault="00476EAB" w:rsidP="00B10F67">
            <w:pPr>
              <w:tabs>
                <w:tab w:val="left" w:pos="5031"/>
              </w:tabs>
              <w:spacing w:line="360" w:lineRule="exact"/>
              <w:rPr>
                <w:bCs/>
                <w:sz w:val="28"/>
                <w:szCs w:val="28"/>
              </w:rPr>
            </w:pPr>
          </w:p>
        </w:tc>
      </w:tr>
    </w:tbl>
    <w:p w:rsidR="00591C67" w:rsidRPr="006977CD" w:rsidRDefault="00591C67" w:rsidP="00591C67">
      <w:pPr>
        <w:spacing w:before="120" w:after="120" w:line="360" w:lineRule="exact"/>
        <w:rPr>
          <w:sz w:val="28"/>
          <w:szCs w:val="28"/>
          <w:u w:val="single"/>
        </w:rPr>
      </w:pPr>
      <w:r w:rsidRPr="006977CD">
        <w:rPr>
          <w:b/>
          <w:sz w:val="28"/>
          <w:szCs w:val="28"/>
          <w:u w:val="single"/>
        </w:rPr>
        <w:lastRenderedPageBreak/>
        <w:t xml:space="preserve">Урок №19    Движение поездов с разграничением временем, при перерыве всех средств сигнализации и связи.   </w:t>
      </w:r>
      <w:r w:rsidRPr="006977CD">
        <w:rPr>
          <w:sz w:val="28"/>
          <w:szCs w:val="28"/>
          <w:u w:val="single"/>
        </w:rPr>
        <w:t xml:space="preserve">       (36 мин)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 xml:space="preserve">1 мин 20 сек – Движение поездов с разграничением временем 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2 мин 45 сек -  условия применения, на каких перегонах, интервал между поездами при организации движения поездов с разграничением временем;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4 мин 45 сек – на перегонах с ЭЖС;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11 мин 25 сек – заполнение путевой записки ДУ-50 для первого и второго поезда;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15 мин 00 сек – запрещается отправлять поезда:</w:t>
      </w:r>
      <w:r w:rsidR="006977CD">
        <w:rPr>
          <w:sz w:val="28"/>
          <w:szCs w:val="28"/>
        </w:rPr>
        <w:t xml:space="preserve">  </w:t>
      </w:r>
      <w:r w:rsidRPr="00591C67">
        <w:rPr>
          <w:sz w:val="28"/>
          <w:szCs w:val="28"/>
        </w:rPr>
        <w:t>…..;</w:t>
      </w:r>
    </w:p>
    <w:p w:rsidR="00591C67" w:rsidRPr="006977CD" w:rsidRDefault="006977CD" w:rsidP="00591C67">
      <w:pPr>
        <w:spacing w:before="120" w:line="360" w:lineRule="exact"/>
        <w:rPr>
          <w:sz w:val="28"/>
          <w:szCs w:val="28"/>
          <w:u w:val="single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106680</wp:posOffset>
            </wp:positionV>
            <wp:extent cx="426720" cy="4095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09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C67" w:rsidRPr="00591C67">
        <w:rPr>
          <w:sz w:val="28"/>
          <w:szCs w:val="28"/>
        </w:rPr>
        <w:t xml:space="preserve">15 мин 55 сек – </w:t>
      </w:r>
      <w:r w:rsidR="00591C67" w:rsidRPr="006977CD">
        <w:rPr>
          <w:sz w:val="28"/>
          <w:szCs w:val="28"/>
          <w:u w:val="single"/>
        </w:rPr>
        <w:t xml:space="preserve">Движение поездов при перерыве всех средств сигнализации и связи.                          Общие понятия.    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17 мин 15 сек – право на занятие перегона ДУ-56, его заполнение;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20 мин 25 сек – запрещается отправлять поезда:</w:t>
      </w:r>
      <w:r w:rsidR="006977CD">
        <w:rPr>
          <w:sz w:val="28"/>
          <w:szCs w:val="28"/>
        </w:rPr>
        <w:t xml:space="preserve">  </w:t>
      </w:r>
      <w:r w:rsidRPr="00591C67">
        <w:rPr>
          <w:sz w:val="28"/>
          <w:szCs w:val="28"/>
        </w:rPr>
        <w:t>…..;</w:t>
      </w:r>
    </w:p>
    <w:p w:rsidR="00591C67" w:rsidRPr="00591C67" w:rsidRDefault="006977CD" w:rsidP="00591C67">
      <w:pPr>
        <w:spacing w:before="120" w:line="360" w:lineRule="exac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411480</wp:posOffset>
            </wp:positionV>
            <wp:extent cx="494030" cy="10001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1C67" w:rsidRPr="00591C67">
        <w:rPr>
          <w:sz w:val="28"/>
          <w:szCs w:val="28"/>
        </w:rPr>
        <w:t>21 мин 40 сек – на однопутном перегоне выдача разрешения ДУ-56 и извещения ДУ-55, его заполнение;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26 мин 00 сек – преимущественное отправление каких поездов?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30 мин 23 сек – проверка свободности перегона при АБ;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31 мин 20 сек – оформление записи в журнале поездных телефонограмм ДУ-47, уведомления формы А,Б,В на одно- двухпутном перегонах;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33 мин 15 сек – организация движения поездов по одному пути 2х-путного перегона, если другой путь закрыт для движения до перерыва связи;</w:t>
      </w:r>
    </w:p>
    <w:p w:rsidR="00591C67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34 мин 35 сек – восстановление движения поездов по основным средствам сигнализации и связи.</w:t>
      </w:r>
    </w:p>
    <w:p w:rsidR="00496EE4" w:rsidRPr="00591C67" w:rsidRDefault="00591C67" w:rsidP="00591C67">
      <w:pPr>
        <w:spacing w:before="120" w:line="360" w:lineRule="exact"/>
        <w:rPr>
          <w:sz w:val="28"/>
          <w:szCs w:val="28"/>
        </w:rPr>
      </w:pPr>
      <w:r w:rsidRPr="00591C67">
        <w:rPr>
          <w:sz w:val="28"/>
          <w:szCs w:val="28"/>
        </w:rPr>
        <w:t>36 мин 10 сек -- конец видеоурока.</w:t>
      </w:r>
    </w:p>
    <w:p w:rsidR="00811458" w:rsidRDefault="00811458" w:rsidP="00430EA0">
      <w:pPr>
        <w:spacing w:before="120" w:after="120" w:line="360" w:lineRule="exact"/>
        <w:rPr>
          <w:b/>
          <w:sz w:val="28"/>
          <w:szCs w:val="28"/>
          <w:u w:val="single"/>
        </w:rPr>
      </w:pPr>
    </w:p>
    <w:p w:rsidR="00306201" w:rsidRPr="00306201" w:rsidRDefault="00306201" w:rsidP="00430EA0">
      <w:pPr>
        <w:spacing w:before="120" w:after="120" w:line="360" w:lineRule="exact"/>
        <w:rPr>
          <w:sz w:val="28"/>
          <w:szCs w:val="28"/>
          <w:u w:val="single"/>
        </w:rPr>
      </w:pPr>
      <w:bookmarkStart w:id="0" w:name="_GoBack"/>
      <w:bookmarkEnd w:id="0"/>
      <w:r w:rsidRPr="00306201">
        <w:rPr>
          <w:b/>
          <w:sz w:val="28"/>
          <w:szCs w:val="28"/>
          <w:u w:val="single"/>
        </w:rPr>
        <w:t xml:space="preserve">Организация движения поездов при перерыве всех средств сигнализации и связи.          </w:t>
      </w:r>
      <w:r w:rsidRPr="00306201">
        <w:rPr>
          <w:sz w:val="28"/>
          <w:szCs w:val="28"/>
          <w:u w:val="single"/>
        </w:rPr>
        <w:t>(12 мин)</w:t>
      </w:r>
    </w:p>
    <w:p w:rsidR="00306201" w:rsidRPr="00306201" w:rsidRDefault="00306201" w:rsidP="00306201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>0</w:t>
      </w:r>
      <w:r w:rsidRPr="00306201">
        <w:rPr>
          <w:sz w:val="28"/>
          <w:szCs w:val="28"/>
        </w:rPr>
        <w:t xml:space="preserve">1 мин </w:t>
      </w:r>
      <w:r>
        <w:rPr>
          <w:sz w:val="28"/>
          <w:szCs w:val="28"/>
        </w:rPr>
        <w:t>1</w:t>
      </w:r>
      <w:r w:rsidRPr="00306201">
        <w:rPr>
          <w:sz w:val="28"/>
          <w:szCs w:val="28"/>
        </w:rPr>
        <w:t xml:space="preserve">0 сек – </w:t>
      </w:r>
      <w:r>
        <w:rPr>
          <w:sz w:val="28"/>
          <w:szCs w:val="28"/>
        </w:rPr>
        <w:t>какие запрещается отправлять поезда?</w:t>
      </w:r>
      <w:r w:rsidRPr="00306201">
        <w:rPr>
          <w:sz w:val="28"/>
          <w:szCs w:val="28"/>
        </w:rPr>
        <w:t xml:space="preserve"> </w:t>
      </w:r>
    </w:p>
    <w:p w:rsidR="00306201" w:rsidRPr="00306201" w:rsidRDefault="00306201" w:rsidP="00306201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>01</w:t>
      </w:r>
      <w:r w:rsidRPr="00306201">
        <w:rPr>
          <w:sz w:val="28"/>
          <w:szCs w:val="28"/>
        </w:rPr>
        <w:t xml:space="preserve"> мин 45 сек -  </w:t>
      </w:r>
      <w:r>
        <w:rPr>
          <w:sz w:val="28"/>
          <w:szCs w:val="28"/>
        </w:rPr>
        <w:t>отправление восстановительных, пожарных или вспомогательных локомотивов;</w:t>
      </w:r>
    </w:p>
    <w:p w:rsidR="00306201" w:rsidRPr="00306201" w:rsidRDefault="00306201" w:rsidP="00306201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>02</w:t>
      </w:r>
      <w:r w:rsidRPr="00306201">
        <w:rPr>
          <w:sz w:val="28"/>
          <w:szCs w:val="28"/>
        </w:rPr>
        <w:t xml:space="preserve"> мин </w:t>
      </w:r>
      <w:r>
        <w:rPr>
          <w:sz w:val="28"/>
          <w:szCs w:val="28"/>
        </w:rPr>
        <w:t>30</w:t>
      </w:r>
      <w:r w:rsidRPr="00306201">
        <w:rPr>
          <w:sz w:val="28"/>
          <w:szCs w:val="28"/>
        </w:rPr>
        <w:t xml:space="preserve"> сек – </w:t>
      </w:r>
      <w:r w:rsidR="00496F79">
        <w:rPr>
          <w:sz w:val="28"/>
          <w:szCs w:val="28"/>
        </w:rPr>
        <w:t>движение поездов на однопутных перегонах</w:t>
      </w:r>
      <w:r w:rsidRPr="00306201">
        <w:rPr>
          <w:sz w:val="28"/>
          <w:szCs w:val="28"/>
        </w:rPr>
        <w:t>;</w:t>
      </w:r>
    </w:p>
    <w:p w:rsidR="00306201" w:rsidRPr="00306201" w:rsidRDefault="00496F79" w:rsidP="00306201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>05</w:t>
      </w:r>
      <w:r w:rsidR="00306201" w:rsidRPr="00306201">
        <w:rPr>
          <w:sz w:val="28"/>
          <w:szCs w:val="28"/>
        </w:rPr>
        <w:t xml:space="preserve"> мин </w:t>
      </w:r>
      <w:r>
        <w:rPr>
          <w:sz w:val="28"/>
          <w:szCs w:val="28"/>
        </w:rPr>
        <w:t xml:space="preserve">00 </w:t>
      </w:r>
      <w:r w:rsidR="00306201" w:rsidRPr="00306201">
        <w:rPr>
          <w:sz w:val="28"/>
          <w:szCs w:val="28"/>
        </w:rPr>
        <w:t xml:space="preserve">сек – </w:t>
      </w:r>
      <w:r>
        <w:rPr>
          <w:sz w:val="28"/>
          <w:szCs w:val="28"/>
        </w:rPr>
        <w:t>формы извещений ДУ-55</w:t>
      </w:r>
      <w:r w:rsidR="00306201" w:rsidRPr="00306201">
        <w:rPr>
          <w:sz w:val="28"/>
          <w:szCs w:val="28"/>
        </w:rPr>
        <w:t>;</w:t>
      </w:r>
    </w:p>
    <w:p w:rsidR="00496EE4" w:rsidRDefault="00496F79" w:rsidP="00306201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>06</w:t>
      </w:r>
      <w:r w:rsidR="00306201" w:rsidRPr="00306201">
        <w:rPr>
          <w:sz w:val="28"/>
          <w:szCs w:val="28"/>
        </w:rPr>
        <w:t xml:space="preserve"> мин 00 сек – </w:t>
      </w:r>
      <w:r>
        <w:rPr>
          <w:sz w:val="28"/>
          <w:szCs w:val="28"/>
        </w:rPr>
        <w:t>вспомогательный пост перегона;</w:t>
      </w:r>
    </w:p>
    <w:p w:rsidR="00496F79" w:rsidRDefault="00496F79" w:rsidP="00306201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>09 мин 00 сек – восстановление средств сигнализации и связи;</w:t>
      </w:r>
    </w:p>
    <w:p w:rsidR="00496F79" w:rsidRDefault="00496F79" w:rsidP="00306201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>09 мин 45 сек – движение поездов на двухпутном перегоне;</w:t>
      </w:r>
    </w:p>
    <w:p w:rsidR="00496EE4" w:rsidRPr="00306201" w:rsidRDefault="00496F79" w:rsidP="00430EA0">
      <w:pPr>
        <w:spacing w:before="120" w:after="12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11 мин 10 сек - </w:t>
      </w:r>
      <w:r w:rsidRPr="00496F79">
        <w:rPr>
          <w:sz w:val="28"/>
          <w:szCs w:val="28"/>
        </w:rPr>
        <w:t>конец видеоурока</w:t>
      </w:r>
      <w:r>
        <w:rPr>
          <w:sz w:val="28"/>
          <w:szCs w:val="28"/>
        </w:rPr>
        <w:t>.</w:t>
      </w:r>
    </w:p>
    <w:p w:rsidR="00496EE4" w:rsidRDefault="00496EE4" w:rsidP="00430EA0">
      <w:pPr>
        <w:spacing w:before="120" w:after="120" w:line="360" w:lineRule="exact"/>
        <w:rPr>
          <w:b/>
          <w:sz w:val="28"/>
          <w:szCs w:val="28"/>
        </w:rPr>
      </w:pPr>
    </w:p>
    <w:sectPr w:rsidR="00496EE4" w:rsidSect="00811458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640" w:rsidRDefault="00984640" w:rsidP="00E81ACC">
      <w:r>
        <w:separator/>
      </w:r>
    </w:p>
  </w:endnote>
  <w:endnote w:type="continuationSeparator" w:id="0">
    <w:p w:rsidR="00984640" w:rsidRDefault="00984640" w:rsidP="00E8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640" w:rsidRDefault="00984640" w:rsidP="00E81ACC">
      <w:r>
        <w:separator/>
      </w:r>
    </w:p>
  </w:footnote>
  <w:footnote w:type="continuationSeparator" w:id="0">
    <w:p w:rsidR="00984640" w:rsidRDefault="00984640" w:rsidP="00E8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7C2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066C"/>
    <w:multiLevelType w:val="hybridMultilevel"/>
    <w:tmpl w:val="28F0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DF5"/>
    <w:multiLevelType w:val="hybridMultilevel"/>
    <w:tmpl w:val="7350287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5C017C7"/>
    <w:multiLevelType w:val="hybridMultilevel"/>
    <w:tmpl w:val="0E58B598"/>
    <w:lvl w:ilvl="0" w:tplc="289C5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A81085"/>
    <w:multiLevelType w:val="hybridMultilevel"/>
    <w:tmpl w:val="263E6E6A"/>
    <w:lvl w:ilvl="0" w:tplc="21447C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35803F2A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953C1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35702"/>
    <w:multiLevelType w:val="hybridMultilevel"/>
    <w:tmpl w:val="FDE6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31921"/>
    <w:multiLevelType w:val="hybridMultilevel"/>
    <w:tmpl w:val="74EC0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45B18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054123"/>
    <w:multiLevelType w:val="hybridMultilevel"/>
    <w:tmpl w:val="FDE6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726F2"/>
    <w:multiLevelType w:val="hybridMultilevel"/>
    <w:tmpl w:val="775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7766B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218EE"/>
    <w:multiLevelType w:val="hybridMultilevel"/>
    <w:tmpl w:val="F60025AE"/>
    <w:lvl w:ilvl="0" w:tplc="6E52A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F1ABA"/>
    <w:multiLevelType w:val="hybridMultilevel"/>
    <w:tmpl w:val="EF4866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A747A"/>
    <w:multiLevelType w:val="hybridMultilevel"/>
    <w:tmpl w:val="FDE6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B51DC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72A29"/>
    <w:multiLevelType w:val="hybridMultilevel"/>
    <w:tmpl w:val="65944DA2"/>
    <w:lvl w:ilvl="0" w:tplc="E1C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17"/>
  </w:num>
  <w:num w:numId="12">
    <w:abstractNumId w:val="12"/>
  </w:num>
  <w:num w:numId="13">
    <w:abstractNumId w:val="6"/>
  </w:num>
  <w:num w:numId="14">
    <w:abstractNumId w:val="16"/>
  </w:num>
  <w:num w:numId="15">
    <w:abstractNumId w:val="5"/>
  </w:num>
  <w:num w:numId="16">
    <w:abstractNumId w:val="1"/>
  </w:num>
  <w:num w:numId="17">
    <w:abstractNumId w:val="10"/>
  </w:num>
  <w:num w:numId="18">
    <w:abstractNumId w:val="15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70"/>
    <w:rsid w:val="00010850"/>
    <w:rsid w:val="000123C8"/>
    <w:rsid w:val="000376B6"/>
    <w:rsid w:val="00041986"/>
    <w:rsid w:val="00042C81"/>
    <w:rsid w:val="00043F16"/>
    <w:rsid w:val="000626CD"/>
    <w:rsid w:val="000709F0"/>
    <w:rsid w:val="00072894"/>
    <w:rsid w:val="000C0ED8"/>
    <w:rsid w:val="000D3FAD"/>
    <w:rsid w:val="000D52C6"/>
    <w:rsid w:val="000D539A"/>
    <w:rsid w:val="000F2067"/>
    <w:rsid w:val="000F35AD"/>
    <w:rsid w:val="000F6421"/>
    <w:rsid w:val="00101C9D"/>
    <w:rsid w:val="00104FF2"/>
    <w:rsid w:val="00141BF1"/>
    <w:rsid w:val="00156E2A"/>
    <w:rsid w:val="00163D23"/>
    <w:rsid w:val="00191B12"/>
    <w:rsid w:val="0019337D"/>
    <w:rsid w:val="001C01BB"/>
    <w:rsid w:val="001F3897"/>
    <w:rsid w:val="002526BE"/>
    <w:rsid w:val="00266D0C"/>
    <w:rsid w:val="00277708"/>
    <w:rsid w:val="002960D4"/>
    <w:rsid w:val="002B69CF"/>
    <w:rsid w:val="002C3B35"/>
    <w:rsid w:val="002D1D4F"/>
    <w:rsid w:val="002E65E0"/>
    <w:rsid w:val="002F0BE8"/>
    <w:rsid w:val="00306201"/>
    <w:rsid w:val="003146AF"/>
    <w:rsid w:val="003156FB"/>
    <w:rsid w:val="003254F5"/>
    <w:rsid w:val="00343003"/>
    <w:rsid w:val="00346BA1"/>
    <w:rsid w:val="00346F98"/>
    <w:rsid w:val="00372646"/>
    <w:rsid w:val="00381DDA"/>
    <w:rsid w:val="0039413D"/>
    <w:rsid w:val="00397DED"/>
    <w:rsid w:val="003E58C6"/>
    <w:rsid w:val="0040362E"/>
    <w:rsid w:val="004172B2"/>
    <w:rsid w:val="0042345D"/>
    <w:rsid w:val="00430EA0"/>
    <w:rsid w:val="00432C43"/>
    <w:rsid w:val="00466970"/>
    <w:rsid w:val="00471996"/>
    <w:rsid w:val="00476EAB"/>
    <w:rsid w:val="0047712F"/>
    <w:rsid w:val="00496EE4"/>
    <w:rsid w:val="00496F79"/>
    <w:rsid w:val="004A2453"/>
    <w:rsid w:val="004B34A4"/>
    <w:rsid w:val="004B646E"/>
    <w:rsid w:val="004C409C"/>
    <w:rsid w:val="004D7732"/>
    <w:rsid w:val="004E5292"/>
    <w:rsid w:val="0051214A"/>
    <w:rsid w:val="0056560D"/>
    <w:rsid w:val="00591C67"/>
    <w:rsid w:val="005C65B6"/>
    <w:rsid w:val="005D5322"/>
    <w:rsid w:val="005D70E0"/>
    <w:rsid w:val="005F1EF9"/>
    <w:rsid w:val="00605260"/>
    <w:rsid w:val="00605CD2"/>
    <w:rsid w:val="00645FBD"/>
    <w:rsid w:val="0065178E"/>
    <w:rsid w:val="00660E17"/>
    <w:rsid w:val="006618CB"/>
    <w:rsid w:val="00662D23"/>
    <w:rsid w:val="00672887"/>
    <w:rsid w:val="006977CD"/>
    <w:rsid w:val="006A413B"/>
    <w:rsid w:val="006C4129"/>
    <w:rsid w:val="006E6E2B"/>
    <w:rsid w:val="00714841"/>
    <w:rsid w:val="00734426"/>
    <w:rsid w:val="0077068F"/>
    <w:rsid w:val="00777C7F"/>
    <w:rsid w:val="00785959"/>
    <w:rsid w:val="007A4646"/>
    <w:rsid w:val="007D425C"/>
    <w:rsid w:val="007F5F41"/>
    <w:rsid w:val="007F6E34"/>
    <w:rsid w:val="00811458"/>
    <w:rsid w:val="0081567E"/>
    <w:rsid w:val="008540F6"/>
    <w:rsid w:val="008729CF"/>
    <w:rsid w:val="00875DDB"/>
    <w:rsid w:val="008D366E"/>
    <w:rsid w:val="008D3DD1"/>
    <w:rsid w:val="008F4A4D"/>
    <w:rsid w:val="0090089E"/>
    <w:rsid w:val="009304B6"/>
    <w:rsid w:val="00953DBF"/>
    <w:rsid w:val="0095748E"/>
    <w:rsid w:val="009715D5"/>
    <w:rsid w:val="009717AA"/>
    <w:rsid w:val="00984640"/>
    <w:rsid w:val="00986E52"/>
    <w:rsid w:val="00987A9D"/>
    <w:rsid w:val="009C05F4"/>
    <w:rsid w:val="009D1221"/>
    <w:rsid w:val="00A03051"/>
    <w:rsid w:val="00A1601D"/>
    <w:rsid w:val="00A17261"/>
    <w:rsid w:val="00A66113"/>
    <w:rsid w:val="00A77A94"/>
    <w:rsid w:val="00AA4564"/>
    <w:rsid w:val="00AA49E3"/>
    <w:rsid w:val="00AB4D57"/>
    <w:rsid w:val="00AC0A61"/>
    <w:rsid w:val="00B10F67"/>
    <w:rsid w:val="00B26C32"/>
    <w:rsid w:val="00B621D9"/>
    <w:rsid w:val="00B726D5"/>
    <w:rsid w:val="00B951BC"/>
    <w:rsid w:val="00BA1D5F"/>
    <w:rsid w:val="00BC41BC"/>
    <w:rsid w:val="00C351C8"/>
    <w:rsid w:val="00C466DB"/>
    <w:rsid w:val="00C5483F"/>
    <w:rsid w:val="00C57A98"/>
    <w:rsid w:val="00C7407A"/>
    <w:rsid w:val="00C83BA8"/>
    <w:rsid w:val="00CD5421"/>
    <w:rsid w:val="00CF0A05"/>
    <w:rsid w:val="00D12927"/>
    <w:rsid w:val="00D2530C"/>
    <w:rsid w:val="00D70408"/>
    <w:rsid w:val="00D715BE"/>
    <w:rsid w:val="00D810C4"/>
    <w:rsid w:val="00D8736A"/>
    <w:rsid w:val="00DD55BB"/>
    <w:rsid w:val="00DD7283"/>
    <w:rsid w:val="00E15E33"/>
    <w:rsid w:val="00E24D2D"/>
    <w:rsid w:val="00E2773F"/>
    <w:rsid w:val="00E433F6"/>
    <w:rsid w:val="00E53754"/>
    <w:rsid w:val="00E81ACC"/>
    <w:rsid w:val="00E84036"/>
    <w:rsid w:val="00EB18DB"/>
    <w:rsid w:val="00EB3C78"/>
    <w:rsid w:val="00EB413E"/>
    <w:rsid w:val="00EC2E5B"/>
    <w:rsid w:val="00EE0270"/>
    <w:rsid w:val="00F265E9"/>
    <w:rsid w:val="00F41A41"/>
    <w:rsid w:val="00F6035C"/>
    <w:rsid w:val="00F665A1"/>
    <w:rsid w:val="00F71CDA"/>
    <w:rsid w:val="00F7600D"/>
    <w:rsid w:val="00F77FCC"/>
    <w:rsid w:val="00F904C0"/>
    <w:rsid w:val="00F91DAC"/>
    <w:rsid w:val="00FC3785"/>
    <w:rsid w:val="00FD2AE8"/>
    <w:rsid w:val="00FE04A2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AC155-9251-46E6-A5B6-207B1539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ED"/>
    <w:rPr>
      <w:rFonts w:ascii="Times New Roman" w:hAnsi="Times New Roman" w:cs="DejaVu Sans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0E0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9"/>
    <w:qFormat/>
    <w:rsid w:val="005D70E0"/>
    <w:pPr>
      <w:ind w:left="120"/>
      <w:outlineLvl w:val="1"/>
    </w:pPr>
    <w:rPr>
      <w:rFonts w:ascii="Tahoma" w:eastAsia="Times New Roman" w:hAnsi="Tahoma" w:cs="Tahoma"/>
      <w:b/>
      <w:bCs/>
      <w:color w:val="00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E0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5D70E0"/>
    <w:rPr>
      <w:rFonts w:ascii="Tahoma" w:eastAsia="Times New Roman" w:hAnsi="Tahoma" w:cs="Tahoma"/>
      <w:b/>
      <w:bCs/>
      <w:color w:val="000099"/>
      <w:sz w:val="22"/>
      <w:szCs w:val="22"/>
    </w:rPr>
  </w:style>
  <w:style w:type="paragraph" w:customStyle="1" w:styleId="a3">
    <w:name w:val="ТекстТТ"/>
    <w:qFormat/>
    <w:rsid w:val="00397DED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B69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5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aliases w:val="тема"/>
    <w:basedOn w:val="a"/>
    <w:next w:val="a"/>
    <w:semiHidden/>
    <w:unhideWhenUsed/>
    <w:qFormat/>
    <w:rsid w:val="0081567E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Times New Roman" w:cs="Times New Roman"/>
      <w:b/>
      <w:szCs w:val="27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a">
    <w:name w:val="List Paragraph"/>
    <w:basedOn w:val="a"/>
    <w:uiPriority w:val="34"/>
    <w:qFormat/>
    <w:rsid w:val="00B726D5"/>
    <w:pPr>
      <w:ind w:left="720"/>
      <w:contextualSpacing/>
    </w:pPr>
  </w:style>
  <w:style w:type="character" w:customStyle="1" w:styleId="FontStyle37">
    <w:name w:val="Font Style37"/>
    <w:basedOn w:val="a0"/>
    <w:uiPriority w:val="99"/>
    <w:rsid w:val="00CD54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CD5421"/>
    <w:pPr>
      <w:widowControl w:val="0"/>
      <w:autoSpaceDE w:val="0"/>
      <w:autoSpaceDN w:val="0"/>
      <w:adjustRightInd w:val="0"/>
      <w:spacing w:line="322" w:lineRule="exact"/>
      <w:ind w:firstLine="706"/>
    </w:pPr>
    <w:rPr>
      <w:rFonts w:eastAsia="Times New Roman" w:cs="Times New Roman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paragraph" w:customStyle="1" w:styleId="3">
    <w:name w:val="3Стиль Рук"/>
    <w:basedOn w:val="a"/>
    <w:link w:val="30"/>
    <w:autoRedefine/>
    <w:qFormat/>
    <w:rsid w:val="003E58C6"/>
    <w:pPr>
      <w:tabs>
        <w:tab w:val="left" w:pos="375"/>
      </w:tabs>
      <w:suppressAutoHyphens/>
      <w:spacing w:line="360" w:lineRule="exact"/>
      <w:ind w:left="174" w:right="-57"/>
    </w:pPr>
    <w:rPr>
      <w:rFonts w:eastAsia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0">
    <w:name w:val="3Стиль Рук Знак"/>
    <w:basedOn w:val="a0"/>
    <w:link w:val="3"/>
    <w:rsid w:val="003E58C6"/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rsid w:val="00104FF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04FF2"/>
    <w:rPr>
      <w:rFonts w:ascii="Courier New" w:eastAsia="Times New Roman" w:hAnsi="Courier New"/>
      <w:lang w:eastAsia="ru-RU"/>
    </w:rPr>
  </w:style>
  <w:style w:type="paragraph" w:styleId="ad">
    <w:name w:val="Title"/>
    <w:basedOn w:val="a"/>
    <w:link w:val="ae"/>
    <w:qFormat/>
    <w:rsid w:val="00430EA0"/>
    <w:pPr>
      <w:jc w:val="center"/>
    </w:pPr>
    <w:rPr>
      <w:rFonts w:eastAsia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rsid w:val="00430EA0"/>
    <w:rPr>
      <w:rFonts w:ascii="Times New Roman" w:eastAsia="Times New Roman" w:hAnsi="Times New Roman"/>
      <w:b/>
    </w:rPr>
  </w:style>
  <w:style w:type="paragraph" w:styleId="af">
    <w:name w:val="Balloon Text"/>
    <w:basedOn w:val="a"/>
    <w:link w:val="af0"/>
    <w:uiPriority w:val="99"/>
    <w:semiHidden/>
    <w:unhideWhenUsed/>
    <w:rsid w:val="00496E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Ли Н.Г.</cp:lastModifiedBy>
  <cp:revision>43</cp:revision>
  <cp:lastPrinted>2020-03-17T16:10:00Z</cp:lastPrinted>
  <dcterms:created xsi:type="dcterms:W3CDTF">2018-08-08T13:46:00Z</dcterms:created>
  <dcterms:modified xsi:type="dcterms:W3CDTF">2021-03-24T12:29:00Z</dcterms:modified>
</cp:coreProperties>
</file>