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50" w:rsidRDefault="000A5D50" w:rsidP="000A5D50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0A5D50">
        <w:rPr>
          <w:b/>
          <w:color w:val="000000"/>
          <w:sz w:val="28"/>
          <w:szCs w:val="28"/>
        </w:rPr>
        <w:t>Охрана труда приемосдатчика груза и багажа при выполнении работ</w:t>
      </w:r>
      <w:r>
        <w:rPr>
          <w:b/>
          <w:color w:val="000000"/>
          <w:sz w:val="28"/>
          <w:szCs w:val="28"/>
        </w:rPr>
        <w:t xml:space="preserve"> на железнодорожных путях</w:t>
      </w:r>
    </w:p>
    <w:p w:rsidR="000A5D50" w:rsidRPr="000A5D50" w:rsidRDefault="000A5D50" w:rsidP="000A5D50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A5299">
        <w:rPr>
          <w:color w:val="000000"/>
          <w:sz w:val="28"/>
          <w:szCs w:val="28"/>
        </w:rPr>
        <w:t>Приемосдатчик должен выполнять работу, которая определена его должностными обязанностями, была поручена руководителем смены, начальником железнодорожной станции или его заместителем. При выполнении работы приемосдатчик должен соблюдать требования техническо-распорядительного акта, технологического процесса (технологической карты) работы железно</w:t>
      </w:r>
      <w:r>
        <w:rPr>
          <w:color w:val="000000"/>
          <w:sz w:val="28"/>
          <w:szCs w:val="28"/>
        </w:rPr>
        <w:t xml:space="preserve">дорожной станции (ПКО или ПКБ) и </w:t>
      </w:r>
      <w:r w:rsidRPr="00BA5299">
        <w:rPr>
          <w:color w:val="000000"/>
          <w:sz w:val="28"/>
          <w:szCs w:val="28"/>
        </w:rPr>
        <w:t>Инструкции</w:t>
      </w:r>
      <w:r>
        <w:rPr>
          <w:color w:val="000000"/>
          <w:sz w:val="28"/>
          <w:szCs w:val="28"/>
        </w:rPr>
        <w:t xml:space="preserve"> по охране труда приемосдатчика груза и багажа</w:t>
      </w:r>
      <w:r w:rsidRPr="00BA5299">
        <w:rPr>
          <w:color w:val="000000"/>
          <w:sz w:val="28"/>
          <w:szCs w:val="28"/>
        </w:rPr>
        <w:t>.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100295"/>
      <w:bookmarkEnd w:id="0"/>
      <w:r w:rsidRPr="00BA5299">
        <w:rPr>
          <w:color w:val="000000"/>
          <w:sz w:val="28"/>
          <w:szCs w:val="28"/>
        </w:rPr>
        <w:t>До начала технологического перерыва в работе приемосдатчик должен докладывать непосредственному руководителю (руководителю смены) о своем местонахождении и по его окончании - о готовности приступить к работе.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" w:name="100296"/>
      <w:bookmarkEnd w:id="1"/>
      <w:r w:rsidRPr="00BA5299">
        <w:rPr>
          <w:color w:val="000000"/>
          <w:sz w:val="28"/>
          <w:szCs w:val="28"/>
        </w:rPr>
        <w:t xml:space="preserve">Спецодежду и </w:t>
      </w:r>
      <w:proofErr w:type="spellStart"/>
      <w:r w:rsidRPr="00BA5299">
        <w:rPr>
          <w:color w:val="000000"/>
          <w:sz w:val="28"/>
          <w:szCs w:val="28"/>
        </w:rPr>
        <w:t>спецобувь</w:t>
      </w:r>
      <w:proofErr w:type="spellEnd"/>
      <w:r w:rsidRPr="00BA5299">
        <w:rPr>
          <w:color w:val="000000"/>
          <w:sz w:val="28"/>
          <w:szCs w:val="28"/>
        </w:rPr>
        <w:t xml:space="preserve"> приемосдатчик не должен снимать в течение всего времени выполнения работы на железнодорожных путях. Головной убор при работе не должен ухудшать слышимость звуковых сигналов.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2" w:name="100297"/>
      <w:bookmarkEnd w:id="2"/>
      <w:r w:rsidRPr="00BA5299">
        <w:rPr>
          <w:color w:val="000000"/>
          <w:sz w:val="28"/>
          <w:szCs w:val="28"/>
        </w:rPr>
        <w:t>Перед выходом на железнодорожные пути приемосдатчик должен: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3" w:name="100648"/>
      <w:bookmarkStart w:id="4" w:name="100298"/>
      <w:bookmarkEnd w:id="3"/>
      <w:bookmarkEnd w:id="4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согласовать действия с дежурным по железнодорожной станции или с работником, определенным технологическим процессом работы железнодорожной станции (ПКО или ПКБ);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5" w:name="100299"/>
      <w:bookmarkEnd w:id="5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надеть и застегнуть спецодежду на все пуговицы, заправить свободные концы одежды так, чтобы они не свисали и не стесняли движения, освободив карманы одежды от посторонних предметов с острыми концами, краями;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6" w:name="100300"/>
      <w:bookmarkEnd w:id="6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надеть сигнальный жилет поверх одежды, полностью застегнуть;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7" w:name="100301"/>
      <w:bookmarkEnd w:id="7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сконцентрировать свое внимание на личной безопасности при работе.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8" w:name="100302"/>
      <w:bookmarkEnd w:id="8"/>
      <w:r w:rsidRPr="00BA5299">
        <w:rPr>
          <w:color w:val="000000"/>
          <w:sz w:val="28"/>
          <w:szCs w:val="28"/>
        </w:rPr>
        <w:t>При нахождении на железнодорожных путях станции приемосдатчик обязан: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9" w:name="100303"/>
      <w:bookmarkEnd w:id="9"/>
      <w:r>
        <w:rPr>
          <w:color w:val="000000"/>
          <w:sz w:val="28"/>
          <w:szCs w:val="28"/>
        </w:rPr>
        <w:lastRenderedPageBreak/>
        <w:t xml:space="preserve">- </w:t>
      </w:r>
      <w:r w:rsidRPr="00BA5299">
        <w:rPr>
          <w:color w:val="000000"/>
          <w:sz w:val="28"/>
          <w:szCs w:val="28"/>
        </w:rPr>
        <w:t>следовать по установленным маршрутам служебного и технологического прохода;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0" w:name="100304"/>
      <w:bookmarkEnd w:id="10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соблюдать установленные требования безопасности при нахождении на железнодорожных путях;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1" w:name="100305"/>
      <w:bookmarkEnd w:id="11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в момент производства маневровой работы или движения поездов на путях железнодорожной станции - внимательно сле</w:t>
      </w:r>
      <w:r>
        <w:rPr>
          <w:color w:val="000000"/>
          <w:sz w:val="28"/>
          <w:szCs w:val="28"/>
        </w:rPr>
        <w:t>дить за передвижениями локомотива</w:t>
      </w:r>
      <w:r w:rsidRPr="00BA5299">
        <w:rPr>
          <w:color w:val="000000"/>
          <w:sz w:val="28"/>
          <w:szCs w:val="28"/>
        </w:rPr>
        <w:t>, сигналами, подаваемыми машинистом локомотива</w:t>
      </w:r>
      <w:r>
        <w:rPr>
          <w:color w:val="000000"/>
          <w:sz w:val="28"/>
          <w:szCs w:val="28"/>
        </w:rPr>
        <w:t xml:space="preserve"> и </w:t>
      </w:r>
      <w:r w:rsidRPr="00BA5299">
        <w:rPr>
          <w:color w:val="000000"/>
          <w:sz w:val="28"/>
          <w:szCs w:val="28"/>
        </w:rPr>
        <w:t>составителем поездов, пользоваться информацией, передаваемой по громкоговорящей связи и радиосвязи, своевременно уходить в безопасное место, не допускать отвлечения внимания от наблюдения за движущимся подвижным составом;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2" w:name="100306"/>
      <w:bookmarkEnd w:id="12"/>
      <w:proofErr w:type="gramStart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соблюдать меры предосторожности при нахождении в зоне негабаритных (опасных) мест на станционных путях (обозначенных предупреждающими знаками "Осторожно!</w:t>
      </w:r>
      <w:proofErr w:type="gramEnd"/>
      <w:r w:rsidRPr="00BA5299">
        <w:rPr>
          <w:color w:val="000000"/>
          <w:sz w:val="28"/>
          <w:szCs w:val="28"/>
        </w:rPr>
        <w:t xml:space="preserve"> </w:t>
      </w:r>
      <w:proofErr w:type="gramStart"/>
      <w:r w:rsidRPr="00BA5299">
        <w:rPr>
          <w:color w:val="000000"/>
          <w:sz w:val="28"/>
          <w:szCs w:val="28"/>
        </w:rPr>
        <w:t>Негабаритное место" и типовой окраской в виде чередующихся желтых и черных полос</w:t>
      </w:r>
      <w:r>
        <w:rPr>
          <w:color w:val="000000"/>
          <w:sz w:val="28"/>
          <w:szCs w:val="28"/>
        </w:rPr>
        <w:t>)</w:t>
      </w:r>
      <w:r w:rsidRPr="00BA5299">
        <w:rPr>
          <w:color w:val="000000"/>
          <w:sz w:val="28"/>
          <w:szCs w:val="28"/>
        </w:rPr>
        <w:t>;</w:t>
      </w:r>
      <w:proofErr w:type="gramEnd"/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3" w:name="100307"/>
      <w:bookmarkEnd w:id="13"/>
      <w:r>
        <w:rPr>
          <w:color w:val="000000"/>
          <w:sz w:val="28"/>
          <w:szCs w:val="28"/>
        </w:rPr>
        <w:t>- в</w:t>
      </w:r>
      <w:r w:rsidRPr="00BA5299">
        <w:rPr>
          <w:color w:val="000000"/>
          <w:sz w:val="28"/>
          <w:szCs w:val="28"/>
        </w:rPr>
        <w:t xml:space="preserve"> темное время суток или в условиях плохой видимости использовать ручной фонарь;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4" w:name="100308"/>
      <w:bookmarkEnd w:id="14"/>
      <w:r>
        <w:rPr>
          <w:color w:val="000000"/>
          <w:sz w:val="28"/>
          <w:szCs w:val="28"/>
        </w:rPr>
        <w:t xml:space="preserve">- </w:t>
      </w:r>
      <w:r w:rsidRPr="00BA5299">
        <w:rPr>
          <w:color w:val="000000"/>
          <w:sz w:val="28"/>
          <w:szCs w:val="28"/>
        </w:rPr>
        <w:t>при наступлении сложных метеорологических условий производить работу с принятием дополнительных мер безопасности.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5" w:name="100309"/>
      <w:bookmarkStart w:id="16" w:name="100310"/>
      <w:bookmarkEnd w:id="15"/>
      <w:bookmarkEnd w:id="16"/>
      <w:r w:rsidRPr="00BA5299">
        <w:rPr>
          <w:color w:val="000000"/>
          <w:sz w:val="28"/>
          <w:szCs w:val="28"/>
        </w:rPr>
        <w:t>Приемосдатчик должен надевать защитную каску:</w:t>
      </w:r>
    </w:p>
    <w:p w:rsidR="00BA5299" w:rsidRPr="00BA5299" w:rsidRDefault="000A5D50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7" w:name="100311"/>
      <w:bookmarkEnd w:id="17"/>
      <w:r>
        <w:rPr>
          <w:color w:val="000000"/>
          <w:sz w:val="28"/>
          <w:szCs w:val="28"/>
        </w:rPr>
        <w:t xml:space="preserve">- </w:t>
      </w:r>
      <w:r w:rsidR="00BA5299" w:rsidRPr="00BA5299">
        <w:rPr>
          <w:color w:val="000000"/>
          <w:sz w:val="28"/>
          <w:szCs w:val="28"/>
        </w:rPr>
        <w:t>при нахождении в зоне выполнения погрузочно-разгрузочных работ с применением подъемных сооружений;</w:t>
      </w:r>
    </w:p>
    <w:p w:rsidR="00BA5299" w:rsidRPr="00BA5299" w:rsidRDefault="000A5D50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8" w:name="100312"/>
      <w:bookmarkEnd w:id="18"/>
      <w:r>
        <w:rPr>
          <w:color w:val="000000"/>
          <w:sz w:val="28"/>
          <w:szCs w:val="28"/>
        </w:rPr>
        <w:t xml:space="preserve">- </w:t>
      </w:r>
      <w:r w:rsidR="00BA5299" w:rsidRPr="00BA5299">
        <w:rPr>
          <w:color w:val="000000"/>
          <w:sz w:val="28"/>
          <w:szCs w:val="28"/>
        </w:rPr>
        <w:t>при выполнении работ на высоте;</w:t>
      </w:r>
    </w:p>
    <w:p w:rsidR="00BA5299" w:rsidRPr="00BA5299" w:rsidRDefault="000A5D50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19" w:name="100313"/>
      <w:bookmarkEnd w:id="19"/>
      <w:r>
        <w:rPr>
          <w:color w:val="000000"/>
          <w:sz w:val="28"/>
          <w:szCs w:val="28"/>
        </w:rPr>
        <w:t xml:space="preserve">- </w:t>
      </w:r>
      <w:r w:rsidR="00BA5299" w:rsidRPr="00BA5299">
        <w:rPr>
          <w:color w:val="000000"/>
          <w:sz w:val="28"/>
          <w:szCs w:val="28"/>
        </w:rPr>
        <w:t>оказывая помощь работникам, выполняющим работу при нахождении на лестнице;</w:t>
      </w:r>
    </w:p>
    <w:p w:rsidR="00BA5299" w:rsidRPr="00BA5299" w:rsidRDefault="000A5D50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20" w:name="100314"/>
      <w:bookmarkEnd w:id="20"/>
      <w:r>
        <w:rPr>
          <w:color w:val="000000"/>
          <w:sz w:val="28"/>
          <w:szCs w:val="28"/>
        </w:rPr>
        <w:t xml:space="preserve">- </w:t>
      </w:r>
      <w:r w:rsidR="00BA5299" w:rsidRPr="00BA5299">
        <w:rPr>
          <w:color w:val="000000"/>
          <w:sz w:val="28"/>
          <w:szCs w:val="28"/>
        </w:rPr>
        <w:t>при удерживании приставной лестницы в устойчивом положении (в случае невозможности ее закрепления).</w:t>
      </w:r>
    </w:p>
    <w:p w:rsidR="00BA5299" w:rsidRPr="00BA5299" w:rsidRDefault="00BA5299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21" w:name="100315"/>
      <w:bookmarkEnd w:id="21"/>
      <w:r w:rsidRPr="00BA5299">
        <w:rPr>
          <w:color w:val="000000"/>
          <w:sz w:val="28"/>
          <w:szCs w:val="28"/>
        </w:rPr>
        <w:t>Не допускается выполнение работ на высоте:</w:t>
      </w:r>
    </w:p>
    <w:p w:rsidR="00BA5299" w:rsidRPr="00BA5299" w:rsidRDefault="000A5D50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22" w:name="100316"/>
      <w:bookmarkEnd w:id="22"/>
      <w:r>
        <w:rPr>
          <w:color w:val="000000"/>
          <w:sz w:val="28"/>
          <w:szCs w:val="28"/>
        </w:rPr>
        <w:t>-</w:t>
      </w:r>
      <w:r w:rsidR="00BA5299" w:rsidRPr="00BA5299">
        <w:rPr>
          <w:color w:val="000000"/>
          <w:sz w:val="28"/>
          <w:szCs w:val="28"/>
        </w:rPr>
        <w:t xml:space="preserve"> в открытых местах при скорости воздушного потока (ветра) 15 м/</w:t>
      </w:r>
      <w:proofErr w:type="gramStart"/>
      <w:r w:rsidR="00BA5299" w:rsidRPr="00BA5299">
        <w:rPr>
          <w:color w:val="000000"/>
          <w:sz w:val="28"/>
          <w:szCs w:val="28"/>
        </w:rPr>
        <w:t>с</w:t>
      </w:r>
      <w:proofErr w:type="gramEnd"/>
      <w:r w:rsidR="00BA5299" w:rsidRPr="00BA5299">
        <w:rPr>
          <w:color w:val="000000"/>
          <w:sz w:val="28"/>
          <w:szCs w:val="28"/>
        </w:rPr>
        <w:t xml:space="preserve"> и более;</w:t>
      </w:r>
    </w:p>
    <w:p w:rsidR="00BA5299" w:rsidRDefault="000A5D50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23" w:name="100317"/>
      <w:bookmarkEnd w:id="23"/>
      <w:r>
        <w:rPr>
          <w:color w:val="000000"/>
          <w:sz w:val="28"/>
          <w:szCs w:val="28"/>
        </w:rPr>
        <w:lastRenderedPageBreak/>
        <w:t>-</w:t>
      </w:r>
      <w:r w:rsidR="00BA5299" w:rsidRPr="00BA5299">
        <w:rPr>
          <w:color w:val="000000"/>
          <w:sz w:val="28"/>
          <w:szCs w:val="28"/>
        </w:rPr>
        <w:t xml:space="preserve"> при грозе или тумане, исключающем видимость в пределах фронта работ, а также при гололеде с обледенелых конструкций и в случаях нарастания стенки гололеда на проводах.</w:t>
      </w:r>
    </w:p>
    <w:p w:rsidR="000A5D50" w:rsidRPr="000A5D50" w:rsidRDefault="000A5D50" w:rsidP="00BA5299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A5D50">
        <w:rPr>
          <w:color w:val="000000"/>
          <w:sz w:val="28"/>
          <w:szCs w:val="28"/>
          <w:shd w:val="clear" w:color="auto" w:fill="FFFFFF"/>
        </w:rPr>
        <w:t>О времени выхода и об окончании работы на железнодорожных путях станции приемосдатчик должен доложить дежурному по железнодорожной станции (при установлении дополнительного порядка - руководителю смены или работнику, определенному технологическим процессом работы железнодорожной станции (ПКО или ПКБ)).</w:t>
      </w:r>
    </w:p>
    <w:p w:rsidR="00D20858" w:rsidRPr="00BA5299" w:rsidRDefault="00D20858" w:rsidP="00BA52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100318"/>
      <w:bookmarkStart w:id="25" w:name="100649"/>
      <w:bookmarkStart w:id="26" w:name="100319"/>
      <w:bookmarkEnd w:id="24"/>
      <w:bookmarkEnd w:id="25"/>
      <w:bookmarkEnd w:id="26"/>
    </w:p>
    <w:sectPr w:rsidR="00D20858" w:rsidRPr="00BA5299" w:rsidSect="00D2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5299"/>
    <w:rsid w:val="000A5D50"/>
    <w:rsid w:val="00BA5299"/>
    <w:rsid w:val="00D2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BA5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2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2025-05-05T06:33:00Z</dcterms:created>
  <dcterms:modified xsi:type="dcterms:W3CDTF">2025-05-05T06:49:00Z</dcterms:modified>
</cp:coreProperties>
</file>