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77" w:rsidRDefault="004E2877" w:rsidP="00AE633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</w:t>
      </w:r>
      <w:bookmarkStart w:id="0" w:name="_GoBack"/>
      <w:bookmarkEnd w:id="0"/>
      <w:r>
        <w:rPr>
          <w:b/>
          <w:sz w:val="28"/>
          <w:szCs w:val="28"/>
        </w:rPr>
        <w:t>ИЧЕСКАЯ РАБОТА №9</w:t>
      </w:r>
    </w:p>
    <w:p w:rsidR="004E2877" w:rsidRDefault="004E2877" w:rsidP="004E2877">
      <w:pPr>
        <w:ind w:firstLine="709"/>
        <w:jc w:val="both"/>
        <w:rPr>
          <w:b/>
          <w:sz w:val="28"/>
          <w:szCs w:val="28"/>
        </w:rPr>
      </w:pPr>
    </w:p>
    <w:p w:rsidR="004E2877" w:rsidRPr="00083029" w:rsidRDefault="004E2877" w:rsidP="004E2877">
      <w:pPr>
        <w:widowControl w:val="0"/>
        <w:spacing w:after="24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83029">
        <w:rPr>
          <w:b/>
          <w:bCs/>
          <w:color w:val="000000"/>
          <w:sz w:val="28"/>
          <w:szCs w:val="28"/>
          <w:u w:val="single"/>
          <w:lang w:bidi="ru-RU"/>
        </w:rPr>
        <w:t>Тема:</w:t>
      </w:r>
      <w:r w:rsidRPr="00083029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083029">
        <w:rPr>
          <w:color w:val="000000"/>
          <w:sz w:val="28"/>
          <w:szCs w:val="28"/>
          <w:lang w:bidi="ru-RU"/>
        </w:rPr>
        <w:t>«Ведение книги для записи предупреждений на поезда, заполнение бланков предупреждений».</w:t>
      </w:r>
    </w:p>
    <w:p w:rsidR="004E2877" w:rsidRPr="00083029" w:rsidRDefault="004E2877" w:rsidP="004E2877">
      <w:pPr>
        <w:keepNext/>
        <w:keepLines/>
        <w:widowControl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  <w:lang w:bidi="ru-RU"/>
        </w:rPr>
      </w:pPr>
      <w:r w:rsidRPr="00083029">
        <w:rPr>
          <w:b/>
          <w:bCs/>
          <w:color w:val="000000"/>
          <w:sz w:val="28"/>
          <w:szCs w:val="28"/>
          <w:u w:val="single"/>
          <w:lang w:bidi="ru-RU"/>
        </w:rPr>
        <w:t>Цель занятия:</w:t>
      </w:r>
    </w:p>
    <w:p w:rsidR="004E2877" w:rsidRPr="00083029" w:rsidRDefault="004E2877" w:rsidP="004E287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83029">
        <w:rPr>
          <w:color w:val="000000"/>
          <w:sz w:val="28"/>
          <w:szCs w:val="28"/>
          <w:lang w:bidi="ru-RU"/>
        </w:rPr>
        <w:t xml:space="preserve">Научиться порядку заполнения </w:t>
      </w:r>
      <w:r>
        <w:rPr>
          <w:color w:val="000000"/>
          <w:sz w:val="28"/>
          <w:szCs w:val="28"/>
          <w:lang w:bidi="ru-RU"/>
        </w:rPr>
        <w:t xml:space="preserve">бланков </w:t>
      </w:r>
      <w:r w:rsidRPr="00083029">
        <w:rPr>
          <w:color w:val="000000"/>
          <w:sz w:val="28"/>
          <w:szCs w:val="28"/>
          <w:lang w:bidi="ru-RU"/>
        </w:rPr>
        <w:t>предупреждений</w:t>
      </w:r>
      <w:r>
        <w:rPr>
          <w:color w:val="000000"/>
          <w:sz w:val="28"/>
          <w:szCs w:val="28"/>
          <w:lang w:bidi="ru-RU"/>
        </w:rPr>
        <w:t xml:space="preserve"> (форма ДУ-61) и Книги для записи предупреждений на поезда (форма ДУ-60)</w:t>
      </w:r>
      <w:r w:rsidRPr="00083029">
        <w:rPr>
          <w:color w:val="000000"/>
          <w:sz w:val="28"/>
          <w:szCs w:val="28"/>
          <w:lang w:bidi="ru-RU"/>
        </w:rPr>
        <w:t>.</w:t>
      </w:r>
    </w:p>
    <w:p w:rsidR="004E2877" w:rsidRPr="00083029" w:rsidRDefault="004E2877" w:rsidP="004E287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83029">
        <w:rPr>
          <w:color w:val="000000"/>
          <w:sz w:val="28"/>
          <w:szCs w:val="28"/>
          <w:lang w:bidi="ru-RU"/>
        </w:rPr>
        <w:t>Виды предупреждений и случаи их выдачи. Должностные лица, имеющие право на подачу заявки о выдаче предупреждений; сроки производства работ; порядок передачи заявок на выдачу или отмену предупреждений, подтверждение о принятии заявки.</w:t>
      </w:r>
    </w:p>
    <w:p w:rsidR="004E2877" w:rsidRPr="00083029" w:rsidRDefault="004E2877" w:rsidP="004E287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4E2877" w:rsidRPr="00083029" w:rsidRDefault="004E2877" w:rsidP="004E2877">
      <w:pPr>
        <w:keepNext/>
        <w:keepLines/>
        <w:widowControl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  <w:lang w:bidi="ru-RU"/>
        </w:rPr>
      </w:pPr>
      <w:r w:rsidRPr="00083029">
        <w:rPr>
          <w:b/>
          <w:bCs/>
          <w:color w:val="000000"/>
          <w:sz w:val="28"/>
          <w:szCs w:val="28"/>
          <w:u w:val="single"/>
          <w:lang w:bidi="ru-RU"/>
        </w:rPr>
        <w:t>Задание:</w:t>
      </w:r>
    </w:p>
    <w:p w:rsidR="004E2877" w:rsidRDefault="004E2877" w:rsidP="004E2877">
      <w:pPr>
        <w:widowControl w:val="0"/>
        <w:numPr>
          <w:ilvl w:val="0"/>
          <w:numId w:val="1"/>
        </w:numPr>
        <w:spacing w:after="120" w:line="276" w:lineRule="auto"/>
        <w:ind w:left="142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Изучить </w:t>
      </w:r>
      <w:r w:rsidRPr="00083029">
        <w:rPr>
          <w:color w:val="000000"/>
          <w:sz w:val="28"/>
          <w:szCs w:val="28"/>
          <w:lang w:bidi="ru-RU"/>
        </w:rPr>
        <w:t>виды предупреждений и случаи их выдачи</w:t>
      </w:r>
      <w:r>
        <w:rPr>
          <w:color w:val="000000"/>
          <w:sz w:val="28"/>
          <w:szCs w:val="28"/>
          <w:lang w:bidi="ru-RU"/>
        </w:rPr>
        <w:t>. Какие должностные лица, имеют</w:t>
      </w:r>
      <w:r w:rsidRPr="00083029">
        <w:rPr>
          <w:color w:val="000000"/>
          <w:sz w:val="28"/>
          <w:szCs w:val="28"/>
          <w:lang w:bidi="ru-RU"/>
        </w:rPr>
        <w:t xml:space="preserve"> право на подачу заявки о выдачи предупреждений; сроки производства работ; порядок передачи, заявок на выдачу или отмену предупреждений, подтверждение о принятии заявки.</w:t>
      </w:r>
    </w:p>
    <w:p w:rsidR="004E2877" w:rsidRPr="00083029" w:rsidRDefault="004E2877" w:rsidP="004E2877">
      <w:pPr>
        <w:widowControl w:val="0"/>
        <w:numPr>
          <w:ilvl w:val="0"/>
          <w:numId w:val="1"/>
        </w:numPr>
        <w:spacing w:after="120" w:line="276" w:lineRule="auto"/>
        <w:ind w:left="142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Заполнить бланки ДУ-60 и ДУ-61</w:t>
      </w:r>
    </w:p>
    <w:p w:rsidR="004E2877" w:rsidRPr="004E2877" w:rsidRDefault="004E2877" w:rsidP="004E2877">
      <w:pPr>
        <w:pStyle w:val="a3"/>
        <w:keepNext/>
        <w:keepLines/>
        <w:widowControl w:val="0"/>
        <w:numPr>
          <w:ilvl w:val="0"/>
          <w:numId w:val="2"/>
        </w:numPr>
        <w:spacing w:line="276" w:lineRule="auto"/>
        <w:jc w:val="both"/>
        <w:rPr>
          <w:b/>
          <w:bCs/>
          <w:color w:val="000000"/>
          <w:sz w:val="28"/>
          <w:szCs w:val="28"/>
          <w:lang w:bidi="ru-RU"/>
        </w:rPr>
      </w:pPr>
      <w:r w:rsidRPr="004E2877">
        <w:rPr>
          <w:b/>
          <w:bCs/>
          <w:color w:val="000000"/>
          <w:sz w:val="28"/>
          <w:szCs w:val="28"/>
          <w:lang w:bidi="ru-RU"/>
        </w:rPr>
        <w:t>Список источников:</w:t>
      </w:r>
    </w:p>
    <w:p w:rsidR="004E2877" w:rsidRDefault="004E2877" w:rsidP="004E2877">
      <w:pPr>
        <w:ind w:firstLine="709"/>
        <w:jc w:val="both"/>
      </w:pPr>
      <w:r>
        <w:t>ПРИЛОЖЕНИЕ № 15</w:t>
      </w:r>
    </w:p>
    <w:p w:rsidR="004E2877" w:rsidRDefault="004E2877" w:rsidP="004E2877">
      <w:pPr>
        <w:ind w:firstLine="709"/>
        <w:jc w:val="both"/>
      </w:pPr>
      <w:r>
        <w:t>к Инструкции по организации движения поездов и маневровой работы</w:t>
      </w:r>
    </w:p>
    <w:p w:rsidR="004E2877" w:rsidRDefault="004E2877" w:rsidP="004E2877">
      <w:pPr>
        <w:ind w:firstLine="709"/>
        <w:jc w:val="both"/>
      </w:pPr>
      <w:r>
        <w:t>на железнодорожном транспорте Российской Федерации</w:t>
      </w:r>
    </w:p>
    <w:p w:rsidR="004E2877" w:rsidRDefault="004E2877" w:rsidP="004E2877">
      <w:pPr>
        <w:ind w:firstLine="709"/>
        <w:jc w:val="both"/>
      </w:pPr>
    </w:p>
    <w:p w:rsidR="003E60C6" w:rsidRDefault="004E2877" w:rsidP="004E2877">
      <w:pPr>
        <w:ind w:firstLine="709"/>
        <w:jc w:val="both"/>
      </w:pPr>
      <w:r>
        <w:t>Порядок назначения и передачи предупреждений</w:t>
      </w: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Default="004E2877" w:rsidP="004E2877">
      <w:pPr>
        <w:ind w:firstLine="709"/>
        <w:jc w:val="both"/>
      </w:pPr>
    </w:p>
    <w:p w:rsidR="004E2877" w:rsidRPr="004E2877" w:rsidRDefault="004E2877" w:rsidP="004E2877">
      <w:pPr>
        <w:ind w:firstLine="709"/>
        <w:jc w:val="center"/>
        <w:rPr>
          <w:b/>
        </w:rPr>
      </w:pPr>
      <w:r w:rsidRPr="004E2877">
        <w:rPr>
          <w:b/>
        </w:rPr>
        <w:lastRenderedPageBreak/>
        <w:t xml:space="preserve">Часть 1 </w:t>
      </w:r>
    </w:p>
    <w:p w:rsidR="004E2877" w:rsidRPr="004E2877" w:rsidRDefault="004E2877" w:rsidP="004E2877">
      <w:pPr>
        <w:ind w:firstLine="709"/>
        <w:jc w:val="center"/>
      </w:pPr>
      <w:r w:rsidRPr="004E2877">
        <w:rPr>
          <w:b/>
        </w:rPr>
        <w:t>Заполнить конспект.</w:t>
      </w:r>
    </w:p>
    <w:p w:rsidR="004E2877" w:rsidRPr="004E2877" w:rsidRDefault="004E2877" w:rsidP="004E2877">
      <w:pPr>
        <w:ind w:firstLine="709"/>
        <w:jc w:val="both"/>
      </w:pPr>
      <w:r w:rsidRPr="004E2877">
        <w:t>В случаях, когда при следовании поездов необходимо обеспечить особую</w:t>
      </w:r>
      <w:r w:rsidRPr="004E2877">
        <w:rPr>
          <w:spacing w:val="1"/>
        </w:rPr>
        <w:t xml:space="preserve"> </w:t>
      </w:r>
      <w:r w:rsidRPr="004E2877">
        <w:t>бдительность локомотивных бригад и предупредить их о производстве работ,</w:t>
      </w:r>
      <w:r w:rsidRPr="004E2877">
        <w:rPr>
          <w:spacing w:val="1"/>
        </w:rPr>
        <w:t xml:space="preserve"> </w:t>
      </w:r>
      <w:r w:rsidRPr="004E2877">
        <w:t>на</w:t>
      </w:r>
      <w:r w:rsidRPr="004E2877">
        <w:rPr>
          <w:spacing w:val="1"/>
        </w:rPr>
        <w:t xml:space="preserve"> </w:t>
      </w:r>
      <w:r w:rsidRPr="004E2877">
        <w:t>поезда</w:t>
      </w:r>
      <w:r w:rsidRPr="004E2877">
        <w:rPr>
          <w:spacing w:val="-4"/>
        </w:rPr>
        <w:t xml:space="preserve"> </w:t>
      </w:r>
      <w:r w:rsidRPr="004E2877">
        <w:t>передаются</w:t>
      </w:r>
      <w:r w:rsidRPr="004E2877">
        <w:rPr>
          <w:spacing w:val="-3"/>
        </w:rPr>
        <w:t xml:space="preserve"> </w:t>
      </w:r>
      <w:r w:rsidRPr="004E2877">
        <w:t>предупреждения.</w:t>
      </w:r>
    </w:p>
    <w:p w:rsidR="004E2877" w:rsidRPr="004E2877" w:rsidRDefault="004E2877" w:rsidP="004E2877">
      <w:pPr>
        <w:widowControl w:val="0"/>
        <w:autoSpaceDE w:val="0"/>
        <w:autoSpaceDN w:val="0"/>
        <w:spacing w:before="1"/>
        <w:ind w:left="1061"/>
        <w:jc w:val="both"/>
        <w:rPr>
          <w:lang w:eastAsia="en-US"/>
        </w:rPr>
      </w:pPr>
      <w:r w:rsidRPr="004E2877">
        <w:rPr>
          <w:lang w:eastAsia="en-US"/>
        </w:rPr>
        <w:t>Предупреждения</w:t>
      </w:r>
      <w:r w:rsidRPr="004E2877">
        <w:rPr>
          <w:spacing w:val="-5"/>
          <w:lang w:eastAsia="en-US"/>
        </w:rPr>
        <w:t xml:space="preserve"> </w:t>
      </w:r>
      <w:r w:rsidRPr="004E2877">
        <w:rPr>
          <w:lang w:eastAsia="en-US"/>
        </w:rPr>
        <w:t>передаются: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223"/>
      </w:tblGrid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  <w:tr w:rsidR="004E2877" w:rsidRPr="004E2877" w:rsidTr="004E2877">
        <w:tc>
          <w:tcPr>
            <w:tcW w:w="9746" w:type="dxa"/>
          </w:tcPr>
          <w:p w:rsidR="004E2877" w:rsidRPr="004E2877" w:rsidRDefault="004E2877" w:rsidP="004E287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366"/>
              </w:tabs>
              <w:autoSpaceDE w:val="0"/>
              <w:autoSpaceDN w:val="0"/>
              <w:spacing w:line="278" w:lineRule="auto"/>
              <w:ind w:right="222"/>
              <w:jc w:val="both"/>
              <w:rPr>
                <w:lang w:eastAsia="en-US"/>
              </w:rPr>
            </w:pPr>
            <w:r w:rsidRPr="004E2877">
              <w:rPr>
                <w:lang w:eastAsia="en-US"/>
              </w:rPr>
              <w:t>в случаях, не перечисленных в подпунктах 1 – 7 настоящего пункта, когда</w:t>
            </w:r>
            <w:r w:rsidRPr="004E2877">
              <w:rPr>
                <w:spacing w:val="1"/>
                <w:lang w:eastAsia="en-US"/>
              </w:rPr>
              <w:t xml:space="preserve"> </w:t>
            </w:r>
            <w:r w:rsidRPr="004E2877">
              <w:rPr>
                <w:lang w:eastAsia="en-US"/>
              </w:rPr>
              <w:t>требуется</w:t>
            </w:r>
            <w:r w:rsidRPr="004E2877">
              <w:rPr>
                <w:spacing w:val="1"/>
                <w:lang w:eastAsia="en-US"/>
              </w:rPr>
              <w:t xml:space="preserve"> </w:t>
            </w:r>
            <w:r w:rsidRPr="004E2877">
              <w:rPr>
                <w:lang w:eastAsia="en-US"/>
              </w:rPr>
              <w:t>уменьшение скорости</w:t>
            </w:r>
            <w:r w:rsidRPr="004E2877">
              <w:rPr>
                <w:spacing w:val="-1"/>
                <w:lang w:eastAsia="en-US"/>
              </w:rPr>
              <w:t xml:space="preserve"> </w:t>
            </w:r>
            <w:r w:rsidRPr="004E2877">
              <w:rPr>
                <w:lang w:eastAsia="en-US"/>
              </w:rPr>
              <w:t>или остановка</w:t>
            </w:r>
            <w:r w:rsidRPr="004E2877">
              <w:rPr>
                <w:spacing w:val="-1"/>
                <w:lang w:eastAsia="en-US"/>
              </w:rPr>
              <w:t xml:space="preserve"> </w:t>
            </w:r>
            <w:r w:rsidRPr="004E2877">
              <w:rPr>
                <w:lang w:eastAsia="en-US"/>
              </w:rPr>
              <w:t>поезда в</w:t>
            </w:r>
            <w:r w:rsidRPr="004E2877">
              <w:rPr>
                <w:spacing w:val="-2"/>
                <w:lang w:eastAsia="en-US"/>
              </w:rPr>
              <w:t xml:space="preserve"> </w:t>
            </w:r>
            <w:r w:rsidRPr="004E2877">
              <w:rPr>
                <w:lang w:eastAsia="en-US"/>
              </w:rPr>
              <w:t>пути.</w:t>
            </w:r>
          </w:p>
          <w:p w:rsidR="004E2877" w:rsidRPr="004E2877" w:rsidRDefault="004E2877" w:rsidP="00C21F21">
            <w:pPr>
              <w:widowControl w:val="0"/>
              <w:autoSpaceDE w:val="0"/>
              <w:autoSpaceDN w:val="0"/>
              <w:spacing w:before="1"/>
              <w:jc w:val="both"/>
              <w:rPr>
                <w:lang w:eastAsia="en-US"/>
              </w:rPr>
            </w:pPr>
          </w:p>
        </w:tc>
      </w:tr>
    </w:tbl>
    <w:p w:rsidR="004E2877" w:rsidRPr="004E2877" w:rsidRDefault="004E2877" w:rsidP="004E2877">
      <w:pPr>
        <w:widowControl w:val="0"/>
        <w:autoSpaceDE w:val="0"/>
        <w:autoSpaceDN w:val="0"/>
        <w:spacing w:before="1"/>
        <w:ind w:left="1061"/>
        <w:jc w:val="both"/>
        <w:rPr>
          <w:lang w:eastAsia="en-US"/>
        </w:rPr>
      </w:pPr>
    </w:p>
    <w:p w:rsidR="004E2877" w:rsidRDefault="004E2877" w:rsidP="004E2877">
      <w:pPr>
        <w:widowControl w:val="0"/>
        <w:autoSpaceDE w:val="0"/>
        <w:autoSpaceDN w:val="0"/>
        <w:spacing w:line="317" w:lineRule="exact"/>
        <w:ind w:left="1061"/>
        <w:jc w:val="both"/>
        <w:rPr>
          <w:lang w:eastAsia="en-US"/>
        </w:rPr>
      </w:pPr>
      <w:r w:rsidRPr="004E2877">
        <w:rPr>
          <w:lang w:eastAsia="en-US"/>
        </w:rPr>
        <w:lastRenderedPageBreak/>
        <w:t>Предупреждения</w:t>
      </w:r>
      <w:r w:rsidRPr="004E2877">
        <w:rPr>
          <w:spacing w:val="-2"/>
          <w:lang w:eastAsia="en-US"/>
        </w:rPr>
        <w:t xml:space="preserve"> </w:t>
      </w:r>
      <w:r w:rsidRPr="004E2877">
        <w:rPr>
          <w:lang w:eastAsia="en-US"/>
        </w:rPr>
        <w:t>подразделяются</w:t>
      </w:r>
      <w:r w:rsidRPr="004E2877">
        <w:rPr>
          <w:spacing w:val="-4"/>
          <w:lang w:eastAsia="en-US"/>
        </w:rPr>
        <w:t xml:space="preserve"> </w:t>
      </w:r>
      <w:proofErr w:type="gramStart"/>
      <w:r w:rsidRPr="004E2877">
        <w:rPr>
          <w:lang w:eastAsia="en-US"/>
        </w:rPr>
        <w:t>на</w:t>
      </w:r>
      <w:proofErr w:type="gramEnd"/>
      <w:r w:rsidRPr="004E2877">
        <w:rPr>
          <w:lang w:eastAsia="en-US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223"/>
      </w:tblGrid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1)</w:t>
            </w: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2)</w:t>
            </w: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3)</w:t>
            </w: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  <w:tr w:rsidR="007B123E" w:rsidTr="007B123E">
        <w:tc>
          <w:tcPr>
            <w:tcW w:w="9223" w:type="dxa"/>
          </w:tcPr>
          <w:p w:rsidR="007B123E" w:rsidRDefault="007B123E" w:rsidP="004E2877">
            <w:pPr>
              <w:widowControl w:val="0"/>
              <w:autoSpaceDE w:val="0"/>
              <w:autoSpaceDN w:val="0"/>
              <w:spacing w:line="317" w:lineRule="exact"/>
              <w:jc w:val="both"/>
              <w:rPr>
                <w:lang w:eastAsia="en-US"/>
              </w:rPr>
            </w:pPr>
          </w:p>
        </w:tc>
      </w:tr>
    </w:tbl>
    <w:p w:rsidR="007B123E" w:rsidRPr="004E2877" w:rsidRDefault="007B123E" w:rsidP="004E2877">
      <w:pPr>
        <w:widowControl w:val="0"/>
        <w:autoSpaceDE w:val="0"/>
        <w:autoSpaceDN w:val="0"/>
        <w:spacing w:line="317" w:lineRule="exact"/>
        <w:ind w:left="1061"/>
        <w:jc w:val="both"/>
        <w:rPr>
          <w:lang w:eastAsia="en-US"/>
        </w:rPr>
      </w:pPr>
    </w:p>
    <w:p w:rsidR="004E2877" w:rsidRPr="004E2877" w:rsidRDefault="004E2877" w:rsidP="004E2877">
      <w:pPr>
        <w:ind w:firstLine="709"/>
        <w:jc w:val="both"/>
      </w:pPr>
      <w:r w:rsidRPr="004E2877">
        <w:t>Заявки</w:t>
      </w:r>
      <w:r w:rsidRPr="004E2877">
        <w:rPr>
          <w:spacing w:val="1"/>
        </w:rPr>
        <w:t xml:space="preserve"> </w:t>
      </w:r>
      <w:r w:rsidRPr="004E2877">
        <w:t>о</w:t>
      </w:r>
      <w:r w:rsidRPr="004E2877">
        <w:rPr>
          <w:spacing w:val="1"/>
        </w:rPr>
        <w:t xml:space="preserve"> </w:t>
      </w:r>
      <w:r w:rsidRPr="004E2877">
        <w:t>назначении</w:t>
      </w:r>
      <w:r w:rsidRPr="004E2877">
        <w:rPr>
          <w:spacing w:val="1"/>
        </w:rPr>
        <w:t xml:space="preserve"> </w:t>
      </w:r>
      <w:r w:rsidRPr="004E2877">
        <w:t>предупреждений</w:t>
      </w:r>
      <w:r w:rsidRPr="004E2877">
        <w:rPr>
          <w:spacing w:val="1"/>
        </w:rPr>
        <w:t xml:space="preserve"> </w:t>
      </w:r>
      <w:r w:rsidRPr="004E2877">
        <w:t>в</w:t>
      </w:r>
      <w:r w:rsidRPr="004E2877">
        <w:rPr>
          <w:spacing w:val="1"/>
        </w:rPr>
        <w:t xml:space="preserve"> </w:t>
      </w:r>
      <w:r w:rsidRPr="004E2877">
        <w:t>связи</w:t>
      </w:r>
      <w:r w:rsidRPr="004E2877">
        <w:rPr>
          <w:spacing w:val="1"/>
        </w:rPr>
        <w:t xml:space="preserve"> </w:t>
      </w:r>
      <w:r w:rsidRPr="004E2877">
        <w:t>с</w:t>
      </w:r>
      <w:r w:rsidRPr="004E2877">
        <w:rPr>
          <w:spacing w:val="71"/>
        </w:rPr>
        <w:t xml:space="preserve"> </w:t>
      </w:r>
      <w:r w:rsidRPr="004E2877">
        <w:t>предстоящим</w:t>
      </w:r>
      <w:r w:rsidRPr="004E2877">
        <w:rPr>
          <w:spacing w:val="1"/>
        </w:rPr>
        <w:t xml:space="preserve"> </w:t>
      </w:r>
      <w:r w:rsidRPr="004E2877">
        <w:t>производством</w:t>
      </w:r>
      <w:r w:rsidRPr="004E2877">
        <w:rPr>
          <w:spacing w:val="-1"/>
        </w:rPr>
        <w:t xml:space="preserve"> </w:t>
      </w:r>
      <w:r w:rsidRPr="004E2877">
        <w:t>плановых</w:t>
      </w:r>
      <w:r w:rsidRPr="004E2877">
        <w:rPr>
          <w:spacing w:val="1"/>
        </w:rPr>
        <w:t xml:space="preserve"> </w:t>
      </w:r>
      <w:r w:rsidRPr="004E2877">
        <w:t>работ</w:t>
      </w:r>
      <w:r w:rsidRPr="004E2877">
        <w:rPr>
          <w:spacing w:val="-1"/>
        </w:rPr>
        <w:t xml:space="preserve"> </w:t>
      </w:r>
      <w:r w:rsidRPr="004E2877">
        <w:t>формируются: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31"/>
      </w:tblGrid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  <w:r w:rsidRPr="004E2877">
              <w:t>1)</w:t>
            </w: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  <w:r w:rsidRPr="004E2877">
              <w:t>2)</w:t>
            </w: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  <w:r w:rsidRPr="004E2877">
              <w:t>3)</w:t>
            </w: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  <w:tr w:rsidR="004E2877" w:rsidRPr="004E2877" w:rsidTr="004E2877">
        <w:tc>
          <w:tcPr>
            <w:tcW w:w="9854" w:type="dxa"/>
          </w:tcPr>
          <w:p w:rsidR="004E2877" w:rsidRPr="004E2877" w:rsidRDefault="004E2877" w:rsidP="004E2877">
            <w:pPr>
              <w:jc w:val="both"/>
            </w:pPr>
          </w:p>
        </w:tc>
      </w:tr>
    </w:tbl>
    <w:p w:rsidR="004E2877" w:rsidRDefault="004E2877" w:rsidP="004E2877">
      <w:pPr>
        <w:ind w:firstLine="709"/>
        <w:jc w:val="both"/>
      </w:pPr>
      <w:r w:rsidRPr="004E2877">
        <w:t xml:space="preserve">Не   </w:t>
      </w:r>
      <w:r w:rsidRPr="004E2877">
        <w:rPr>
          <w:spacing w:val="1"/>
        </w:rPr>
        <w:t xml:space="preserve"> </w:t>
      </w:r>
      <w:r w:rsidRPr="004E2877">
        <w:t xml:space="preserve">предусмотренные   </w:t>
      </w:r>
      <w:r w:rsidRPr="004E2877">
        <w:rPr>
          <w:spacing w:val="1"/>
        </w:rPr>
        <w:t xml:space="preserve"> </w:t>
      </w:r>
      <w:r w:rsidRPr="004E2877">
        <w:t>графиком    движения     поездов     предупреждения</w:t>
      </w:r>
      <w:r w:rsidRPr="004E2877">
        <w:rPr>
          <w:spacing w:val="1"/>
        </w:rPr>
        <w:t xml:space="preserve"> </w:t>
      </w:r>
      <w:r w:rsidRPr="004E2877">
        <w:t>на</w:t>
      </w:r>
      <w:r w:rsidRPr="004E2877">
        <w:rPr>
          <w:spacing w:val="1"/>
        </w:rPr>
        <w:t xml:space="preserve"> </w:t>
      </w:r>
      <w:r w:rsidRPr="004E2877">
        <w:t>более</w:t>
      </w:r>
      <w:r w:rsidRPr="004E2877">
        <w:rPr>
          <w:spacing w:val="1"/>
        </w:rPr>
        <w:t xml:space="preserve"> </w:t>
      </w:r>
      <w:r w:rsidRPr="004E2877">
        <w:t>длительные</w:t>
      </w:r>
      <w:r w:rsidRPr="004E2877">
        <w:rPr>
          <w:spacing w:val="1"/>
        </w:rPr>
        <w:t xml:space="preserve"> </w:t>
      </w:r>
      <w:r w:rsidRPr="004E2877">
        <w:t>сроки</w:t>
      </w:r>
      <w:r w:rsidRPr="004E2877">
        <w:rPr>
          <w:spacing w:val="1"/>
        </w:rPr>
        <w:t xml:space="preserve"> </w:t>
      </w:r>
      <w:r w:rsidRPr="004E2877">
        <w:t>устанавливаются</w:t>
      </w:r>
      <w:r w:rsidRPr="004E2877">
        <w:rPr>
          <w:spacing w:val="1"/>
        </w:rPr>
        <w:t xml:space="preserve"> </w:t>
      </w:r>
      <w:r w:rsidRPr="004E2877">
        <w:t>владельцем</w:t>
      </w:r>
      <w:r w:rsidRPr="004E2877">
        <w:rPr>
          <w:spacing w:val="1"/>
        </w:rPr>
        <w:t xml:space="preserve"> </w:t>
      </w:r>
      <w:r w:rsidRPr="004E2877">
        <w:t>инфраструктуры</w:t>
      </w:r>
      <w:r w:rsidRPr="004E2877">
        <w:rPr>
          <w:spacing w:val="-67"/>
        </w:rPr>
        <w:t xml:space="preserve"> </w:t>
      </w:r>
      <w:r w:rsidRPr="004E2877">
        <w:t>(владельцем железнодорожных путей необщего пользования), при этом владелец</w:t>
      </w:r>
      <w:r w:rsidRPr="004E2877">
        <w:rPr>
          <w:spacing w:val="1"/>
        </w:rPr>
        <w:t xml:space="preserve"> </w:t>
      </w:r>
      <w:r w:rsidRPr="004E2877">
        <w:t>инфраструктуры</w:t>
      </w:r>
      <w:r w:rsidRPr="004E2877">
        <w:rPr>
          <w:spacing w:val="1"/>
        </w:rPr>
        <w:t xml:space="preserve"> </w:t>
      </w:r>
      <w:r w:rsidRPr="004E2877">
        <w:t>(владелец</w:t>
      </w:r>
      <w:r w:rsidRPr="004E2877">
        <w:rPr>
          <w:spacing w:val="1"/>
        </w:rPr>
        <w:t xml:space="preserve"> </w:t>
      </w:r>
      <w:r w:rsidRPr="004E2877">
        <w:t>железнодорожных</w:t>
      </w:r>
      <w:r w:rsidRPr="004E2877">
        <w:rPr>
          <w:spacing w:val="1"/>
        </w:rPr>
        <w:t xml:space="preserve"> </w:t>
      </w:r>
      <w:r w:rsidRPr="004E2877">
        <w:t>путей</w:t>
      </w:r>
      <w:r w:rsidRPr="004E2877">
        <w:rPr>
          <w:spacing w:val="1"/>
        </w:rPr>
        <w:t xml:space="preserve"> </w:t>
      </w:r>
      <w:r w:rsidRPr="004E2877">
        <w:t>необщего</w:t>
      </w:r>
      <w:r w:rsidRPr="004E2877">
        <w:rPr>
          <w:spacing w:val="1"/>
        </w:rPr>
        <w:t xml:space="preserve"> </w:t>
      </w:r>
      <w:r w:rsidRPr="004E2877">
        <w:t>пользования)</w:t>
      </w:r>
      <w:r w:rsidRPr="004E2877">
        <w:rPr>
          <w:spacing w:val="1"/>
        </w:rPr>
        <w:t xml:space="preserve"> </w:t>
      </w:r>
      <w:r w:rsidRPr="004E2877">
        <w:t>определяет</w:t>
      </w:r>
      <w:r w:rsidRPr="004E2877">
        <w:rPr>
          <w:spacing w:val="1"/>
        </w:rPr>
        <w:t xml:space="preserve"> </w:t>
      </w:r>
      <w:r w:rsidRPr="004E2877">
        <w:t>работников,</w:t>
      </w:r>
      <w:r w:rsidRPr="004E2877">
        <w:rPr>
          <w:spacing w:val="1"/>
        </w:rPr>
        <w:t xml:space="preserve"> </w:t>
      </w:r>
      <w:r w:rsidRPr="004E2877">
        <w:t>которым</w:t>
      </w:r>
      <w:r w:rsidRPr="004E2877">
        <w:rPr>
          <w:spacing w:val="1"/>
        </w:rPr>
        <w:t xml:space="preserve"> </w:t>
      </w:r>
      <w:r w:rsidRPr="004E2877">
        <w:t>предоставлены</w:t>
      </w:r>
      <w:r w:rsidRPr="004E2877">
        <w:rPr>
          <w:spacing w:val="1"/>
        </w:rPr>
        <w:t xml:space="preserve"> </w:t>
      </w:r>
      <w:r w:rsidRPr="004E2877">
        <w:t>права</w:t>
      </w:r>
      <w:r w:rsidRPr="004E2877">
        <w:rPr>
          <w:spacing w:val="1"/>
        </w:rPr>
        <w:t xml:space="preserve"> </w:t>
      </w:r>
      <w:r w:rsidR="007B123E">
        <w:t>_________________________________</w:t>
      </w:r>
      <w:r w:rsidRPr="004E2877">
        <w:rPr>
          <w:spacing w:val="1"/>
        </w:rPr>
        <w:t xml:space="preserve"> </w:t>
      </w:r>
      <w:r w:rsidRPr="004E2877">
        <w:t>после</w:t>
      </w:r>
      <w:r w:rsidRPr="004E2877">
        <w:rPr>
          <w:spacing w:val="1"/>
        </w:rPr>
        <w:t xml:space="preserve"> </w:t>
      </w:r>
      <w:r w:rsidRPr="004E2877">
        <w:t>выполнения</w:t>
      </w:r>
      <w:r w:rsidRPr="004E2877">
        <w:rPr>
          <w:spacing w:val="1"/>
        </w:rPr>
        <w:t xml:space="preserve"> </w:t>
      </w:r>
      <w:r w:rsidRPr="004E2877">
        <w:t>необходимых</w:t>
      </w:r>
      <w:r w:rsidRPr="004E2877">
        <w:rPr>
          <w:spacing w:val="1"/>
        </w:rPr>
        <w:t xml:space="preserve"> </w:t>
      </w:r>
      <w:r w:rsidRPr="004E2877">
        <w:t>работ</w:t>
      </w:r>
      <w:r w:rsidRPr="004E2877">
        <w:rPr>
          <w:spacing w:val="1"/>
        </w:rPr>
        <w:t xml:space="preserve"> </w:t>
      </w:r>
      <w:r w:rsidRPr="004E2877">
        <w:t>и</w:t>
      </w:r>
      <w:r w:rsidRPr="004E2877">
        <w:rPr>
          <w:spacing w:val="1"/>
        </w:rPr>
        <w:t xml:space="preserve"> </w:t>
      </w:r>
      <w:r w:rsidRPr="004E2877">
        <w:t>восстановления</w:t>
      </w:r>
      <w:r w:rsidRPr="004E2877">
        <w:rPr>
          <w:spacing w:val="1"/>
        </w:rPr>
        <w:t xml:space="preserve"> </w:t>
      </w:r>
      <w:r w:rsidRPr="004E2877">
        <w:t>нормальной</w:t>
      </w:r>
      <w:r w:rsidRPr="004E2877">
        <w:rPr>
          <w:spacing w:val="1"/>
        </w:rPr>
        <w:t xml:space="preserve"> </w:t>
      </w:r>
      <w:r w:rsidRPr="004E2877">
        <w:t>скорости.</w:t>
      </w:r>
      <w:r w:rsidRPr="004E2877">
        <w:rPr>
          <w:spacing w:val="1"/>
        </w:rPr>
        <w:t xml:space="preserve"> </w:t>
      </w:r>
      <w:r w:rsidRPr="004E2877">
        <w:t>Предупреждения,</w:t>
      </w:r>
      <w:r w:rsidRPr="004E2877">
        <w:rPr>
          <w:spacing w:val="1"/>
        </w:rPr>
        <w:t xml:space="preserve"> </w:t>
      </w:r>
      <w:r w:rsidRPr="004E2877">
        <w:t>выдаваемые</w:t>
      </w:r>
      <w:r w:rsidRPr="004E2877">
        <w:rPr>
          <w:spacing w:val="1"/>
        </w:rPr>
        <w:t xml:space="preserve"> </w:t>
      </w:r>
      <w:r w:rsidRPr="004E2877">
        <w:t>владельцем</w:t>
      </w:r>
      <w:r w:rsidRPr="004E2877">
        <w:rPr>
          <w:spacing w:val="1"/>
        </w:rPr>
        <w:t xml:space="preserve"> </w:t>
      </w:r>
      <w:r w:rsidRPr="004E2877">
        <w:t>инфраструктуры</w:t>
      </w:r>
      <w:r w:rsidRPr="004E2877">
        <w:rPr>
          <w:spacing w:val="1"/>
        </w:rPr>
        <w:t xml:space="preserve"> </w:t>
      </w:r>
      <w:r w:rsidRPr="004E2877">
        <w:t>(владельцем</w:t>
      </w:r>
      <w:r w:rsidRPr="004E2877">
        <w:rPr>
          <w:spacing w:val="1"/>
        </w:rPr>
        <w:t xml:space="preserve"> </w:t>
      </w:r>
      <w:r w:rsidRPr="004E2877">
        <w:t>железнодорожных путей необщего пользования), должны оформляться в ____________________________________________________________</w:t>
      </w:r>
      <w:r w:rsidRPr="004E2877">
        <w:rPr>
          <w:spacing w:val="-3"/>
        </w:rPr>
        <w:t xml:space="preserve"> </w:t>
      </w:r>
      <w:r w:rsidRPr="004E2877">
        <w:t>заявки.</w:t>
      </w:r>
    </w:p>
    <w:p w:rsidR="004E2877" w:rsidRDefault="00F10147" w:rsidP="004E2877">
      <w:pPr>
        <w:ind w:firstLine="709"/>
        <w:jc w:val="both"/>
      </w:pPr>
      <w:r w:rsidRPr="00F10147">
        <w:t>Дорожные мастера, начальники и электромеханики районов контактной сети, подразделений железнодорожной автоматики и телемеханики, связи подают заявки о формировании предупреждений в следующих случаях: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31"/>
      </w:tblGrid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  <w:r>
              <w:t>1)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  <w:r>
              <w:t>2)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  <w:r>
              <w:t>3)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4E2877">
            <w:pPr>
              <w:jc w:val="both"/>
            </w:pPr>
          </w:p>
        </w:tc>
      </w:tr>
    </w:tbl>
    <w:p w:rsidR="00F10147" w:rsidRDefault="00F10147" w:rsidP="00F10147">
      <w:pPr>
        <w:ind w:firstLine="709"/>
        <w:jc w:val="both"/>
      </w:pPr>
      <w:r>
        <w:t>Порядок приема, передачи заявок и предупреждений, а также способов подтверждения принятия заявок устанавливается __________________________________________________________ владельца инфраструктуры (владельцам железнодорожных путей необщего пользования).</w:t>
      </w:r>
    </w:p>
    <w:p w:rsidR="00F10147" w:rsidRDefault="00F10147" w:rsidP="00F10147">
      <w:pPr>
        <w:ind w:firstLine="709"/>
        <w:jc w:val="both"/>
      </w:pPr>
      <w:r>
        <w:t xml:space="preserve">Заявки о назначении и отмене предупреждений должны подаваться таким образом, чтобы дежурным по железнодорожной станции назначения предупреждений была получена не позже чем </w:t>
      </w:r>
      <w:proofErr w:type="gramStart"/>
      <w:r>
        <w:t>за</w:t>
      </w:r>
      <w:proofErr w:type="gramEnd"/>
      <w:r>
        <w:t xml:space="preserve"> _________</w:t>
      </w:r>
      <w:proofErr w:type="gramStart"/>
      <w:r>
        <w:t>до</w:t>
      </w:r>
      <w:proofErr w:type="gramEnd"/>
      <w:r>
        <w:t xml:space="preserve"> начала действия предупреждения, а на направлениях, где поезда следуют без остановки более ___________________________, устанавливаемого локальным нормативным актом владельца инфраструктуры (владельца железнодорожных путей необщего пользования).</w:t>
      </w:r>
    </w:p>
    <w:p w:rsidR="00F10147" w:rsidRDefault="00F10147" w:rsidP="00F10147">
      <w:pPr>
        <w:ind w:firstLine="709"/>
        <w:jc w:val="both"/>
      </w:pPr>
      <w:r w:rsidRPr="00F10147">
        <w:t>Руководителю работ запрещается</w:t>
      </w:r>
      <w:r w:rsidR="007B123E">
        <w:t>_________________________________________ ________________________________________________________________________________________________________________________________________________________________________________________________________________________________________</w:t>
      </w:r>
      <w:r w:rsidRPr="00F10147">
        <w:t xml:space="preserve">, что на поезда </w:t>
      </w:r>
      <w:r>
        <w:t>_________________________________</w:t>
      </w:r>
      <w:r w:rsidRPr="00F10147">
        <w:t>. Перечень уполномоченных работников определяется локальным нормативным актом владельца инфраструктуры (владельца железнодорожных путей необщего пользования).</w:t>
      </w:r>
    </w:p>
    <w:p w:rsidR="00F10147" w:rsidRDefault="00F10147" w:rsidP="00F10147">
      <w:pPr>
        <w:ind w:firstLine="709"/>
        <w:jc w:val="both"/>
      </w:pPr>
      <w:r>
        <w:t>В заявках о назначении предупреждений должны указываться: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31"/>
      </w:tblGrid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  <w:r>
              <w:t>1)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  <w:r>
              <w:t>2)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  <w:r>
              <w:t>3)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  <w:r>
              <w:t>4)</w:t>
            </w:r>
          </w:p>
        </w:tc>
      </w:tr>
      <w:tr w:rsidR="00F10147" w:rsidTr="00F10147">
        <w:tc>
          <w:tcPr>
            <w:tcW w:w="9854" w:type="dxa"/>
          </w:tcPr>
          <w:p w:rsidR="00F10147" w:rsidRDefault="00F10147" w:rsidP="00F10147">
            <w:pPr>
              <w:jc w:val="both"/>
            </w:pPr>
          </w:p>
        </w:tc>
      </w:tr>
    </w:tbl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AE6332" w:rsidRDefault="00AE6332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Default="00F10147" w:rsidP="00F10147">
      <w:pPr>
        <w:ind w:firstLine="709"/>
        <w:jc w:val="both"/>
      </w:pPr>
    </w:p>
    <w:p w:rsidR="00F10147" w:rsidRPr="007F015C" w:rsidRDefault="00F10147" w:rsidP="00F1014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Часть 2</w:t>
      </w:r>
    </w:p>
    <w:p w:rsidR="00F10147" w:rsidRPr="00C269A0" w:rsidRDefault="00F10147" w:rsidP="00F10147">
      <w:pPr>
        <w:pStyle w:val="3"/>
        <w:jc w:val="right"/>
        <w:rPr>
          <w:b/>
          <w:szCs w:val="28"/>
        </w:rPr>
      </w:pPr>
      <w:r w:rsidRPr="00C269A0">
        <w:rPr>
          <w:b/>
          <w:szCs w:val="28"/>
        </w:rPr>
        <w:t>ДУ-61</w:t>
      </w:r>
    </w:p>
    <w:p w:rsidR="00F10147" w:rsidRPr="007F015C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КОРЕШОК ПРЕДУПРЕЖДЕНИЯ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Предупреждение на поезд № _____________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Получил _____________ 200 _____ г.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Машинист (помощник машиниста)_______</w:t>
      </w:r>
      <w:r>
        <w:rPr>
          <w:sz w:val="28"/>
          <w:szCs w:val="28"/>
        </w:rPr>
        <w:t>____________________________</w:t>
      </w:r>
    </w:p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Станция _____________________________</w:t>
      </w:r>
      <w:r>
        <w:rPr>
          <w:sz w:val="28"/>
          <w:szCs w:val="28"/>
        </w:rPr>
        <w:t>__________________</w:t>
      </w:r>
      <w:r w:rsidRPr="00C269A0">
        <w:rPr>
          <w:sz w:val="28"/>
          <w:szCs w:val="28"/>
        </w:rPr>
        <w:t xml:space="preserve"> (штемпель)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«________»______________200____г.</w:t>
      </w:r>
    </w:p>
    <w:p w:rsidR="00F10147" w:rsidRPr="00C269A0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ПРЕДУПРЕЖДЕНИЕ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на поезд №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286"/>
        <w:gridCol w:w="1371"/>
        <w:gridCol w:w="1865"/>
        <w:gridCol w:w="1593"/>
      </w:tblGrid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Место  действия предупреждения (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, станция)</w:t>
            </w: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Время действия предупреждения, </w:t>
            </w:r>
            <w:proofErr w:type="gramStart"/>
            <w:r w:rsidRPr="00D007BD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Скорость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Остановиться у красного сигнала, а при его отсутствии следовать со скоростью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Другие условия следования поезда</w:t>
            </w: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</w:tbl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Дежурный по станции _________________________</w:t>
      </w:r>
    </w:p>
    <w:p w:rsidR="00F10147" w:rsidRDefault="00F10147" w:rsidP="00F10147">
      <w:pPr>
        <w:pStyle w:val="3"/>
        <w:jc w:val="right"/>
        <w:rPr>
          <w:b/>
          <w:szCs w:val="28"/>
        </w:rPr>
      </w:pPr>
    </w:p>
    <w:p w:rsidR="00F10147" w:rsidRPr="00C269A0" w:rsidRDefault="00F10147" w:rsidP="00F10147">
      <w:pPr>
        <w:pStyle w:val="3"/>
        <w:jc w:val="right"/>
        <w:rPr>
          <w:b/>
          <w:szCs w:val="28"/>
        </w:rPr>
      </w:pPr>
      <w:r w:rsidRPr="00C269A0">
        <w:rPr>
          <w:b/>
          <w:szCs w:val="28"/>
        </w:rPr>
        <w:t>ДУ-61</w:t>
      </w:r>
    </w:p>
    <w:p w:rsidR="00F10147" w:rsidRPr="007F015C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КОРЕШОК ПРЕДУПРЕЖДЕНИЯ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Предупреждение на поезд № _____________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Получил _____________ 200 _____ г.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Машинист (помощник машиниста)_______</w:t>
      </w:r>
      <w:r>
        <w:rPr>
          <w:sz w:val="28"/>
          <w:szCs w:val="28"/>
        </w:rPr>
        <w:t>____________________________</w:t>
      </w:r>
    </w:p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Станция _____________________________</w:t>
      </w:r>
      <w:r>
        <w:rPr>
          <w:sz w:val="28"/>
          <w:szCs w:val="28"/>
        </w:rPr>
        <w:t>__________________</w:t>
      </w:r>
      <w:r w:rsidRPr="00C269A0">
        <w:rPr>
          <w:sz w:val="28"/>
          <w:szCs w:val="28"/>
        </w:rPr>
        <w:t xml:space="preserve"> (штемпель)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«________»______________200____г.</w:t>
      </w:r>
    </w:p>
    <w:p w:rsidR="00F10147" w:rsidRPr="00C269A0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ПРЕДУПРЕЖДЕНИЕ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на поезд №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286"/>
        <w:gridCol w:w="1371"/>
        <w:gridCol w:w="1865"/>
        <w:gridCol w:w="1593"/>
      </w:tblGrid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Место  действия предупреждения (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, станция)</w:t>
            </w: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Время действия предупреждения, </w:t>
            </w:r>
            <w:proofErr w:type="gramStart"/>
            <w:r w:rsidRPr="00D007BD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Скорость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Остановиться у красного сигнала, а при его отсутствии следовать со скоростью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Другие условия следования поезда</w:t>
            </w: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</w:tbl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Дежурный по станции _________________________</w:t>
      </w:r>
    </w:p>
    <w:p w:rsidR="00F10147" w:rsidRPr="0041507D" w:rsidRDefault="00F10147" w:rsidP="00F10147">
      <w:pPr>
        <w:jc w:val="center"/>
        <w:rPr>
          <w:b/>
          <w:sz w:val="28"/>
          <w:szCs w:val="28"/>
        </w:rPr>
      </w:pPr>
    </w:p>
    <w:p w:rsidR="00F10147" w:rsidRPr="00C269A0" w:rsidRDefault="00F10147" w:rsidP="00F10147">
      <w:pPr>
        <w:pStyle w:val="3"/>
        <w:jc w:val="left"/>
        <w:rPr>
          <w:szCs w:val="28"/>
        </w:rPr>
        <w:sectPr w:rsidR="00F10147" w:rsidRPr="00C269A0">
          <w:pgSz w:w="11906" w:h="16838"/>
          <w:pgMar w:top="1440" w:right="991" w:bottom="1440" w:left="1800" w:header="720" w:footer="720" w:gutter="0"/>
          <w:cols w:space="720"/>
        </w:sectPr>
      </w:pPr>
    </w:p>
    <w:p w:rsidR="00F10147" w:rsidRPr="00C269A0" w:rsidRDefault="00F10147" w:rsidP="00F10147">
      <w:pPr>
        <w:pStyle w:val="3"/>
        <w:jc w:val="right"/>
        <w:rPr>
          <w:szCs w:val="28"/>
        </w:rPr>
      </w:pPr>
      <w:r w:rsidRPr="00C269A0">
        <w:rPr>
          <w:szCs w:val="28"/>
        </w:rPr>
        <w:lastRenderedPageBreak/>
        <w:t>ДУ-60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993"/>
        <w:gridCol w:w="992"/>
        <w:gridCol w:w="1134"/>
        <w:gridCol w:w="1134"/>
        <w:gridCol w:w="4110"/>
        <w:gridCol w:w="993"/>
        <w:gridCol w:w="992"/>
        <w:gridCol w:w="1134"/>
      </w:tblGrid>
      <w:tr w:rsidR="00F10147" w:rsidRPr="00D007BD" w:rsidTr="00C21F21">
        <w:tc>
          <w:tcPr>
            <w:tcW w:w="675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№№</w:t>
            </w:r>
          </w:p>
          <w:p w:rsidR="00F10147" w:rsidRPr="00D007BD" w:rsidRDefault="00F10147" w:rsidP="00C21F21">
            <w:pPr>
              <w:jc w:val="center"/>
              <w:rPr>
                <w:sz w:val="28"/>
                <w:szCs w:val="28"/>
              </w:rPr>
            </w:pPr>
            <w:proofErr w:type="spellStart"/>
            <w:r w:rsidRPr="00D007B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Время получения заявки о предупреждении, № заявки и кем</w:t>
            </w:r>
          </w:p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 xml:space="preserve"> подписана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Начало действия предупреждения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Время действия предупреждения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Километр или место действия предупреждения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Характер предупреждения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Время окончания действия предупреждения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Время получения уведомления об отмене предупреждения и его номер</w:t>
            </w:r>
          </w:p>
        </w:tc>
      </w:tr>
      <w:tr w:rsidR="00F10147" w:rsidRPr="00D007BD" w:rsidTr="00C21F21">
        <w:tc>
          <w:tcPr>
            <w:tcW w:w="675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Число, месяц</w:t>
            </w: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Часы, минуты</w:t>
            </w:r>
          </w:p>
        </w:tc>
        <w:tc>
          <w:tcPr>
            <w:tcW w:w="1134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Число, месяц</w:t>
            </w: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Часы, минуты</w:t>
            </w:r>
          </w:p>
        </w:tc>
        <w:tc>
          <w:tcPr>
            <w:tcW w:w="1134" w:type="dxa"/>
            <w:vMerge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  <w:r w:rsidRPr="00D007BD">
              <w:rPr>
                <w:szCs w:val="28"/>
              </w:rPr>
              <w:t>10</w:t>
            </w: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  <w:tr w:rsidR="00F10147" w:rsidRPr="00D007BD" w:rsidTr="00C21F21">
        <w:tc>
          <w:tcPr>
            <w:tcW w:w="67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10147" w:rsidRPr="00D007BD" w:rsidRDefault="00F10147" w:rsidP="00C21F21">
            <w:pPr>
              <w:pStyle w:val="3"/>
              <w:rPr>
                <w:szCs w:val="28"/>
              </w:rPr>
            </w:pPr>
          </w:p>
        </w:tc>
      </w:tr>
    </w:tbl>
    <w:p w:rsidR="00F10147" w:rsidRPr="00C269A0" w:rsidRDefault="00F10147" w:rsidP="00F10147">
      <w:pPr>
        <w:pStyle w:val="3"/>
        <w:jc w:val="left"/>
        <w:rPr>
          <w:szCs w:val="28"/>
        </w:rPr>
        <w:sectPr w:rsidR="00F10147" w:rsidRPr="00C269A0" w:rsidSect="007F015C">
          <w:pgSz w:w="16838" w:h="11906" w:orient="landscape"/>
          <w:pgMar w:top="1797" w:right="1440" w:bottom="992" w:left="1440" w:header="720" w:footer="720" w:gutter="0"/>
          <w:cols w:space="720"/>
        </w:sectPr>
      </w:pPr>
    </w:p>
    <w:p w:rsidR="00F10147" w:rsidRPr="007F015C" w:rsidRDefault="00F10147" w:rsidP="00F10147">
      <w:pPr>
        <w:pStyle w:val="3"/>
        <w:jc w:val="right"/>
        <w:rPr>
          <w:b/>
          <w:szCs w:val="28"/>
        </w:rPr>
      </w:pPr>
      <w:r w:rsidRPr="007F015C">
        <w:rPr>
          <w:b/>
        </w:rPr>
        <w:lastRenderedPageBreak/>
        <w:t>ДУ-61</w:t>
      </w:r>
    </w:p>
    <w:p w:rsidR="00F10147" w:rsidRPr="007F015C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КОРЕШОК ПРЕДУПРЕЖДЕНИЯ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Предупреждение на поезд № _____________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Получил _____________ 200 _____ г.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Машинист (помощник машиниста)_______</w:t>
      </w:r>
      <w:r>
        <w:rPr>
          <w:sz w:val="28"/>
          <w:szCs w:val="28"/>
        </w:rPr>
        <w:t>____________________________</w:t>
      </w:r>
    </w:p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Станция _____________________________</w:t>
      </w:r>
      <w:r>
        <w:rPr>
          <w:sz w:val="28"/>
          <w:szCs w:val="28"/>
        </w:rPr>
        <w:t>__________________</w:t>
      </w:r>
      <w:r w:rsidRPr="00C269A0">
        <w:rPr>
          <w:sz w:val="28"/>
          <w:szCs w:val="28"/>
        </w:rPr>
        <w:t xml:space="preserve"> (штемпель)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«________»______________200____г.</w:t>
      </w:r>
    </w:p>
    <w:p w:rsidR="00F10147" w:rsidRPr="00C269A0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ПРЕДУПРЕЖДЕНИЕ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на поезд №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286"/>
        <w:gridCol w:w="1371"/>
        <w:gridCol w:w="1865"/>
        <w:gridCol w:w="1593"/>
      </w:tblGrid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Место  действия предупреждения (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, станция)</w:t>
            </w: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Время действия предупреждения, </w:t>
            </w:r>
            <w:proofErr w:type="gramStart"/>
            <w:r w:rsidRPr="00D007BD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Скорость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Остановиться у красного сигнала, а при его отсутствии следовать со скоростью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Другие условия следования поезда</w:t>
            </w: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</w:tbl>
    <w:p w:rsidR="00F10147" w:rsidRPr="007F015C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Дежурный по станции _________________________</w:t>
      </w:r>
    </w:p>
    <w:p w:rsidR="00F10147" w:rsidRDefault="00F10147" w:rsidP="00F10147">
      <w:pPr>
        <w:pStyle w:val="3"/>
        <w:jc w:val="right"/>
        <w:rPr>
          <w:b/>
        </w:rPr>
      </w:pPr>
    </w:p>
    <w:p w:rsidR="00F10147" w:rsidRPr="007F015C" w:rsidRDefault="00F10147" w:rsidP="00F10147">
      <w:pPr>
        <w:pStyle w:val="3"/>
        <w:jc w:val="right"/>
        <w:rPr>
          <w:b/>
          <w:szCs w:val="28"/>
        </w:rPr>
      </w:pPr>
      <w:r w:rsidRPr="007F015C">
        <w:rPr>
          <w:b/>
        </w:rPr>
        <w:t>ДУ-61</w:t>
      </w:r>
    </w:p>
    <w:p w:rsidR="00F10147" w:rsidRPr="007F015C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КОРЕШОК ПРЕДУПРЕЖДЕНИЯ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Предупреждение на поезд № _____________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Получил _____________ 200 _____ г.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Машинист (помощник машиниста)_______</w:t>
      </w:r>
      <w:r>
        <w:rPr>
          <w:sz w:val="28"/>
          <w:szCs w:val="28"/>
        </w:rPr>
        <w:t>____________________________</w:t>
      </w:r>
    </w:p>
    <w:p w:rsidR="00F10147" w:rsidRPr="00C269A0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Станция _____________________________</w:t>
      </w:r>
      <w:r>
        <w:rPr>
          <w:sz w:val="28"/>
          <w:szCs w:val="28"/>
        </w:rPr>
        <w:t>__________________</w:t>
      </w:r>
      <w:r w:rsidRPr="00C269A0">
        <w:rPr>
          <w:sz w:val="28"/>
          <w:szCs w:val="28"/>
        </w:rPr>
        <w:t xml:space="preserve"> (штемпель)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«________»______________200____г.</w:t>
      </w:r>
    </w:p>
    <w:p w:rsidR="00F10147" w:rsidRPr="00C269A0" w:rsidRDefault="00F10147" w:rsidP="00F10147">
      <w:pPr>
        <w:jc w:val="center"/>
        <w:rPr>
          <w:b/>
          <w:sz w:val="28"/>
          <w:szCs w:val="28"/>
        </w:rPr>
      </w:pPr>
      <w:r w:rsidRPr="00C269A0">
        <w:rPr>
          <w:b/>
          <w:sz w:val="28"/>
          <w:szCs w:val="28"/>
        </w:rPr>
        <w:t>ПРЕДУПРЕЖДЕНИЕ</w:t>
      </w:r>
    </w:p>
    <w:p w:rsidR="00F10147" w:rsidRPr="00C269A0" w:rsidRDefault="00F10147" w:rsidP="00F10147">
      <w:pPr>
        <w:jc w:val="center"/>
        <w:rPr>
          <w:sz w:val="28"/>
          <w:szCs w:val="28"/>
        </w:rPr>
      </w:pPr>
      <w:r w:rsidRPr="00C269A0">
        <w:rPr>
          <w:sz w:val="28"/>
          <w:szCs w:val="28"/>
        </w:rPr>
        <w:t>на поезд №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286"/>
        <w:gridCol w:w="1371"/>
        <w:gridCol w:w="1865"/>
        <w:gridCol w:w="1593"/>
      </w:tblGrid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Место  действия предупреждения (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, станция)</w:t>
            </w: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Время действия предупреждения, </w:t>
            </w:r>
            <w:proofErr w:type="gramStart"/>
            <w:r w:rsidRPr="00D007BD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Скорость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 xml:space="preserve">Остановиться у красного сигнала, а при его отсутствии следовать со скоростью не более, </w:t>
            </w:r>
            <w:proofErr w:type="gramStart"/>
            <w:r w:rsidRPr="00D007BD">
              <w:rPr>
                <w:sz w:val="22"/>
                <w:szCs w:val="22"/>
              </w:rPr>
              <w:t>км</w:t>
            </w:r>
            <w:proofErr w:type="gramEnd"/>
            <w:r w:rsidRPr="00D007BD">
              <w:rPr>
                <w:sz w:val="22"/>
                <w:szCs w:val="22"/>
              </w:rPr>
              <w:t>/ч</w:t>
            </w: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</w:p>
          <w:p w:rsidR="00F10147" w:rsidRPr="00D007BD" w:rsidRDefault="00F10147" w:rsidP="00C21F21">
            <w:pPr>
              <w:jc w:val="center"/>
              <w:rPr>
                <w:sz w:val="22"/>
                <w:szCs w:val="22"/>
              </w:rPr>
            </w:pPr>
            <w:r w:rsidRPr="00D007BD">
              <w:rPr>
                <w:sz w:val="22"/>
                <w:szCs w:val="22"/>
              </w:rPr>
              <w:t>Другие условия следования поезда</w:t>
            </w: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  <w:tr w:rsidR="00F10147" w:rsidRPr="00D007BD" w:rsidTr="00C21F21">
        <w:tc>
          <w:tcPr>
            <w:tcW w:w="221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auto"/>
          </w:tcPr>
          <w:p w:rsidR="00F10147" w:rsidRPr="00D007BD" w:rsidRDefault="00F10147" w:rsidP="00C21F21">
            <w:pPr>
              <w:rPr>
                <w:sz w:val="28"/>
                <w:szCs w:val="28"/>
              </w:rPr>
            </w:pPr>
          </w:p>
        </w:tc>
      </w:tr>
    </w:tbl>
    <w:p w:rsidR="00F10147" w:rsidRDefault="00F10147" w:rsidP="00F10147">
      <w:pPr>
        <w:rPr>
          <w:sz w:val="28"/>
          <w:szCs w:val="28"/>
        </w:rPr>
      </w:pPr>
      <w:r w:rsidRPr="00C269A0">
        <w:rPr>
          <w:sz w:val="28"/>
          <w:szCs w:val="28"/>
        </w:rPr>
        <w:t>Дежурный по станции _________________________</w:t>
      </w:r>
    </w:p>
    <w:p w:rsidR="00F10147" w:rsidRDefault="00F10147" w:rsidP="00F10147">
      <w:pPr>
        <w:ind w:firstLine="709"/>
        <w:jc w:val="both"/>
      </w:pPr>
    </w:p>
    <w:sectPr w:rsidR="00F10147" w:rsidSect="004E2877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51" w:rsidRDefault="00BE5251" w:rsidP="004E2877">
      <w:r>
        <w:separator/>
      </w:r>
    </w:p>
  </w:endnote>
  <w:endnote w:type="continuationSeparator" w:id="0">
    <w:p w:rsidR="00BE5251" w:rsidRDefault="00BE5251" w:rsidP="004E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51" w:rsidRDefault="00BE5251" w:rsidP="004E2877">
      <w:r>
        <w:separator/>
      </w:r>
    </w:p>
  </w:footnote>
  <w:footnote w:type="continuationSeparator" w:id="0">
    <w:p w:rsidR="00BE5251" w:rsidRDefault="00BE5251" w:rsidP="004E2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97" w:rsidRDefault="00BE5251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6FA"/>
    <w:multiLevelType w:val="hybridMultilevel"/>
    <w:tmpl w:val="AC9425B0"/>
    <w:lvl w:ilvl="0" w:tplc="2D1CD73A">
      <w:start w:val="1"/>
      <w:numFmt w:val="decimal"/>
      <w:lvlText w:val="%1)"/>
      <w:lvlJc w:val="left"/>
      <w:pPr>
        <w:ind w:left="3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061EAA">
      <w:numFmt w:val="bullet"/>
      <w:lvlText w:val="•"/>
      <w:lvlJc w:val="left"/>
      <w:pPr>
        <w:ind w:left="1402" w:hanging="305"/>
      </w:pPr>
      <w:rPr>
        <w:rFonts w:hint="default"/>
        <w:lang w:val="ru-RU" w:eastAsia="en-US" w:bidi="ar-SA"/>
      </w:rPr>
    </w:lvl>
    <w:lvl w:ilvl="2" w:tplc="A686D346">
      <w:numFmt w:val="bullet"/>
      <w:lvlText w:val="•"/>
      <w:lvlJc w:val="left"/>
      <w:pPr>
        <w:ind w:left="2445" w:hanging="305"/>
      </w:pPr>
      <w:rPr>
        <w:rFonts w:hint="default"/>
        <w:lang w:val="ru-RU" w:eastAsia="en-US" w:bidi="ar-SA"/>
      </w:rPr>
    </w:lvl>
    <w:lvl w:ilvl="3" w:tplc="C3EE27F0">
      <w:numFmt w:val="bullet"/>
      <w:lvlText w:val="•"/>
      <w:lvlJc w:val="left"/>
      <w:pPr>
        <w:ind w:left="3487" w:hanging="305"/>
      </w:pPr>
      <w:rPr>
        <w:rFonts w:hint="default"/>
        <w:lang w:val="ru-RU" w:eastAsia="en-US" w:bidi="ar-SA"/>
      </w:rPr>
    </w:lvl>
    <w:lvl w:ilvl="4" w:tplc="A9607694">
      <w:numFmt w:val="bullet"/>
      <w:lvlText w:val="•"/>
      <w:lvlJc w:val="left"/>
      <w:pPr>
        <w:ind w:left="4530" w:hanging="305"/>
      </w:pPr>
      <w:rPr>
        <w:rFonts w:hint="default"/>
        <w:lang w:val="ru-RU" w:eastAsia="en-US" w:bidi="ar-SA"/>
      </w:rPr>
    </w:lvl>
    <w:lvl w:ilvl="5" w:tplc="88663A82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DC6A705A">
      <w:numFmt w:val="bullet"/>
      <w:lvlText w:val="•"/>
      <w:lvlJc w:val="left"/>
      <w:pPr>
        <w:ind w:left="6615" w:hanging="305"/>
      </w:pPr>
      <w:rPr>
        <w:rFonts w:hint="default"/>
        <w:lang w:val="ru-RU" w:eastAsia="en-US" w:bidi="ar-SA"/>
      </w:rPr>
    </w:lvl>
    <w:lvl w:ilvl="7" w:tplc="94226324">
      <w:numFmt w:val="bullet"/>
      <w:lvlText w:val="•"/>
      <w:lvlJc w:val="left"/>
      <w:pPr>
        <w:ind w:left="7658" w:hanging="305"/>
      </w:pPr>
      <w:rPr>
        <w:rFonts w:hint="default"/>
        <w:lang w:val="ru-RU" w:eastAsia="en-US" w:bidi="ar-SA"/>
      </w:rPr>
    </w:lvl>
    <w:lvl w:ilvl="8" w:tplc="FC9A23DA">
      <w:numFmt w:val="bullet"/>
      <w:lvlText w:val="•"/>
      <w:lvlJc w:val="left"/>
      <w:pPr>
        <w:ind w:left="8701" w:hanging="305"/>
      </w:pPr>
      <w:rPr>
        <w:rFonts w:hint="default"/>
        <w:lang w:val="ru-RU" w:eastAsia="en-US" w:bidi="ar-SA"/>
      </w:rPr>
    </w:lvl>
  </w:abstractNum>
  <w:abstractNum w:abstractNumId="1">
    <w:nsid w:val="15865752"/>
    <w:multiLevelType w:val="hybridMultilevel"/>
    <w:tmpl w:val="C5DE71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A0B6D6E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EB34A50"/>
    <w:multiLevelType w:val="hybridMultilevel"/>
    <w:tmpl w:val="BE4E501C"/>
    <w:lvl w:ilvl="0" w:tplc="9176E722">
      <w:start w:val="8"/>
      <w:numFmt w:val="decimal"/>
      <w:lvlText w:val="%1)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">
    <w:nsid w:val="3D5D4AA0"/>
    <w:multiLevelType w:val="hybridMultilevel"/>
    <w:tmpl w:val="D2102BCC"/>
    <w:lvl w:ilvl="0" w:tplc="C304F7D8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C0F310D"/>
    <w:multiLevelType w:val="hybridMultilevel"/>
    <w:tmpl w:val="0D143344"/>
    <w:lvl w:ilvl="0" w:tplc="3B64E984">
      <w:start w:val="1"/>
      <w:numFmt w:val="decimal"/>
      <w:lvlText w:val="%1)"/>
      <w:lvlJc w:val="left"/>
      <w:pPr>
        <w:ind w:left="3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689E32">
      <w:numFmt w:val="bullet"/>
      <w:lvlText w:val="•"/>
      <w:lvlJc w:val="left"/>
      <w:pPr>
        <w:ind w:left="1402" w:hanging="305"/>
      </w:pPr>
      <w:rPr>
        <w:rFonts w:hint="default"/>
        <w:lang w:val="ru-RU" w:eastAsia="en-US" w:bidi="ar-SA"/>
      </w:rPr>
    </w:lvl>
    <w:lvl w:ilvl="2" w:tplc="7696D6CA">
      <w:numFmt w:val="bullet"/>
      <w:lvlText w:val="•"/>
      <w:lvlJc w:val="left"/>
      <w:pPr>
        <w:ind w:left="2445" w:hanging="305"/>
      </w:pPr>
      <w:rPr>
        <w:rFonts w:hint="default"/>
        <w:lang w:val="ru-RU" w:eastAsia="en-US" w:bidi="ar-SA"/>
      </w:rPr>
    </w:lvl>
    <w:lvl w:ilvl="3" w:tplc="AEA2F0B0">
      <w:numFmt w:val="bullet"/>
      <w:lvlText w:val="•"/>
      <w:lvlJc w:val="left"/>
      <w:pPr>
        <w:ind w:left="3487" w:hanging="305"/>
      </w:pPr>
      <w:rPr>
        <w:rFonts w:hint="default"/>
        <w:lang w:val="ru-RU" w:eastAsia="en-US" w:bidi="ar-SA"/>
      </w:rPr>
    </w:lvl>
    <w:lvl w:ilvl="4" w:tplc="29B6B232">
      <w:numFmt w:val="bullet"/>
      <w:lvlText w:val="•"/>
      <w:lvlJc w:val="left"/>
      <w:pPr>
        <w:ind w:left="4530" w:hanging="305"/>
      </w:pPr>
      <w:rPr>
        <w:rFonts w:hint="default"/>
        <w:lang w:val="ru-RU" w:eastAsia="en-US" w:bidi="ar-SA"/>
      </w:rPr>
    </w:lvl>
    <w:lvl w:ilvl="5" w:tplc="DE42498E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5BFA09C8">
      <w:numFmt w:val="bullet"/>
      <w:lvlText w:val="•"/>
      <w:lvlJc w:val="left"/>
      <w:pPr>
        <w:ind w:left="6615" w:hanging="305"/>
      </w:pPr>
      <w:rPr>
        <w:rFonts w:hint="default"/>
        <w:lang w:val="ru-RU" w:eastAsia="en-US" w:bidi="ar-SA"/>
      </w:rPr>
    </w:lvl>
    <w:lvl w:ilvl="7" w:tplc="AA4A5B12">
      <w:numFmt w:val="bullet"/>
      <w:lvlText w:val="•"/>
      <w:lvlJc w:val="left"/>
      <w:pPr>
        <w:ind w:left="7658" w:hanging="305"/>
      </w:pPr>
      <w:rPr>
        <w:rFonts w:hint="default"/>
        <w:lang w:val="ru-RU" w:eastAsia="en-US" w:bidi="ar-SA"/>
      </w:rPr>
    </w:lvl>
    <w:lvl w:ilvl="8" w:tplc="1A76A29E">
      <w:numFmt w:val="bullet"/>
      <w:lvlText w:val="•"/>
      <w:lvlJc w:val="left"/>
      <w:pPr>
        <w:ind w:left="8701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77"/>
    <w:rsid w:val="003E60C6"/>
    <w:rsid w:val="004E2877"/>
    <w:rsid w:val="007B123E"/>
    <w:rsid w:val="00AE6332"/>
    <w:rsid w:val="00BE5251"/>
    <w:rsid w:val="00BF0648"/>
    <w:rsid w:val="00D54F7B"/>
    <w:rsid w:val="00E42977"/>
    <w:rsid w:val="00F10147"/>
    <w:rsid w:val="00FC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10147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77"/>
    <w:pPr>
      <w:ind w:left="720"/>
      <w:contextualSpacing/>
    </w:pPr>
  </w:style>
  <w:style w:type="table" w:styleId="a4">
    <w:name w:val="Table Grid"/>
    <w:basedOn w:val="a1"/>
    <w:uiPriority w:val="59"/>
    <w:rsid w:val="004E2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4E28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2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E2877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E287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E28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2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0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63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3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10147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77"/>
    <w:pPr>
      <w:ind w:left="720"/>
      <w:contextualSpacing/>
    </w:pPr>
  </w:style>
  <w:style w:type="table" w:styleId="a4">
    <w:name w:val="Table Grid"/>
    <w:basedOn w:val="a1"/>
    <w:uiPriority w:val="59"/>
    <w:rsid w:val="004E2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4E28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2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E2877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E287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E28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2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0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63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3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2023-05-10T08:28:00Z</cp:lastPrinted>
  <dcterms:created xsi:type="dcterms:W3CDTF">2023-05-02T12:44:00Z</dcterms:created>
  <dcterms:modified xsi:type="dcterms:W3CDTF">2023-05-10T08:30:00Z</dcterms:modified>
</cp:coreProperties>
</file>