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79B" w:rsidRDefault="00E9079B" w:rsidP="00E9079B">
      <w:pPr>
        <w:pStyle w:val="a3"/>
        <w:ind w:firstLine="0"/>
        <w:jc w:val="center"/>
        <w:rPr>
          <w:b/>
          <w:sz w:val="32"/>
        </w:rPr>
      </w:pPr>
      <w:r>
        <w:rPr>
          <w:b/>
          <w:sz w:val="32"/>
        </w:rPr>
        <w:t>Лекция №5.3.</w:t>
      </w:r>
    </w:p>
    <w:p w:rsidR="00E9079B" w:rsidRDefault="00E9079B" w:rsidP="00E9079B">
      <w:pPr>
        <w:jc w:val="center"/>
        <w:rPr>
          <w:b/>
          <w:sz w:val="32"/>
        </w:rPr>
      </w:pPr>
    </w:p>
    <w:p w:rsidR="00E9079B" w:rsidRDefault="00E9079B" w:rsidP="00E9079B">
      <w:pPr>
        <w:jc w:val="center"/>
        <w:rPr>
          <w:sz w:val="32"/>
        </w:rPr>
      </w:pPr>
      <w:r>
        <w:rPr>
          <w:b/>
          <w:sz w:val="32"/>
        </w:rPr>
        <w:t>Варианты транспортного обслуживания</w:t>
      </w:r>
    </w:p>
    <w:p w:rsidR="00E9079B" w:rsidRDefault="00E9079B" w:rsidP="00E9079B">
      <w:pPr>
        <w:spacing w:before="24" w:line="276" w:lineRule="auto"/>
        <w:ind w:firstLine="567"/>
        <w:jc w:val="both"/>
        <w:rPr>
          <w:sz w:val="28"/>
        </w:rPr>
      </w:pPr>
      <w:r>
        <w:rPr>
          <w:sz w:val="28"/>
        </w:rPr>
        <w:t>Анализ рынка услуг, предоставляемых различными видами транспорта грузовладельцам и пассажирам, позволяет установить не только потенциал этих услуг и их качественные показатели, но  также   сравнить   и   оценить   возможные   варианты   транспортного обслуживания в современных рыночных условиях экономики. При этом важно иметь в виду, что выбор предпочтительных вариантов транспортного обслуживания принимают грузовладельцы и пассажиры.</w:t>
      </w:r>
    </w:p>
    <w:p w:rsidR="00E9079B" w:rsidRDefault="00E9079B" w:rsidP="00E9079B">
      <w:pPr>
        <w:spacing w:before="24" w:line="276" w:lineRule="auto"/>
        <w:ind w:firstLine="567"/>
        <w:jc w:val="both"/>
        <w:rPr>
          <w:sz w:val="28"/>
        </w:rPr>
      </w:pPr>
      <w:r>
        <w:rPr>
          <w:sz w:val="28"/>
        </w:rPr>
        <w:t>Такой выбор опирается на сравнение не только затрат, связанных с перевозками и поездками по тому или иному варианту, но также с их продолжительностью, надежностью, безопасностью, предоставленными удобствами. Потребители транспортных услуг учитывают все затраты на всем пути доставки груза (от склада отправителя до склада конечного получателя) или пассажирской поездки (</w:t>
      </w:r>
      <w:proofErr w:type="gramStart"/>
      <w:r>
        <w:rPr>
          <w:sz w:val="28"/>
        </w:rPr>
        <w:t>от</w:t>
      </w:r>
      <w:proofErr w:type="gramEnd"/>
      <w:r>
        <w:rPr>
          <w:sz w:val="28"/>
        </w:rPr>
        <w:t xml:space="preserve"> начального до конечного пункта). Так, при доставке грузов в общую сумму затрат включают расходы на перегрузки и хранение грузов по маршруту их движения, а при поездках пассажиров — расходы, связанные с пребыванием в пунктах пересадки.</w:t>
      </w:r>
    </w:p>
    <w:p w:rsidR="00E9079B" w:rsidRDefault="00E9079B" w:rsidP="00E9079B">
      <w:pPr>
        <w:spacing w:before="24" w:line="276" w:lineRule="auto"/>
        <w:ind w:firstLine="567"/>
        <w:jc w:val="both"/>
        <w:rPr>
          <w:sz w:val="28"/>
        </w:rPr>
      </w:pPr>
      <w:r>
        <w:rPr>
          <w:sz w:val="28"/>
        </w:rPr>
        <w:t>Грузовладелец в отличие от пассажира включает в свои транспортные затраты оплату услуг транспортно-экспедиторских, складских фирм, а также услуги посредников, участвующих в перевозках.</w:t>
      </w:r>
    </w:p>
    <w:p w:rsidR="00E9079B" w:rsidRDefault="00E9079B" w:rsidP="00E9079B">
      <w:pPr>
        <w:spacing w:before="24" w:line="276" w:lineRule="auto"/>
        <w:ind w:firstLine="567"/>
        <w:jc w:val="both"/>
        <w:rPr>
          <w:sz w:val="28"/>
        </w:rPr>
      </w:pPr>
      <w:r>
        <w:rPr>
          <w:sz w:val="28"/>
        </w:rPr>
        <w:t>Рассмотрим преимущества и недостатки каждого вида транспорта при осуществлении грузовых перевозок.</w:t>
      </w:r>
    </w:p>
    <w:p w:rsidR="00E9079B" w:rsidRDefault="00E9079B" w:rsidP="00E9079B">
      <w:pPr>
        <w:spacing w:before="24" w:line="276" w:lineRule="auto"/>
        <w:ind w:firstLine="567"/>
        <w:jc w:val="both"/>
        <w:rPr>
          <w:sz w:val="28"/>
        </w:rPr>
      </w:pPr>
      <w:r>
        <w:rPr>
          <w:i/>
          <w:sz w:val="28"/>
        </w:rPr>
        <w:t>Железнодорожный транспорт</w:t>
      </w:r>
      <w:r>
        <w:rPr>
          <w:sz w:val="28"/>
        </w:rPr>
        <w:t xml:space="preserve"> позволяет осваивать любые грузопотоки на любые расстояния со средней скоростью сообщения 280 км/</w:t>
      </w:r>
      <w:proofErr w:type="spellStart"/>
      <w:proofErr w:type="gramStart"/>
      <w:r>
        <w:rPr>
          <w:sz w:val="28"/>
        </w:rPr>
        <w:t>сут</w:t>
      </w:r>
      <w:proofErr w:type="spellEnd"/>
      <w:r>
        <w:rPr>
          <w:sz w:val="28"/>
        </w:rPr>
        <w:t xml:space="preserve"> и</w:t>
      </w:r>
      <w:proofErr w:type="gramEnd"/>
      <w:r>
        <w:rPr>
          <w:sz w:val="28"/>
        </w:rPr>
        <w:t xml:space="preserve"> сравнительно невысокими расходами. Он является транспортом круглогодичного действия и наиболее безопасным в экологическом отношении. Средняя дальность перевозки грузов по железной дороге более 1200 км. Несмотря на отмеченные преимущества железнодорожного транспорта при перевозках грузов, существует ряд ситуаций, когда использование других видов транспорта оказывается предпочтительнее.</w:t>
      </w:r>
    </w:p>
    <w:p w:rsidR="00E9079B" w:rsidRDefault="00E9079B" w:rsidP="00E9079B">
      <w:pPr>
        <w:spacing w:before="24" w:line="276" w:lineRule="auto"/>
        <w:ind w:firstLine="567"/>
        <w:jc w:val="both"/>
        <w:rPr>
          <w:sz w:val="28"/>
        </w:rPr>
      </w:pPr>
      <w:r>
        <w:rPr>
          <w:i/>
          <w:sz w:val="28"/>
        </w:rPr>
        <w:t>Трубопроводный транспорт</w:t>
      </w:r>
      <w:r>
        <w:rPr>
          <w:sz w:val="28"/>
        </w:rPr>
        <w:t xml:space="preserve">, как отмечено выше, обеспечивает доставку природного газа, нефти и нефтепродуктов на большие расстояния в короткие сроки и во все времена года. Перевозки этих грузов по железным и автомобильным дорогам и водным путям  либо   неосуществимы   (например,   природный   газ  требует при его доставке в транспортных емкостях </w:t>
      </w:r>
      <w:r>
        <w:rPr>
          <w:sz w:val="28"/>
        </w:rPr>
        <w:lastRenderedPageBreak/>
        <w:t xml:space="preserve">предварительного сжижения), либо затруднительны из-за их высокой </w:t>
      </w:r>
      <w:proofErr w:type="spellStart"/>
      <w:r>
        <w:rPr>
          <w:sz w:val="28"/>
        </w:rPr>
        <w:t>пожар</w:t>
      </w:r>
      <w:proofErr w:type="gramStart"/>
      <w:r>
        <w:rPr>
          <w:sz w:val="28"/>
        </w:rPr>
        <w:t>о</w:t>
      </w:r>
      <w:proofErr w:type="spellEnd"/>
      <w:r>
        <w:rPr>
          <w:sz w:val="28"/>
        </w:rPr>
        <w:t>-</w:t>
      </w:r>
      <w:proofErr w:type="gramEnd"/>
      <w:r>
        <w:rPr>
          <w:sz w:val="28"/>
        </w:rPr>
        <w:t xml:space="preserve"> и взрывоопасности (нефть и нефтепродукты). Высокая средняя дальность доставки грузов на трубопроводном транспорте обусловлена удаленностью мест добычи от мест потребления. Трубопроводный транспорт характеризуется сравнительно низкой себестоимостью транспортирования   перекачиваемой   продукции.</w:t>
      </w:r>
    </w:p>
    <w:p w:rsidR="00E9079B" w:rsidRDefault="00E9079B" w:rsidP="00E9079B">
      <w:pPr>
        <w:spacing w:before="24" w:line="276" w:lineRule="auto"/>
        <w:ind w:firstLine="567"/>
        <w:jc w:val="both"/>
        <w:rPr>
          <w:sz w:val="28"/>
        </w:rPr>
      </w:pPr>
      <w:r>
        <w:rPr>
          <w:i/>
          <w:sz w:val="28"/>
        </w:rPr>
        <w:t>Речной транспорт</w:t>
      </w:r>
      <w:r>
        <w:rPr>
          <w:sz w:val="28"/>
        </w:rPr>
        <w:t xml:space="preserve">, несмотря на сезонный характер, играет существенную роль в обеспечении перевозок грузов в районах Крайнего Севера </w:t>
      </w:r>
      <w:proofErr w:type="gramStart"/>
      <w:r>
        <w:rPr>
          <w:sz w:val="28"/>
        </w:rPr>
        <w:t>и</w:t>
      </w:r>
      <w:proofErr w:type="gramEnd"/>
      <w:r>
        <w:rPr>
          <w:sz w:val="28"/>
        </w:rPr>
        <w:t xml:space="preserve"> особенно в восточном секторе Арктики, при доставке грузов в Якутию, Красноярский край, Ханты-Мансийский и Ямало-Ненецкий автономные округа, глубинные северные районы Хабаровского края, республики Коми, Архангельской и Томской  областей.  Этот  вид транспорта характеризуется  </w:t>
      </w:r>
      <w:proofErr w:type="spellStart"/>
      <w:r>
        <w:rPr>
          <w:sz w:val="28"/>
        </w:rPr>
        <w:t>способностыо</w:t>
      </w:r>
      <w:proofErr w:type="spellEnd"/>
      <w:r>
        <w:rPr>
          <w:sz w:val="28"/>
        </w:rPr>
        <w:t xml:space="preserve"> осваивать большие грузопотоки на определенных направлениях. По уровню затрат на единицу перевозочной работы он приближается к железнодорожному транспорту и имеет достаточно высокий показатель среднего расстояния перевозки. Его использование ограничивают относительно малая скорость сообщения, географические особенности прохождения водных путей, зависимость от работы портов.</w:t>
      </w:r>
    </w:p>
    <w:p w:rsidR="00E9079B" w:rsidRDefault="00E9079B" w:rsidP="00E9079B">
      <w:pPr>
        <w:spacing w:before="24" w:line="276" w:lineRule="auto"/>
        <w:ind w:firstLine="567"/>
        <w:jc w:val="both"/>
        <w:rPr>
          <w:sz w:val="28"/>
        </w:rPr>
      </w:pPr>
      <w:r>
        <w:rPr>
          <w:i/>
          <w:sz w:val="28"/>
        </w:rPr>
        <w:t>Морской транспорт</w:t>
      </w:r>
      <w:r>
        <w:rPr>
          <w:sz w:val="28"/>
        </w:rPr>
        <w:t xml:space="preserve"> используют, главным образом, для перевозок внешнеэкономического характера. Он характеризуется достаточно низкой себестоимостью (близкой к показателям железнодорожного и внутреннего водного транспорта), способностью осваивать большие грузопотоки и имеет чрезвычайно высокую дальность перевозок. Его использование во многом ограничивается природно-климатическими условиями конкретных морских бассейнов. Выбор морского транспорта является приоритетным в ситуациях, когда нет другого способа доставки либо когда </w:t>
      </w:r>
      <w:proofErr w:type="spellStart"/>
      <w:proofErr w:type="gramStart"/>
      <w:r>
        <w:rPr>
          <w:sz w:val="28"/>
        </w:rPr>
        <w:t>срок-доставки</w:t>
      </w:r>
      <w:proofErr w:type="spellEnd"/>
      <w:proofErr w:type="gramEnd"/>
      <w:r>
        <w:rPr>
          <w:sz w:val="28"/>
        </w:rPr>
        <w:t xml:space="preserve"> не является определяющим фактором.</w:t>
      </w:r>
    </w:p>
    <w:p w:rsidR="00E9079B" w:rsidRDefault="00E9079B" w:rsidP="00E9079B">
      <w:pPr>
        <w:spacing w:before="24" w:line="276" w:lineRule="auto"/>
        <w:ind w:firstLine="567"/>
        <w:jc w:val="both"/>
        <w:rPr>
          <w:sz w:val="28"/>
        </w:rPr>
      </w:pPr>
      <w:r>
        <w:rPr>
          <w:i/>
          <w:sz w:val="28"/>
        </w:rPr>
        <w:t>Воздушный транспорт</w:t>
      </w:r>
      <w:r>
        <w:rPr>
          <w:sz w:val="28"/>
        </w:rPr>
        <w:t xml:space="preserve"> незаменим в экстремальных условиях. Используется для скоростных перевозок дорогих и срочных грузов (золото, пушнина, медикаменты, выставочные экспонаты и </w:t>
      </w:r>
      <w:proofErr w:type="spellStart"/>
      <w:proofErr w:type="gramStart"/>
      <w:r>
        <w:rPr>
          <w:sz w:val="28"/>
        </w:rPr>
        <w:t>др</w:t>
      </w:r>
      <w:proofErr w:type="spellEnd"/>
      <w:proofErr w:type="gramEnd"/>
      <w:r>
        <w:rPr>
          <w:sz w:val="28"/>
        </w:rPr>
        <w:t>). Его характеризует чрезвычайно высокий уровень затрат на единицу перевозочной работы (в 50 раз больше, чем на железнодорожном транспорте). Среднее расстояние перевозки грузов этим видом транспорта в 3,5-4 раза больше, чем железнодорожным. Для него характерна большая зависимость от погодных условий.</w:t>
      </w:r>
    </w:p>
    <w:p w:rsidR="00E9079B" w:rsidRDefault="00E9079B" w:rsidP="00E9079B">
      <w:pPr>
        <w:spacing w:before="24" w:line="276" w:lineRule="auto"/>
        <w:ind w:firstLine="567"/>
        <w:jc w:val="both"/>
        <w:rPr>
          <w:sz w:val="28"/>
        </w:rPr>
      </w:pPr>
      <w:r>
        <w:rPr>
          <w:i/>
          <w:sz w:val="28"/>
        </w:rPr>
        <w:t>Автомобильный транспорт</w:t>
      </w:r>
      <w:r>
        <w:rPr>
          <w:sz w:val="28"/>
        </w:rPr>
        <w:t xml:space="preserve"> характеризуется скоростью доставки грузов, зависящей от состояния автодорог, </w:t>
      </w:r>
      <w:proofErr w:type="spellStart"/>
      <w:r>
        <w:rPr>
          <w:sz w:val="28"/>
        </w:rPr>
        <w:t>всесезонностью</w:t>
      </w:r>
      <w:proofErr w:type="spellEnd"/>
      <w:r>
        <w:rPr>
          <w:sz w:val="28"/>
        </w:rPr>
        <w:t xml:space="preserve"> использования, </w:t>
      </w:r>
      <w:r>
        <w:rPr>
          <w:sz w:val="28"/>
        </w:rPr>
        <w:lastRenderedPageBreak/>
        <w:t>способностью осуществлять перевозки «от двери до двери» благодаря разветвленной сети дорог. Он используется при необходимости доставки небольших партий грузов одного наименования или сборных в основном на короткие расстояния, где значительно падает рентабельность железнодорожных перевозок. Наибольший вес отправки в одном автомобиле не более 30 т. Среднее расстояние доставки грузов автомобильным транспортом в 50 раз меньше, чем железнодорожным. Однако он все чаще находит применение при перевозке «дорогих» грузов и на сравнительно дальние расстояния, в том числе на маршрутах доставки  внешнеторговых  грузов.</w:t>
      </w:r>
    </w:p>
    <w:p w:rsidR="00E9079B" w:rsidRDefault="00E9079B" w:rsidP="00E9079B">
      <w:pPr>
        <w:spacing w:before="24" w:line="276" w:lineRule="auto"/>
        <w:ind w:firstLine="567"/>
        <w:jc w:val="both"/>
        <w:rPr>
          <w:sz w:val="28"/>
        </w:rPr>
      </w:pPr>
      <w:r>
        <w:rPr>
          <w:i/>
          <w:sz w:val="28"/>
          <w:u w:val="single"/>
        </w:rPr>
        <w:t>Автомобильный и железнодорожный транспорт</w:t>
      </w:r>
      <w:r>
        <w:rPr>
          <w:sz w:val="28"/>
        </w:rPr>
        <w:t xml:space="preserve"> в международном  сообщении  могут быть  использованы для доставки одних и тех же грузов в одни и те же регионы, т.е. эти виды транспорта являются конкурентами. Но из-за недостаточно развитой сети автомобильных дорог и незначительной специализации автопарка роль автотранспорта в сфере международных грузовых перевозок   невелика,   </w:t>
      </w:r>
      <w:proofErr w:type="gramStart"/>
      <w:r>
        <w:rPr>
          <w:sz w:val="28"/>
        </w:rPr>
        <w:t>г</w:t>
      </w:r>
      <w:proofErr w:type="gramEnd"/>
    </w:p>
    <w:p w:rsidR="00E9079B" w:rsidRDefault="00E9079B" w:rsidP="00E9079B">
      <w:pPr>
        <w:spacing w:before="24" w:line="276" w:lineRule="auto"/>
        <w:ind w:firstLine="567"/>
        <w:jc w:val="both"/>
        <w:rPr>
          <w:sz w:val="28"/>
        </w:rPr>
      </w:pPr>
      <w:r>
        <w:rPr>
          <w:sz w:val="28"/>
        </w:rPr>
        <w:t xml:space="preserve">Распределение объемов международных перевозок по видам транспорта: </w:t>
      </w:r>
      <w:proofErr w:type="gramStart"/>
      <w:r>
        <w:rPr>
          <w:sz w:val="28"/>
        </w:rPr>
        <w:t>железнодорожный</w:t>
      </w:r>
      <w:proofErr w:type="gramEnd"/>
      <w:r>
        <w:rPr>
          <w:sz w:val="28"/>
        </w:rPr>
        <w:t xml:space="preserve"> — 45%, морской и речной — 43%, трубопроводный — 6%, автомобильный — 5,5%, воздушный — 0,5%.</w:t>
      </w:r>
    </w:p>
    <w:p w:rsidR="00E9079B" w:rsidRDefault="00E9079B" w:rsidP="00E9079B">
      <w:pPr>
        <w:spacing w:before="24" w:line="276" w:lineRule="auto"/>
        <w:ind w:firstLine="567"/>
        <w:jc w:val="both"/>
        <w:rPr>
          <w:i/>
          <w:sz w:val="28"/>
        </w:rPr>
      </w:pPr>
      <w:r>
        <w:rPr>
          <w:i/>
          <w:sz w:val="28"/>
        </w:rPr>
        <w:t xml:space="preserve">Грузовладелец выбирает определенный вид транспорта или их сочетания с учетом следующих факторов: </w:t>
      </w:r>
    </w:p>
    <w:p w:rsidR="00E9079B" w:rsidRDefault="00E9079B" w:rsidP="00E9079B">
      <w:pPr>
        <w:numPr>
          <w:ilvl w:val="0"/>
          <w:numId w:val="1"/>
        </w:numPr>
        <w:tabs>
          <w:tab w:val="clear" w:pos="1287"/>
          <w:tab w:val="left" w:pos="709"/>
        </w:tabs>
        <w:spacing w:before="24" w:line="276" w:lineRule="auto"/>
        <w:ind w:left="709" w:hanging="142"/>
        <w:jc w:val="both"/>
        <w:rPr>
          <w:sz w:val="28"/>
        </w:rPr>
      </w:pPr>
      <w:r>
        <w:rPr>
          <w:sz w:val="28"/>
        </w:rPr>
        <w:t xml:space="preserve">базисных условий поставки товаров; </w:t>
      </w:r>
    </w:p>
    <w:p w:rsidR="00E9079B" w:rsidRDefault="00E9079B" w:rsidP="00E9079B">
      <w:pPr>
        <w:numPr>
          <w:ilvl w:val="0"/>
          <w:numId w:val="1"/>
        </w:numPr>
        <w:tabs>
          <w:tab w:val="clear" w:pos="1287"/>
          <w:tab w:val="left" w:pos="0"/>
        </w:tabs>
        <w:spacing w:before="24" w:line="276" w:lineRule="auto"/>
        <w:ind w:left="0" w:firstLine="567"/>
        <w:jc w:val="both"/>
        <w:rPr>
          <w:sz w:val="28"/>
        </w:rPr>
      </w:pPr>
      <w:r>
        <w:rPr>
          <w:sz w:val="28"/>
        </w:rPr>
        <w:t>характеристик груза (его массы, объема, габаритов, конфигурации, опасности, температурного режима перевозок и др.);</w:t>
      </w:r>
    </w:p>
    <w:p w:rsidR="00E9079B" w:rsidRDefault="00E9079B" w:rsidP="00E9079B">
      <w:pPr>
        <w:numPr>
          <w:ilvl w:val="0"/>
          <w:numId w:val="1"/>
        </w:numPr>
        <w:tabs>
          <w:tab w:val="clear" w:pos="1287"/>
          <w:tab w:val="left" w:pos="0"/>
        </w:tabs>
        <w:spacing w:before="24" w:line="276" w:lineRule="auto"/>
        <w:ind w:left="0" w:firstLine="567"/>
        <w:jc w:val="both"/>
        <w:rPr>
          <w:sz w:val="28"/>
        </w:rPr>
      </w:pPr>
      <w:r>
        <w:rPr>
          <w:sz w:val="28"/>
        </w:rPr>
        <w:t xml:space="preserve">количества отправляемых партий груза и их ценности; </w:t>
      </w:r>
    </w:p>
    <w:p w:rsidR="00E9079B" w:rsidRDefault="00E9079B" w:rsidP="00E9079B">
      <w:pPr>
        <w:numPr>
          <w:ilvl w:val="0"/>
          <w:numId w:val="1"/>
        </w:numPr>
        <w:tabs>
          <w:tab w:val="clear" w:pos="1287"/>
          <w:tab w:val="left" w:pos="0"/>
        </w:tabs>
        <w:spacing w:before="24" w:line="276" w:lineRule="auto"/>
        <w:ind w:left="0" w:firstLine="567"/>
        <w:jc w:val="both"/>
        <w:rPr>
          <w:sz w:val="28"/>
        </w:rPr>
      </w:pPr>
      <w:r>
        <w:rPr>
          <w:sz w:val="28"/>
        </w:rPr>
        <w:t xml:space="preserve">расстояния перевозки; существующих ограничений по скорости доставки груза; близости расположения пункта назначения груза к железным, автомобильным дорогам, морским или речным портам, грузовым аэропортам; </w:t>
      </w:r>
    </w:p>
    <w:p w:rsidR="00E9079B" w:rsidRDefault="00E9079B" w:rsidP="00E9079B">
      <w:pPr>
        <w:numPr>
          <w:ilvl w:val="0"/>
          <w:numId w:val="1"/>
        </w:numPr>
        <w:tabs>
          <w:tab w:val="clear" w:pos="1287"/>
          <w:tab w:val="left" w:pos="0"/>
        </w:tabs>
        <w:spacing w:before="24" w:line="276" w:lineRule="auto"/>
        <w:ind w:left="0" w:firstLine="567"/>
        <w:jc w:val="both"/>
        <w:rPr>
          <w:sz w:val="28"/>
        </w:rPr>
      </w:pPr>
      <w:r>
        <w:rPr>
          <w:sz w:val="28"/>
        </w:rPr>
        <w:t xml:space="preserve">необходимости охраны груза в пути следования; </w:t>
      </w:r>
    </w:p>
    <w:p w:rsidR="00E9079B" w:rsidRDefault="00E9079B" w:rsidP="00E9079B">
      <w:pPr>
        <w:numPr>
          <w:ilvl w:val="0"/>
          <w:numId w:val="1"/>
        </w:numPr>
        <w:tabs>
          <w:tab w:val="clear" w:pos="1287"/>
          <w:tab w:val="left" w:pos="0"/>
        </w:tabs>
        <w:spacing w:before="24" w:line="276" w:lineRule="auto"/>
        <w:ind w:left="0" w:firstLine="567"/>
        <w:jc w:val="both"/>
        <w:rPr>
          <w:sz w:val="28"/>
        </w:rPr>
      </w:pPr>
      <w:r>
        <w:rPr>
          <w:sz w:val="28"/>
        </w:rPr>
        <w:t xml:space="preserve">возможности контроля местонахождения груза по маршруту его продвижения и др. </w:t>
      </w:r>
    </w:p>
    <w:p w:rsidR="00E9079B" w:rsidRDefault="00E9079B" w:rsidP="00E9079B">
      <w:pPr>
        <w:spacing w:before="24" w:line="276" w:lineRule="auto"/>
        <w:ind w:firstLine="709"/>
        <w:jc w:val="both"/>
        <w:rPr>
          <w:sz w:val="28"/>
        </w:rPr>
      </w:pPr>
      <w:r>
        <w:rPr>
          <w:sz w:val="28"/>
        </w:rPr>
        <w:t>При выборе предпочтительного вида транспорта или их сочетания рассчитывают общие совокупные затраты по каждому альтернативному варианту перевозки.</w:t>
      </w:r>
    </w:p>
    <w:p w:rsidR="00E9079B" w:rsidRDefault="00E9079B" w:rsidP="00E9079B">
      <w:pPr>
        <w:spacing w:before="24" w:line="276" w:lineRule="auto"/>
        <w:ind w:firstLine="567"/>
        <w:jc w:val="both"/>
        <w:rPr>
          <w:i/>
          <w:sz w:val="28"/>
        </w:rPr>
      </w:pPr>
      <w:r>
        <w:rPr>
          <w:i/>
          <w:sz w:val="28"/>
        </w:rPr>
        <w:lastRenderedPageBreak/>
        <w:t>В основе любого варианта находится транспортно-технологическая схема, которой должны быть определены:</w:t>
      </w:r>
    </w:p>
    <w:p w:rsidR="00E9079B" w:rsidRDefault="00E9079B" w:rsidP="00E9079B">
      <w:pPr>
        <w:numPr>
          <w:ilvl w:val="0"/>
          <w:numId w:val="2"/>
        </w:numPr>
        <w:tabs>
          <w:tab w:val="clear" w:pos="2574"/>
          <w:tab w:val="left" w:pos="1134"/>
        </w:tabs>
        <w:spacing w:before="24" w:line="276" w:lineRule="auto"/>
        <w:ind w:left="1134" w:hanging="567"/>
        <w:jc w:val="both"/>
        <w:rPr>
          <w:sz w:val="28"/>
        </w:rPr>
      </w:pPr>
      <w:proofErr w:type="spellStart"/>
      <w:r>
        <w:rPr>
          <w:sz w:val="28"/>
        </w:rPr>
        <w:t>Этапность</w:t>
      </w:r>
      <w:proofErr w:type="spellEnd"/>
      <w:r>
        <w:rPr>
          <w:sz w:val="28"/>
        </w:rPr>
        <w:t xml:space="preserve"> доставки и система взаимодействия поставщиков товара, его потребителей, транспортных и экспедиторских организаций.</w:t>
      </w:r>
    </w:p>
    <w:p w:rsidR="00E9079B" w:rsidRDefault="00E9079B" w:rsidP="00E9079B">
      <w:pPr>
        <w:numPr>
          <w:ilvl w:val="0"/>
          <w:numId w:val="2"/>
        </w:numPr>
        <w:tabs>
          <w:tab w:val="clear" w:pos="2574"/>
          <w:tab w:val="left" w:pos="1134"/>
        </w:tabs>
        <w:spacing w:before="24" w:line="276" w:lineRule="auto"/>
        <w:ind w:left="1134" w:hanging="567"/>
        <w:jc w:val="both"/>
        <w:rPr>
          <w:sz w:val="28"/>
        </w:rPr>
      </w:pPr>
      <w:r>
        <w:rPr>
          <w:sz w:val="28"/>
        </w:rPr>
        <w:t>Способ доставки (обычный, контейнерный, пакетный).</w:t>
      </w:r>
    </w:p>
    <w:p w:rsidR="00E9079B" w:rsidRDefault="00E9079B" w:rsidP="00E9079B">
      <w:pPr>
        <w:numPr>
          <w:ilvl w:val="0"/>
          <w:numId w:val="2"/>
        </w:numPr>
        <w:tabs>
          <w:tab w:val="clear" w:pos="2574"/>
          <w:tab w:val="left" w:pos="1134"/>
        </w:tabs>
        <w:spacing w:before="24" w:line="276" w:lineRule="auto"/>
        <w:ind w:left="1134" w:hanging="567"/>
        <w:jc w:val="both"/>
        <w:rPr>
          <w:sz w:val="28"/>
        </w:rPr>
      </w:pPr>
      <w:r>
        <w:rPr>
          <w:sz w:val="28"/>
        </w:rPr>
        <w:t>Типы применяемых транспортных средств.</w:t>
      </w:r>
    </w:p>
    <w:p w:rsidR="00E9079B" w:rsidRDefault="00E9079B" w:rsidP="00E9079B">
      <w:pPr>
        <w:numPr>
          <w:ilvl w:val="0"/>
          <w:numId w:val="2"/>
        </w:numPr>
        <w:tabs>
          <w:tab w:val="clear" w:pos="2574"/>
          <w:tab w:val="left" w:pos="1134"/>
        </w:tabs>
        <w:spacing w:before="24" w:line="276" w:lineRule="auto"/>
        <w:ind w:left="1134" w:hanging="567"/>
        <w:jc w:val="both"/>
        <w:rPr>
          <w:sz w:val="28"/>
        </w:rPr>
      </w:pPr>
      <w:r>
        <w:rPr>
          <w:sz w:val="28"/>
        </w:rPr>
        <w:t>Способы производства погрузочно-разгрузочных и складских работ по маршруту движения.</w:t>
      </w:r>
    </w:p>
    <w:p w:rsidR="00E9079B" w:rsidRDefault="00E9079B" w:rsidP="00E9079B">
      <w:pPr>
        <w:spacing w:before="24" w:line="276" w:lineRule="auto"/>
        <w:ind w:firstLine="567"/>
        <w:jc w:val="both"/>
        <w:rPr>
          <w:sz w:val="28"/>
        </w:rPr>
      </w:pPr>
      <w:r>
        <w:rPr>
          <w:sz w:val="28"/>
        </w:rPr>
        <w:t>Затем все маршруты передвижения груза «от двери до двери» делят на этапы (шаги) по каждому варианту доставки. По каждому шагу рассчитывают приведенные затраты и суммируют их для каждого варианта.</w:t>
      </w:r>
    </w:p>
    <w:p w:rsidR="00E9079B" w:rsidRDefault="00E9079B" w:rsidP="00E9079B">
      <w:pPr>
        <w:spacing w:before="24" w:line="276" w:lineRule="auto"/>
        <w:ind w:firstLine="567"/>
        <w:jc w:val="both"/>
        <w:rPr>
          <w:sz w:val="28"/>
        </w:rPr>
      </w:pPr>
      <w:r>
        <w:rPr>
          <w:sz w:val="28"/>
        </w:rPr>
        <w:t>Вариант, по которому приведенные суммированные затраты окажутся минимальными, следует считать экономически целесообразным.</w:t>
      </w:r>
    </w:p>
    <w:p w:rsidR="00E9079B" w:rsidRDefault="00E9079B" w:rsidP="00E9079B">
      <w:pPr>
        <w:spacing w:before="24" w:line="276" w:lineRule="auto"/>
        <w:ind w:firstLine="567"/>
        <w:jc w:val="both"/>
        <w:rPr>
          <w:sz w:val="28"/>
        </w:rPr>
      </w:pPr>
      <w:r>
        <w:rPr>
          <w:sz w:val="28"/>
        </w:rPr>
        <w:t>При равенстве приведенных затрат по вариантам доставки или их  небольшой    разнице    окончательное    решение    принимают по критериям: обеспечение лучшей сохранности груза, ускорения перевозки, минимальные трудозатраты и др.</w:t>
      </w:r>
    </w:p>
    <w:p w:rsidR="00E9079B" w:rsidRDefault="00E9079B" w:rsidP="00E9079B">
      <w:pPr>
        <w:spacing w:before="24" w:line="276" w:lineRule="auto"/>
        <w:ind w:firstLine="567"/>
        <w:jc w:val="both"/>
        <w:rPr>
          <w:sz w:val="28"/>
        </w:rPr>
      </w:pPr>
      <w:r>
        <w:rPr>
          <w:sz w:val="28"/>
        </w:rPr>
        <w:t xml:space="preserve">При выборе оптимального маршрута доставки груза обычно намечают и сравнивают различные транспортные схемы его продвижения от склада отправителя до склада получателя. Эти схемы могут включать в себя один или несколько видов транспорта (при смешанных сообщениях). Чем больше видов транспорта намечается использовать в смешанном сообщении, тем большее число перегрузочных операций придется выполнять по маршруту следования груза. Общая продолжительность таких операций оказывает существенное </w:t>
      </w:r>
      <w:proofErr w:type="gramStart"/>
      <w:r>
        <w:rPr>
          <w:sz w:val="28"/>
        </w:rPr>
        <w:t>влияние</w:t>
      </w:r>
      <w:proofErr w:type="gramEnd"/>
      <w:r>
        <w:rPr>
          <w:sz w:val="28"/>
        </w:rPr>
        <w:t xml:space="preserve"> как на сроки доставки груза, так и на его сохранность в пути. Иными словами, к собственно транспортным издержкам добавляются затраты на перегрузочные операции. Связанные с ними задержки грузов в пунктах перегрузки удлиняют общие сроки доставки, увеличивают риски порчи,   повреждений,  хищений   грузов.</w:t>
      </w:r>
    </w:p>
    <w:p w:rsidR="00E9079B" w:rsidRDefault="00E9079B" w:rsidP="00E9079B">
      <w:pPr>
        <w:spacing w:before="24" w:line="276" w:lineRule="auto"/>
        <w:ind w:firstLine="567"/>
        <w:jc w:val="both"/>
        <w:rPr>
          <w:sz w:val="28"/>
        </w:rPr>
      </w:pPr>
      <w:r>
        <w:rPr>
          <w:sz w:val="28"/>
        </w:rPr>
        <w:t xml:space="preserve">При пассажирских перевозках основными факторами, которые определяют предпочтительный вариант транспортного обслуживания, являются: цель и стоимость поездки, ее продолжительность, удобство расписания, близость подъезда пассажиров к пункту их отправления, комфортность и безопасность поездки. При невозможности </w:t>
      </w:r>
      <w:proofErr w:type="gramStart"/>
      <w:r>
        <w:rPr>
          <w:sz w:val="28"/>
        </w:rPr>
        <w:t>добраться к пункту</w:t>
      </w:r>
      <w:proofErr w:type="gramEnd"/>
      <w:r>
        <w:rPr>
          <w:sz w:val="28"/>
        </w:rPr>
        <w:t xml:space="preserve"> назначения одним видом транспорта пассажир комбинирует различные варианты своего передвижения, выбирая из них самый экономный </w:t>
      </w:r>
      <w:r>
        <w:rPr>
          <w:sz w:val="28"/>
        </w:rPr>
        <w:lastRenderedPageBreak/>
        <w:t>по затратам, времени пребывания в поездке и удобного прибытия в пункты пересадок, назначения и др.</w:t>
      </w:r>
    </w:p>
    <w:p w:rsidR="00E9079B" w:rsidRDefault="00E9079B" w:rsidP="00E9079B">
      <w:pPr>
        <w:spacing w:before="24" w:line="276" w:lineRule="auto"/>
        <w:ind w:firstLine="567"/>
        <w:jc w:val="both"/>
        <w:rPr>
          <w:sz w:val="28"/>
        </w:rPr>
      </w:pPr>
      <w:r>
        <w:rPr>
          <w:sz w:val="28"/>
        </w:rPr>
        <w:t>Довольно сложные комбинации передвижений участников поездок приходится разрабатывать операторам туристических фирм. При этом они стараются найти оптимальное решение нескольких взаимосвязанных целевых задач: уложиться в срок поездки и планируемые расходы по ней, максимально сократить время нахождения туристов в транспортных средствах, обеспечить им возможность полноценного отдыха и своевременного питания, но самое главное, посещение в светлое время суток достопримечательностей в странах пребывания.</w:t>
      </w:r>
    </w:p>
    <w:p w:rsidR="00E9079B" w:rsidRDefault="00E9079B" w:rsidP="00E9079B">
      <w:pPr>
        <w:spacing w:before="24" w:line="276" w:lineRule="auto"/>
        <w:ind w:firstLine="567"/>
        <w:jc w:val="both"/>
        <w:rPr>
          <w:sz w:val="28"/>
        </w:rPr>
      </w:pPr>
      <w:r>
        <w:rPr>
          <w:sz w:val="28"/>
        </w:rPr>
        <w:t xml:space="preserve">Большую работу по выбору вариантов лучшего транспортного обслуживания грузовладельцев и населения ведут специализированные проектные организации отраслевого, муниципального и регионального подчинения. В столице — это </w:t>
      </w:r>
      <w:proofErr w:type="spellStart"/>
      <w:r>
        <w:rPr>
          <w:sz w:val="28"/>
        </w:rPr>
        <w:t>Мосги-протранс</w:t>
      </w:r>
      <w:proofErr w:type="spellEnd"/>
      <w:r>
        <w:rPr>
          <w:sz w:val="28"/>
        </w:rPr>
        <w:t xml:space="preserve">, </w:t>
      </w:r>
      <w:proofErr w:type="spellStart"/>
      <w:r>
        <w:rPr>
          <w:sz w:val="28"/>
        </w:rPr>
        <w:t>Метрогипротранс</w:t>
      </w:r>
      <w:proofErr w:type="spellEnd"/>
      <w:r>
        <w:rPr>
          <w:sz w:val="28"/>
        </w:rPr>
        <w:t xml:space="preserve">, </w:t>
      </w:r>
      <w:proofErr w:type="spellStart"/>
      <w:r>
        <w:rPr>
          <w:sz w:val="28"/>
        </w:rPr>
        <w:t>Мосгортрансниипроект</w:t>
      </w:r>
      <w:proofErr w:type="spellEnd"/>
      <w:r>
        <w:rPr>
          <w:sz w:val="28"/>
        </w:rPr>
        <w:t xml:space="preserve">, Центр инженерно-транспортной инфраструктуры, </w:t>
      </w:r>
      <w:proofErr w:type="spellStart"/>
      <w:r>
        <w:rPr>
          <w:sz w:val="28"/>
        </w:rPr>
        <w:t>Союздорниипроект</w:t>
      </w:r>
      <w:proofErr w:type="spellEnd"/>
      <w:r>
        <w:rPr>
          <w:sz w:val="28"/>
        </w:rPr>
        <w:t xml:space="preserve">, </w:t>
      </w:r>
      <w:proofErr w:type="spellStart"/>
      <w:r>
        <w:rPr>
          <w:sz w:val="28"/>
        </w:rPr>
        <w:t>Аэропроект</w:t>
      </w:r>
      <w:proofErr w:type="spellEnd"/>
      <w:r>
        <w:rPr>
          <w:sz w:val="28"/>
        </w:rPr>
        <w:t xml:space="preserve">, </w:t>
      </w:r>
      <w:proofErr w:type="spellStart"/>
      <w:r>
        <w:rPr>
          <w:sz w:val="28"/>
        </w:rPr>
        <w:t>Союзморниипроект</w:t>
      </w:r>
      <w:proofErr w:type="spellEnd"/>
      <w:r>
        <w:rPr>
          <w:sz w:val="28"/>
        </w:rPr>
        <w:t xml:space="preserve">, </w:t>
      </w:r>
      <w:proofErr w:type="spellStart"/>
      <w:r>
        <w:rPr>
          <w:sz w:val="28"/>
        </w:rPr>
        <w:t>Гипроречтранс</w:t>
      </w:r>
      <w:proofErr w:type="spellEnd"/>
      <w:r>
        <w:rPr>
          <w:sz w:val="28"/>
        </w:rPr>
        <w:t xml:space="preserve"> и др.</w:t>
      </w:r>
    </w:p>
    <w:p w:rsidR="00E9079B" w:rsidRDefault="00E9079B" w:rsidP="00E9079B">
      <w:pPr>
        <w:spacing w:before="24" w:line="276" w:lineRule="auto"/>
        <w:ind w:firstLine="567"/>
        <w:jc w:val="both"/>
        <w:rPr>
          <w:sz w:val="28"/>
        </w:rPr>
      </w:pPr>
      <w:r>
        <w:rPr>
          <w:sz w:val="28"/>
        </w:rPr>
        <w:t>Ими выполняются технико-экономические расчеты по оценке эффективности возможных вариантов развития транспорта или создание новых транспортных коммуникаций. Этими проектными расчетами помимо потребных капиталовложений и предстоящих эксплуатационных расходов, определяется достигаемая экономия в поездках пассажиров и в доставке грузов.</w:t>
      </w:r>
    </w:p>
    <w:p w:rsidR="00E9079B" w:rsidRDefault="00E9079B" w:rsidP="00E9079B">
      <w:pPr>
        <w:pStyle w:val="a3"/>
        <w:ind w:firstLine="0"/>
        <w:jc w:val="center"/>
        <w:rPr>
          <w:i/>
          <w:sz w:val="28"/>
        </w:rPr>
      </w:pPr>
      <w:r>
        <w:rPr>
          <w:i/>
          <w:sz w:val="28"/>
        </w:rPr>
        <w:t>Определение спроса на перевозки и  их планирование</w:t>
      </w:r>
    </w:p>
    <w:p w:rsidR="00E9079B" w:rsidRDefault="00E9079B" w:rsidP="00E9079B">
      <w:pPr>
        <w:pStyle w:val="a3"/>
        <w:ind w:firstLine="0"/>
        <w:jc w:val="left"/>
        <w:rPr>
          <w:b/>
          <w:sz w:val="32"/>
        </w:rPr>
      </w:pPr>
      <w:r>
        <w:rPr>
          <w:sz w:val="28"/>
        </w:rPr>
        <w:t xml:space="preserve">            Изменение спроса на перевозки грузов и пассажиров различными видами транспорта, как известно, отражает в себе тенденцию подъема или спада (кризис) экономики страны.</w:t>
      </w:r>
    </w:p>
    <w:p w:rsidR="00E9079B" w:rsidRDefault="00E9079B" w:rsidP="00E9079B">
      <w:pPr>
        <w:spacing w:line="276" w:lineRule="auto"/>
        <w:ind w:left="67" w:right="10" w:firstLine="647"/>
        <w:jc w:val="both"/>
        <w:rPr>
          <w:sz w:val="28"/>
        </w:rPr>
      </w:pPr>
      <w:r>
        <w:rPr>
          <w:sz w:val="28"/>
        </w:rPr>
        <w:t xml:space="preserve">Переход России к рыночной экономике привел в 90-х годах к резкому падению объемов перевозок грузов и пассажиров.  На различных видах транспорта это падение не было одинаковым. </w:t>
      </w:r>
      <w:proofErr w:type="gramStart"/>
      <w:r>
        <w:rPr>
          <w:sz w:val="28"/>
        </w:rPr>
        <w:t>Так, на магистральном железнодорожном и морском транспорте годовые объемы перевозок грузов сократились примерно вдвое, на автомобильном — втрое, на воздушном — в четыре раза, на внутреннем водном — в пять раз.</w:t>
      </w:r>
      <w:proofErr w:type="gramEnd"/>
      <w:r>
        <w:rPr>
          <w:sz w:val="28"/>
        </w:rPr>
        <w:t xml:space="preserve"> На трубопроводном транспорте падение объемов перевозок было минимальным. Оно составило лишь 20%.</w:t>
      </w:r>
    </w:p>
    <w:p w:rsidR="00E9079B" w:rsidRDefault="00E9079B" w:rsidP="00E9079B">
      <w:pPr>
        <w:spacing w:line="276" w:lineRule="auto"/>
        <w:ind w:left="5" w:firstLine="647"/>
        <w:jc w:val="both"/>
        <w:rPr>
          <w:sz w:val="28"/>
        </w:rPr>
      </w:pPr>
      <w:proofErr w:type="gramStart"/>
      <w:r>
        <w:rPr>
          <w:sz w:val="28"/>
        </w:rPr>
        <w:t>Что же касается годовых объемов пассажирских перевозок за указанный период, то наименьшее их падение (всего 15%) произошло  на автомобильном транспорте,  а наибольшее на морском — в 16 раз.</w:t>
      </w:r>
      <w:proofErr w:type="gramEnd"/>
      <w:r>
        <w:rPr>
          <w:sz w:val="28"/>
        </w:rPr>
        <w:t xml:space="preserve"> </w:t>
      </w:r>
      <w:proofErr w:type="gramStart"/>
      <w:r>
        <w:rPr>
          <w:sz w:val="28"/>
        </w:rPr>
        <w:t xml:space="preserve">Более чем </w:t>
      </w:r>
      <w:r>
        <w:rPr>
          <w:sz w:val="28"/>
        </w:rPr>
        <w:lastRenderedPageBreak/>
        <w:t>в 5 раз сократились перевозки пассажиров на внутреннем водном транспорте, в 3,5 раза — на воздушном, в 4,7 раза — на железнодорожном.</w:t>
      </w:r>
      <w:proofErr w:type="gramEnd"/>
    </w:p>
    <w:p w:rsidR="00E9079B" w:rsidRDefault="00E9079B" w:rsidP="00E9079B">
      <w:pPr>
        <w:spacing w:before="10" w:line="276" w:lineRule="auto"/>
        <w:ind w:left="19" w:firstLine="647"/>
        <w:jc w:val="both"/>
        <w:rPr>
          <w:sz w:val="28"/>
        </w:rPr>
      </w:pPr>
      <w:r>
        <w:rPr>
          <w:sz w:val="28"/>
        </w:rPr>
        <w:t>Иными словами, в годы поразившего страну экономического кризиса, спрос на перевозки грузов и пассажиров различными видами транспорта отразил потребности в них народного хозяйства и населения того времени.</w:t>
      </w:r>
    </w:p>
    <w:p w:rsidR="00E9079B" w:rsidRDefault="00E9079B" w:rsidP="00E9079B">
      <w:pPr>
        <w:spacing w:before="19" w:line="276" w:lineRule="auto"/>
        <w:ind w:left="14" w:firstLine="647"/>
        <w:jc w:val="both"/>
        <w:rPr>
          <w:sz w:val="28"/>
        </w:rPr>
      </w:pPr>
      <w:r>
        <w:rPr>
          <w:sz w:val="28"/>
        </w:rPr>
        <w:t xml:space="preserve">Произошел переход от централизованной системы формирования спроса на перевозки, характерной для директивно-плановой экономики, к определению спроса, поступающего непосредственно от грузовладельцев и населения. Теперь транспортные министерства и ведомства страны имеют возможность лишь прогнозировать объемы грузовых перевозок на основе анализа обобщенных заявок, поступивших к подведомственным транспортным предприятиям от грузовладельцев. В основе такого прогнозирования — </w:t>
      </w:r>
      <w:proofErr w:type="spellStart"/>
      <w:r>
        <w:rPr>
          <w:sz w:val="28"/>
        </w:rPr>
        <w:t>контрактно</w:t>
      </w:r>
      <w:proofErr w:type="spellEnd"/>
      <w:r>
        <w:rPr>
          <w:sz w:val="28"/>
        </w:rPr>
        <w:t xml:space="preserve"> - договорная система между грузовладельцами и транспортными предприятиями.</w:t>
      </w:r>
    </w:p>
    <w:p w:rsidR="00E9079B" w:rsidRDefault="00E9079B" w:rsidP="00E9079B">
      <w:pPr>
        <w:spacing w:before="19" w:line="276" w:lineRule="auto"/>
        <w:ind w:right="10" w:firstLine="567"/>
        <w:jc w:val="both"/>
        <w:rPr>
          <w:sz w:val="28"/>
        </w:rPr>
      </w:pPr>
      <w:r>
        <w:rPr>
          <w:sz w:val="28"/>
        </w:rPr>
        <w:t xml:space="preserve">Сегодня не существует установленных государством обязательных фондов на поставку предприятиями своей продукции и соответствующих им годовых и квартальных заявок на ее перевозки. На практике в основе спроса — заявки на месяц. Расширена номенклатура </w:t>
      </w:r>
      <w:proofErr w:type="gramStart"/>
      <w:r>
        <w:rPr>
          <w:sz w:val="28"/>
        </w:rPr>
        <w:t>грузов, принимаемых к перевозке по предъявлению и установлен</w:t>
      </w:r>
      <w:proofErr w:type="gramEnd"/>
      <w:r>
        <w:rPr>
          <w:sz w:val="28"/>
        </w:rPr>
        <w:t xml:space="preserve"> благоприятный режим их оформления. Такой подход требует наличия и содержания значительных резервов транспортных ресурсов. С ростом объемов перевозок этих резервов станет меньше и удовлетворение приема грузов к перевозке по предъявлению может быть затруднено.</w:t>
      </w:r>
    </w:p>
    <w:p w:rsidR="00E9079B" w:rsidRDefault="00E9079B" w:rsidP="00E9079B">
      <w:pPr>
        <w:spacing w:before="24" w:line="276" w:lineRule="auto"/>
        <w:ind w:left="5" w:right="19" w:firstLine="567"/>
        <w:jc w:val="both"/>
        <w:rPr>
          <w:sz w:val="28"/>
        </w:rPr>
      </w:pPr>
      <w:r>
        <w:rPr>
          <w:sz w:val="28"/>
        </w:rPr>
        <w:t>Для комплексного изучения и прогнозирования спроса на перевозки грузов и пассажиров на всех видах транспорта созданы маркетинговые структуры. Службы и отделы маркетинга имеются в крупных транспортных и экспедиторских компаниях, в морских, речных пароходствах и портах, на предприятиях автомобильного и воздушного транспорта, железных дорогах. В системе Министерства Транспорта России эта работа возложена на сеть дорожных центров фирменного транспортного обслуживания, а также подразделения, обеспечивающие планирование и организацию пассажирских перевозок.</w:t>
      </w:r>
    </w:p>
    <w:p w:rsidR="00E9079B" w:rsidRDefault="00E9079B" w:rsidP="00E9079B">
      <w:pPr>
        <w:spacing w:before="72" w:line="276" w:lineRule="auto"/>
        <w:ind w:left="5" w:right="91" w:firstLine="567"/>
        <w:jc w:val="both"/>
        <w:rPr>
          <w:sz w:val="28"/>
        </w:rPr>
      </w:pPr>
      <w:r>
        <w:rPr>
          <w:sz w:val="28"/>
        </w:rPr>
        <w:t xml:space="preserve">Определение спроса на транспортные услуги предполагает глубокое и всестороннее обследование платежеспособных потребностей    предприятий    в    перевозках    своей    продукции, а населения в поездках. Однако цель маркетинговых обследований и анализа заключается не в пассивном фиксировании спроса на транспортные услуги, а в выработке рекомендаций по управлению спросом, влияющих на ее величину, направленность, </w:t>
      </w:r>
      <w:r>
        <w:rPr>
          <w:sz w:val="28"/>
        </w:rPr>
        <w:lastRenderedPageBreak/>
        <w:t xml:space="preserve">временные рамки. Транспортные </w:t>
      </w:r>
      <w:proofErr w:type="spellStart"/>
      <w:r>
        <w:rPr>
          <w:sz w:val="28"/>
        </w:rPr>
        <w:t>маркетологи</w:t>
      </w:r>
      <w:proofErr w:type="spellEnd"/>
      <w:r>
        <w:rPr>
          <w:sz w:val="28"/>
        </w:rPr>
        <w:t xml:space="preserve"> определяют такие важные показатели спроса, как емкость рынка, минимальный гарантированный спрос на услуги и возможный экономический эффект от реализации маркетинговых предложений.</w:t>
      </w:r>
    </w:p>
    <w:p w:rsidR="00E9079B" w:rsidRDefault="00E9079B" w:rsidP="00E9079B">
      <w:pPr>
        <w:spacing w:line="276" w:lineRule="auto"/>
        <w:ind w:left="34" w:right="91" w:firstLine="567"/>
        <w:jc w:val="both"/>
        <w:rPr>
          <w:sz w:val="28"/>
        </w:rPr>
      </w:pPr>
      <w:r>
        <w:rPr>
          <w:sz w:val="28"/>
        </w:rPr>
        <w:t>Под емкостью рынка понимают предельно возможный спрос на транспортные услуги в определенной территориальной зоне.</w:t>
      </w:r>
    </w:p>
    <w:p w:rsidR="00E9079B" w:rsidRDefault="00E9079B" w:rsidP="00E9079B">
      <w:pPr>
        <w:spacing w:line="276" w:lineRule="auto"/>
        <w:ind w:left="34" w:right="43" w:firstLine="533"/>
        <w:jc w:val="both"/>
        <w:rPr>
          <w:sz w:val="28"/>
        </w:rPr>
      </w:pPr>
      <w:r>
        <w:rPr>
          <w:sz w:val="28"/>
        </w:rPr>
        <w:t xml:space="preserve">Например, если в зоне деятельности автотранспортного предприятия находится несколько заводов пиломатериалов, то объемы завоза им круглого леса и вывоза готовой продукции (за вычетом объемов поставок на их подъездные пути и отправок с </w:t>
      </w:r>
      <w:proofErr w:type="gramStart"/>
      <w:r>
        <w:rPr>
          <w:sz w:val="28"/>
        </w:rPr>
        <w:t>них</w:t>
      </w:r>
      <w:proofErr w:type="gramEnd"/>
      <w:r>
        <w:rPr>
          <w:sz w:val="28"/>
        </w:rPr>
        <w:t xml:space="preserve"> но железной дороге) составят для данного автотранспортного предприятия емкость рынка его услуг по перевозкам указанных грузов. Однако</w:t>
      </w:r>
      <w:proofErr w:type="gramStart"/>
      <w:r>
        <w:rPr>
          <w:sz w:val="28"/>
        </w:rPr>
        <w:t>,</w:t>
      </w:r>
      <w:proofErr w:type="gramEnd"/>
      <w:r>
        <w:rPr>
          <w:sz w:val="28"/>
        </w:rPr>
        <w:t xml:space="preserve"> если </w:t>
      </w:r>
      <w:proofErr w:type="spellStart"/>
      <w:r>
        <w:rPr>
          <w:sz w:val="28"/>
        </w:rPr>
        <w:t>маркетологи</w:t>
      </w:r>
      <w:proofErr w:type="spellEnd"/>
      <w:r>
        <w:rPr>
          <w:sz w:val="28"/>
        </w:rPr>
        <w:t xml:space="preserve"> автотранспортного предприятия считают, что данный сегмент рынка уже завоеван окончательно, и предприятие не предпринимает мер по повышению качества своих услуг и расширению их спектра часть этого сегмента может быть захвачена конкурентами. Что же касается минимального гарантированного спроса на транспортные услуги, то его величина всегда должна быть обоснована расчетами рентабельности этих услуг для данного транспортного предприятия. Эффект от реализации предложений </w:t>
      </w:r>
      <w:proofErr w:type="spellStart"/>
      <w:r>
        <w:rPr>
          <w:sz w:val="28"/>
        </w:rPr>
        <w:t>маркетологов</w:t>
      </w:r>
      <w:proofErr w:type="spellEnd"/>
      <w:r>
        <w:rPr>
          <w:sz w:val="28"/>
        </w:rPr>
        <w:t xml:space="preserve"> определяют как разность между емкостью рынка транспортных услуг и фактическим спросом на них в данный момент.</w:t>
      </w:r>
    </w:p>
    <w:p w:rsidR="00E9079B" w:rsidRDefault="00E9079B" w:rsidP="00E9079B">
      <w:pPr>
        <w:spacing w:line="276" w:lineRule="auto"/>
        <w:ind w:left="72" w:right="29" w:firstLine="533"/>
        <w:jc w:val="both"/>
        <w:rPr>
          <w:sz w:val="28"/>
        </w:rPr>
      </w:pPr>
      <w:r>
        <w:rPr>
          <w:sz w:val="28"/>
        </w:rPr>
        <w:t>Повышение самостоятельности транспортных предприятий в условиях рыночных отношений отнюдь не означает их отказа от планирования своей деятельности. Сегодня план работы транспортного предприятия представляет собой программу производственной, коммерческой и финансовой деятельности, которую разрабатывает само предприятие с учетом складывающихся возможностей и на основе анализа и прогноза рыночной ситуации.</w:t>
      </w:r>
    </w:p>
    <w:p w:rsidR="00E9079B" w:rsidRDefault="00E9079B" w:rsidP="00E9079B">
      <w:pPr>
        <w:spacing w:line="276" w:lineRule="auto"/>
        <w:ind w:left="86" w:right="19" w:firstLine="533"/>
        <w:jc w:val="both"/>
        <w:rPr>
          <w:sz w:val="28"/>
        </w:rPr>
      </w:pPr>
      <w:r>
        <w:rPr>
          <w:sz w:val="28"/>
        </w:rPr>
        <w:t xml:space="preserve">Так, в практике работы предприятий </w:t>
      </w:r>
      <w:r>
        <w:rPr>
          <w:i/>
          <w:sz w:val="28"/>
        </w:rPr>
        <w:t>автомобильного транспорта</w:t>
      </w:r>
      <w:r>
        <w:rPr>
          <w:sz w:val="28"/>
        </w:rPr>
        <w:t xml:space="preserve"> разрабатывают планы трех видов: стратегические (перспективные), текущие и оперативные (сменно-суточные).</w:t>
      </w:r>
    </w:p>
    <w:p w:rsidR="00E9079B" w:rsidRDefault="00E9079B" w:rsidP="00E9079B">
      <w:pPr>
        <w:spacing w:line="276" w:lineRule="auto"/>
        <w:ind w:left="5" w:right="67" w:firstLine="562"/>
        <w:jc w:val="both"/>
        <w:rPr>
          <w:sz w:val="28"/>
        </w:rPr>
      </w:pPr>
      <w:r>
        <w:rPr>
          <w:sz w:val="28"/>
        </w:rPr>
        <w:t xml:space="preserve">Стратегические планы охватывают, как правило, период более одного года. Текущие (среднесрочные) — разрабатывают на предстоящий   год  с  разбивкой   на  полугодия   и   кварталы. Эти планы базируются на оценке ориентировочного прогнозируемого опроса потенциальных потребителей транспортных услуг. Оперативный план обычно составляет служба эксплуатации предприятия на предстоящие сутки и определяет конкретные </w:t>
      </w:r>
      <w:r>
        <w:rPr>
          <w:sz w:val="28"/>
        </w:rPr>
        <w:lastRenderedPageBreak/>
        <w:t>задания водителям и производственным подразделениям автотранспортного предприятия.</w:t>
      </w:r>
    </w:p>
    <w:p w:rsidR="00E9079B" w:rsidRDefault="00E9079B" w:rsidP="00E9079B">
      <w:pPr>
        <w:spacing w:line="276" w:lineRule="auto"/>
        <w:ind w:left="5" w:right="48" w:firstLine="562"/>
        <w:jc w:val="both"/>
        <w:rPr>
          <w:sz w:val="28"/>
        </w:rPr>
      </w:pPr>
      <w:r>
        <w:rPr>
          <w:sz w:val="28"/>
        </w:rPr>
        <w:t xml:space="preserve">На железнодорожном транспорте по результатам анализа освоенных грузопотоков и прогнозирования будущих разрабатывают пятилетние и годовые планы (прогнозы) перевозок. </w:t>
      </w:r>
      <w:proofErr w:type="gramStart"/>
      <w:r>
        <w:rPr>
          <w:sz w:val="28"/>
        </w:rPr>
        <w:t>Согласно</w:t>
      </w:r>
      <w:proofErr w:type="gramEnd"/>
      <w:r>
        <w:rPr>
          <w:sz w:val="28"/>
        </w:rPr>
        <w:t xml:space="preserve"> Транспортного Устава железных дорог Российской Федерации грузоотправители и железные дороги при систематическом осуществлении перевозок грузов могут заключать долгосрочные договора об организации таких перевозок. В этих договорах определяют объемы, сроки и условия предоставления транспортных средств и предъявления грузов для перевозок, а также порядок расчетов за них. В соответствии с договорами железные дороги обязуются в установленные сроки принимать грузы к перевозке в условленных объемах.</w:t>
      </w:r>
    </w:p>
    <w:p w:rsidR="00E9079B" w:rsidRDefault="00E9079B" w:rsidP="00E9079B">
      <w:pPr>
        <w:spacing w:line="276" w:lineRule="auto"/>
        <w:ind w:left="29" w:right="38" w:firstLine="562"/>
        <w:jc w:val="both"/>
        <w:rPr>
          <w:sz w:val="28"/>
        </w:rPr>
      </w:pPr>
      <w:r>
        <w:rPr>
          <w:sz w:val="28"/>
        </w:rPr>
        <w:t>Перевозки осуществляют по заявкам грузоотправителей, передаваемым в управления железных дорог не менее чем за 10 дней до начала перевозок и не менее чем за 15 дней при отправке грузов на экспорт и в прямом смешанном сообщении (с участием других видов транспорта).</w:t>
      </w:r>
    </w:p>
    <w:p w:rsidR="00E9079B" w:rsidRDefault="00E9079B" w:rsidP="00E9079B">
      <w:pPr>
        <w:spacing w:line="276" w:lineRule="auto"/>
        <w:ind w:left="38" w:right="19" w:firstLine="529"/>
        <w:jc w:val="both"/>
        <w:rPr>
          <w:sz w:val="28"/>
        </w:rPr>
      </w:pPr>
      <w:r>
        <w:rPr>
          <w:sz w:val="28"/>
        </w:rPr>
        <w:t>При необходимости срочных перевозок по просьбе грузоотправителей железные дороги могут устанавливать более короткие сроки между приемом заявок и отправлением грузов. Решение об этом при доставке грузов в пределах одной железной дороги они принимают самостоятельно, а в пределах нескольких железных дорог и при отправке экспортных грузов и в прямом смешанном сообщении — по согласованию с ОАО «РЖД».</w:t>
      </w:r>
    </w:p>
    <w:p w:rsidR="00E9079B" w:rsidRDefault="00E9079B" w:rsidP="00E9079B">
      <w:pPr>
        <w:spacing w:line="276" w:lineRule="auto"/>
        <w:ind w:left="53" w:right="5" w:firstLine="529"/>
        <w:jc w:val="both"/>
        <w:rPr>
          <w:sz w:val="28"/>
        </w:rPr>
      </w:pPr>
      <w:r>
        <w:rPr>
          <w:sz w:val="28"/>
        </w:rPr>
        <w:t>Месячный план грузовых перевозок каждая железная дорога разрабатывает на основе заявок грузоотправителей по большой (развернутой) номенклатуре грузов. В эти планы включают, полученные от соседних железных дорог и Минтранса России данные о транзите, приеме и сдаче грузов. В планах устанавливают объемы перевозок в местном сообщении (</w:t>
      </w:r>
      <w:proofErr w:type="spellStart"/>
      <w:r>
        <w:rPr>
          <w:sz w:val="28"/>
        </w:rPr>
        <w:t>внутридорожном</w:t>
      </w:r>
      <w:proofErr w:type="spellEnd"/>
      <w:r>
        <w:rPr>
          <w:sz w:val="28"/>
        </w:rPr>
        <w:t xml:space="preserve">), объемы передачи грузов по стыковым пунктам с соседними дорогами, объемы транзитных перевозок </w:t>
      </w:r>
      <w:proofErr w:type="gramStart"/>
      <w:r>
        <w:rPr>
          <w:sz w:val="28"/>
        </w:rPr>
        <w:t>по</w:t>
      </w:r>
      <w:proofErr w:type="gramEnd"/>
      <w:r>
        <w:rPr>
          <w:sz w:val="28"/>
        </w:rPr>
        <w:t xml:space="preserve"> железной </w:t>
      </w:r>
      <w:proofErr w:type="spellStart"/>
      <w:r>
        <w:rPr>
          <w:sz w:val="28"/>
        </w:rPr>
        <w:t>дopoгe</w:t>
      </w:r>
      <w:proofErr w:type="spellEnd"/>
      <w:r>
        <w:rPr>
          <w:sz w:val="28"/>
        </w:rPr>
        <w:t>.</w:t>
      </w:r>
    </w:p>
    <w:p w:rsidR="00E9079B" w:rsidRDefault="00E9079B" w:rsidP="00E9079B">
      <w:pPr>
        <w:spacing w:before="38" w:line="276" w:lineRule="auto"/>
        <w:ind w:right="77" w:firstLine="529"/>
        <w:jc w:val="both"/>
        <w:rPr>
          <w:sz w:val="28"/>
        </w:rPr>
      </w:pPr>
      <w:r>
        <w:rPr>
          <w:sz w:val="28"/>
        </w:rPr>
        <w:t>Квартальные планы перевозок формируют на основе месячных планов. В них указывают объемы перевозок в тоннах и вагонах</w:t>
      </w:r>
      <w:proofErr w:type="gramStart"/>
      <w:r>
        <w:rPr>
          <w:sz w:val="28"/>
        </w:rPr>
        <w:t xml:space="preserve"> Н</w:t>
      </w:r>
      <w:proofErr w:type="gramEnd"/>
      <w:r>
        <w:rPr>
          <w:sz w:val="28"/>
        </w:rPr>
        <w:t>а морском транспорте разрабатывают перспективные (пятилетние) планы, а также среднесрочные и краткосрочные планы перевозок грузов в каботажном (между портами России) и заграничном плавании. Формирование этих планов ведут морские пароходства совместно с Росморфлотом Минтранса России. В план ах указывают объемы перевозок, грузооборот и валютную выручку.</w:t>
      </w:r>
    </w:p>
    <w:p w:rsidR="00E9079B" w:rsidRDefault="00E9079B" w:rsidP="00E9079B">
      <w:pPr>
        <w:spacing w:line="276" w:lineRule="auto"/>
        <w:ind w:right="62" w:firstLine="567"/>
        <w:jc w:val="both"/>
        <w:rPr>
          <w:sz w:val="28"/>
        </w:rPr>
      </w:pPr>
      <w:r>
        <w:rPr>
          <w:sz w:val="28"/>
        </w:rPr>
        <w:lastRenderedPageBreak/>
        <w:t>Базой планирования грузовых перевозок в заграничном плавании являются соглашения, договора и контракты. Между отечественными и иностранными компаниями и фирмами. Для крупных морских судов и паромов разрабатывают отдельные планы перевозок.</w:t>
      </w:r>
    </w:p>
    <w:p w:rsidR="00E9079B" w:rsidRDefault="00E9079B" w:rsidP="00E9079B">
      <w:pPr>
        <w:spacing w:line="276" w:lineRule="auto"/>
        <w:ind w:left="5" w:right="48" w:firstLine="567"/>
        <w:jc w:val="both"/>
        <w:rPr>
          <w:sz w:val="28"/>
        </w:rPr>
      </w:pPr>
      <w:r>
        <w:rPr>
          <w:sz w:val="28"/>
        </w:rPr>
        <w:t xml:space="preserve">Планирование перевозок на внутреннем водном транспорте осуществляется пароходствами с участием </w:t>
      </w:r>
      <w:proofErr w:type="spellStart"/>
      <w:r>
        <w:rPr>
          <w:sz w:val="28"/>
        </w:rPr>
        <w:t>Росречфлота</w:t>
      </w:r>
      <w:proofErr w:type="spellEnd"/>
      <w:r>
        <w:rPr>
          <w:sz w:val="28"/>
        </w:rPr>
        <w:t xml:space="preserve"> Минтранса России. Это планирование ведется на предстоящий навигационный период года с разбивкой по месяцам. Существует и перспективное планирование (прогнозирование) грузовых перевозок на пятилетний период.</w:t>
      </w:r>
    </w:p>
    <w:p w:rsidR="00E9079B" w:rsidRDefault="00E9079B" w:rsidP="00E9079B">
      <w:pPr>
        <w:spacing w:before="5" w:line="276" w:lineRule="auto"/>
        <w:ind w:left="14" w:right="34" w:firstLine="553"/>
        <w:jc w:val="both"/>
        <w:rPr>
          <w:sz w:val="28"/>
        </w:rPr>
      </w:pPr>
      <w:r>
        <w:rPr>
          <w:sz w:val="28"/>
        </w:rPr>
        <w:t xml:space="preserve">В текущих планах перевозок указывают не только общие объемы отправления грузов по родам, но и объемы их </w:t>
      </w:r>
      <w:proofErr w:type="gramStart"/>
      <w:r>
        <w:rPr>
          <w:sz w:val="28"/>
        </w:rPr>
        <w:t>доставки</w:t>
      </w:r>
      <w:proofErr w:type="gramEnd"/>
      <w:r>
        <w:rPr>
          <w:sz w:val="28"/>
        </w:rPr>
        <w:t xml:space="preserve"> а смешанном железнодорожно-речном сообщении, а также судами смешанного плавания класса «река-море». Отдельно указывают размеры завоза грузов в районы Крайнего Севера, а также перевозок в сообщениях со странами ближнего и дальнего зарубежья.</w:t>
      </w:r>
    </w:p>
    <w:p w:rsidR="00E9079B" w:rsidRDefault="00E9079B" w:rsidP="00E9079B">
      <w:pPr>
        <w:spacing w:line="276" w:lineRule="auto"/>
        <w:ind w:left="24" w:right="24" w:firstLine="553"/>
        <w:jc w:val="both"/>
        <w:rPr>
          <w:sz w:val="28"/>
        </w:rPr>
      </w:pPr>
      <w:r>
        <w:rPr>
          <w:sz w:val="28"/>
        </w:rPr>
        <w:t>На воздушном транспорте планирование перевозок грузов осуществляют на внутренних и международных авиалиниях на основе долгосрочных, среднесрочных и краткосрочных соглашений и договоров авиакомпаний с грузоотправителями. В разработке этих планов принимает участие Служба гражданской авиации Минтранса РФ.</w:t>
      </w:r>
    </w:p>
    <w:p w:rsidR="00E9079B" w:rsidRDefault="00E9079B" w:rsidP="00E9079B">
      <w:pPr>
        <w:spacing w:before="29" w:line="276" w:lineRule="auto"/>
        <w:ind w:right="53" w:firstLine="553"/>
        <w:jc w:val="both"/>
        <w:rPr>
          <w:sz w:val="28"/>
        </w:rPr>
      </w:pPr>
      <w:r>
        <w:rPr>
          <w:sz w:val="28"/>
        </w:rPr>
        <w:t>Определение спроса на пассажирские перевозки и организация их планирования (прогнозирования) по видам транспорта представляет собой весьма сложную задачу. Ее решение требует глубокого и всестороннего изучения сложившихся пассажиропотоков, выявления тенденций в их изменениях. Это изучение проводят на основе обследования подвижности населения по видам транспорта, регионам, группам населения, временам года, месяцам, дням недели и даже часам суток. Анализируют также миграционные потоки населения, вызываемые социально-экономической напряженностью в отдельных регионах страны, перемещениями трудовых ресурсов в районы с их дефицитом.  В планах пассажирских перевозок на всех видах транспорта определяют их объемы, пассажирооборот и среднюю дальность поездки. Существуют перспективные планы таких перевозок, рассчитанные на пятилетний период, текущие (годовые) и оперативные. Последние составляют для теплого и холодного времени года, на кварталы и месяцы. В соответствии с этими планами разрабатывают летние и зимние расписания перевозок пассажиров.</w:t>
      </w:r>
    </w:p>
    <w:p w:rsidR="00E9079B" w:rsidRDefault="00E9079B" w:rsidP="00E9079B">
      <w:pPr>
        <w:spacing w:line="276" w:lineRule="auto"/>
        <w:ind w:left="14" w:right="48" w:firstLine="553"/>
        <w:jc w:val="both"/>
        <w:rPr>
          <w:sz w:val="28"/>
        </w:rPr>
      </w:pPr>
      <w:r>
        <w:rPr>
          <w:sz w:val="28"/>
        </w:rPr>
        <w:t xml:space="preserve">Точность и достоверность прогнозирования и планирования грузовых и пассажирских перевозок различными видами транспорта во многом зависит </w:t>
      </w:r>
      <w:r>
        <w:rPr>
          <w:sz w:val="28"/>
        </w:rPr>
        <w:lastRenderedPageBreak/>
        <w:t>от периода плана или прогноза. Чем меньше этот период, тем точнее и достовернее будут расчетные показатели   планов  и   прогнозов.</w:t>
      </w:r>
    </w:p>
    <w:p w:rsidR="00E9079B" w:rsidRDefault="00E9079B" w:rsidP="00E9079B">
      <w:pPr>
        <w:spacing w:line="276" w:lineRule="auto"/>
        <w:ind w:firstLine="567"/>
        <w:jc w:val="both"/>
        <w:rPr>
          <w:sz w:val="28"/>
        </w:rPr>
      </w:pPr>
      <w:r>
        <w:rPr>
          <w:sz w:val="28"/>
        </w:rPr>
        <w:t>Для транспортной системы России весьма важно иметь долгосрочные показатели, которые отражали бы в себе объемы предстоящей работы через 5, 10, 15 и даже 20 лет. Это так называемый стратегический спрос на перевозки. Он служит основой для выработки перспективной стратегии развития транспортной системы, определения необходимых размеров капитальных вложений, обеспечения нормального функционирования сферы производства, обращения, удовлетворения социальных потребностей населения</w:t>
      </w:r>
    </w:p>
    <w:p w:rsidR="00E9079B" w:rsidRDefault="00E9079B" w:rsidP="00E9079B">
      <w:pPr>
        <w:spacing w:line="276" w:lineRule="auto"/>
        <w:ind w:firstLine="567"/>
        <w:jc w:val="center"/>
        <w:rPr>
          <w:i/>
          <w:sz w:val="28"/>
        </w:rPr>
      </w:pPr>
      <w:r>
        <w:rPr>
          <w:i/>
          <w:sz w:val="28"/>
        </w:rPr>
        <w:t>Транспортно-экспедиторский сервис</w:t>
      </w:r>
    </w:p>
    <w:p w:rsidR="00E9079B" w:rsidRDefault="00E9079B" w:rsidP="00E9079B">
      <w:pPr>
        <w:spacing w:line="276" w:lineRule="auto"/>
        <w:ind w:right="72" w:firstLine="567"/>
        <w:jc w:val="both"/>
        <w:rPr>
          <w:sz w:val="28"/>
        </w:rPr>
      </w:pPr>
      <w:r>
        <w:rPr>
          <w:sz w:val="28"/>
        </w:rPr>
        <w:t>Термин «экспедитор» происходит от латинского слова «</w:t>
      </w:r>
      <w:proofErr w:type="spellStart"/>
      <w:r>
        <w:rPr>
          <w:sz w:val="28"/>
        </w:rPr>
        <w:t>expedire</w:t>
      </w:r>
      <w:proofErr w:type="spellEnd"/>
      <w:r>
        <w:rPr>
          <w:sz w:val="28"/>
        </w:rPr>
        <w:t xml:space="preserve">», означающего «сопровождение». </w:t>
      </w:r>
    </w:p>
    <w:p w:rsidR="00E9079B" w:rsidRDefault="00E9079B" w:rsidP="00E9079B">
      <w:pPr>
        <w:spacing w:line="276" w:lineRule="auto"/>
        <w:ind w:right="72" w:firstLine="567"/>
        <w:jc w:val="both"/>
        <w:rPr>
          <w:sz w:val="28"/>
        </w:rPr>
      </w:pPr>
      <w:r>
        <w:rPr>
          <w:i/>
          <w:sz w:val="28"/>
        </w:rPr>
        <w:t>Экспедиторы</w:t>
      </w:r>
      <w:r>
        <w:rPr>
          <w:sz w:val="28"/>
        </w:rPr>
        <w:t xml:space="preserve"> предлагают грузовладельцам, помимо сопровождения грузов, услуги по организации их доставки, привлекая для этого различных партнеров, участвующих в доставке — транспортные и складские предприятия, фирмы, занимающиеся погрузочно-разгрузочными работами, упаковыванием, контейнеризацией грузов, составлением   перевозочных   документов,   выполнением   таможенных формальностей, страхованием грузов. Они оказывают эти услуги по договорам с грузовладельцами и от их имени. Особенно значительна роль экспедиторов в организации доставки внешнеторговых грузов. Они координируют работу многочисленных участников этой доставки. Экспедиторы организуют комбинированные перевозки различными взаимодействующими видами транспорта с полной ответственностью перед грузовладельцем за все этапы таких перевозок.</w:t>
      </w:r>
    </w:p>
    <w:p w:rsidR="00E9079B" w:rsidRDefault="00E9079B" w:rsidP="00E9079B">
      <w:pPr>
        <w:spacing w:line="276" w:lineRule="auto"/>
        <w:ind w:left="14" w:right="53" w:firstLine="567"/>
        <w:jc w:val="both"/>
        <w:rPr>
          <w:sz w:val="28"/>
        </w:rPr>
      </w:pPr>
      <w:r>
        <w:rPr>
          <w:sz w:val="28"/>
        </w:rPr>
        <w:t xml:space="preserve">Первый конгресс экспедиторов европейских стран состоялся в Лейпциге (Германия) 120 лет назад. Сегодня в мире работают около 50 тыс. экспедиторских фирм, в которых трудятся почти 18 млн. человек. Экспедиторы организуют и контролируют 75% всех международных перевозок грузов. Доходы от мирового экспедиторского сервиса, включающего складское хранение и </w:t>
      </w:r>
      <w:proofErr w:type="spellStart"/>
      <w:r>
        <w:rPr>
          <w:sz w:val="28"/>
        </w:rPr>
        <w:t>грузопереработку</w:t>
      </w:r>
      <w:proofErr w:type="spellEnd"/>
      <w:r>
        <w:rPr>
          <w:sz w:val="28"/>
        </w:rPr>
        <w:t>, почти на 20% превышают доходы от собственно перевозочной работы.</w:t>
      </w:r>
    </w:p>
    <w:p w:rsidR="00E9079B" w:rsidRDefault="00E9079B" w:rsidP="00E9079B">
      <w:pPr>
        <w:spacing w:line="276" w:lineRule="auto"/>
        <w:ind w:left="29" w:right="29" w:firstLine="567"/>
        <w:jc w:val="both"/>
        <w:rPr>
          <w:sz w:val="28"/>
        </w:rPr>
      </w:pPr>
      <w:r>
        <w:rPr>
          <w:sz w:val="28"/>
        </w:rPr>
        <w:t>Практически во всех странах мира созданы национальные ассоциации и объединения предпринимателей, занятых в экспедиторском сервисе. Уже более 70 лет существует Международная федерация экспедиторских ассоциаций (</w:t>
      </w:r>
      <w:proofErr w:type="spellStart"/>
      <w:r>
        <w:rPr>
          <w:sz w:val="28"/>
        </w:rPr>
        <w:t>Federation</w:t>
      </w:r>
      <w:proofErr w:type="spellEnd"/>
      <w:r>
        <w:rPr>
          <w:sz w:val="28"/>
        </w:rPr>
        <w:t xml:space="preserve"> </w:t>
      </w:r>
      <w:proofErr w:type="spellStart"/>
      <w:r>
        <w:rPr>
          <w:sz w:val="28"/>
        </w:rPr>
        <w:t>International</w:t>
      </w:r>
      <w:proofErr w:type="spellEnd"/>
      <w:r>
        <w:rPr>
          <w:sz w:val="28"/>
        </w:rPr>
        <w:t xml:space="preserve"> </w:t>
      </w:r>
      <w:proofErr w:type="spellStart"/>
      <w:r>
        <w:rPr>
          <w:sz w:val="28"/>
        </w:rPr>
        <w:t>des</w:t>
      </w:r>
      <w:proofErr w:type="spellEnd"/>
      <w:r>
        <w:rPr>
          <w:sz w:val="28"/>
        </w:rPr>
        <w:t xml:space="preserve"> </w:t>
      </w:r>
      <w:proofErr w:type="spellStart"/>
      <w:r>
        <w:rPr>
          <w:sz w:val="28"/>
        </w:rPr>
        <w:t>Associations</w:t>
      </w:r>
      <w:proofErr w:type="spellEnd"/>
      <w:r>
        <w:rPr>
          <w:sz w:val="28"/>
        </w:rPr>
        <w:t xml:space="preserve"> </w:t>
      </w:r>
      <w:proofErr w:type="spellStart"/>
      <w:r>
        <w:rPr>
          <w:sz w:val="28"/>
        </w:rPr>
        <w:t>des</w:t>
      </w:r>
      <w:proofErr w:type="spellEnd"/>
      <w:r>
        <w:rPr>
          <w:sz w:val="28"/>
        </w:rPr>
        <w:t xml:space="preserve"> </w:t>
      </w:r>
      <w:proofErr w:type="spellStart"/>
      <w:r>
        <w:rPr>
          <w:sz w:val="28"/>
        </w:rPr>
        <w:t>Transitaries</w:t>
      </w:r>
      <w:proofErr w:type="spellEnd"/>
      <w:r>
        <w:rPr>
          <w:sz w:val="28"/>
        </w:rPr>
        <w:t xml:space="preserve"> </w:t>
      </w:r>
      <w:proofErr w:type="spellStart"/>
      <w:r>
        <w:rPr>
          <w:sz w:val="28"/>
        </w:rPr>
        <w:t>et</w:t>
      </w:r>
      <w:proofErr w:type="spellEnd"/>
      <w:r>
        <w:rPr>
          <w:sz w:val="28"/>
        </w:rPr>
        <w:t xml:space="preserve"> </w:t>
      </w:r>
      <w:proofErr w:type="spellStart"/>
      <w:r>
        <w:rPr>
          <w:sz w:val="28"/>
        </w:rPr>
        <w:t>Assimiles</w:t>
      </w:r>
      <w:proofErr w:type="spellEnd"/>
      <w:r>
        <w:rPr>
          <w:sz w:val="28"/>
        </w:rPr>
        <w:t xml:space="preserve"> — FIATA). В нее входят почти 100 ассоциаций из 85 стран мира. </w:t>
      </w:r>
      <w:r>
        <w:rPr>
          <w:sz w:val="28"/>
        </w:rPr>
        <w:lastRenderedPageBreak/>
        <w:t>При Федерации созданы три института: грузовых воздушных перевозок, смешанных перевозок, таможенного оформления и содействия международному экспедированию. FIATA созданы и выпущены важные методические рекомендации, способствующие регулированию, стандартизации и унификации деятельности в этой области.</w:t>
      </w:r>
    </w:p>
    <w:p w:rsidR="00E9079B" w:rsidRDefault="00E9079B" w:rsidP="00E9079B">
      <w:pPr>
        <w:spacing w:line="276" w:lineRule="auto"/>
        <w:ind w:left="53" w:right="24" w:firstLine="567"/>
        <w:jc w:val="both"/>
        <w:rPr>
          <w:sz w:val="28"/>
        </w:rPr>
      </w:pPr>
      <w:r>
        <w:rPr>
          <w:sz w:val="28"/>
        </w:rPr>
        <w:t>В российском секторе экспедиторского обслуживания зарегистрировано около 15 тыс. предприятий, в том числе более 100 представитель</w:t>
      </w:r>
      <w:proofErr w:type="gramStart"/>
      <w:r>
        <w:rPr>
          <w:sz w:val="28"/>
        </w:rPr>
        <w:t>ств  кр</w:t>
      </w:r>
      <w:proofErr w:type="gramEnd"/>
      <w:r>
        <w:rPr>
          <w:sz w:val="28"/>
        </w:rPr>
        <w:t>упных зарубежных фирм и компаний. Абсолютное большинство российских экспедиторских фирм занимается организацией доставки грузов отдельными видами транспорта.</w:t>
      </w:r>
    </w:p>
    <w:p w:rsidR="00E9079B" w:rsidRDefault="00E9079B" w:rsidP="00E9079B">
      <w:pPr>
        <w:spacing w:before="197" w:line="276" w:lineRule="auto"/>
        <w:ind w:right="53" w:firstLine="567"/>
        <w:jc w:val="both"/>
        <w:rPr>
          <w:sz w:val="28"/>
        </w:rPr>
      </w:pPr>
      <w:r>
        <w:rPr>
          <w:sz w:val="28"/>
        </w:rPr>
        <w:t>Российский рынок экспедиторского обслуживания начал складываться только в начале 90-х годов, когда помимо наиболее известных компаний «</w:t>
      </w:r>
      <w:proofErr w:type="spellStart"/>
      <w:r>
        <w:rPr>
          <w:sz w:val="28"/>
        </w:rPr>
        <w:t>Транс-Рэйл</w:t>
      </w:r>
      <w:proofErr w:type="spellEnd"/>
      <w:r>
        <w:rPr>
          <w:sz w:val="28"/>
        </w:rPr>
        <w:t>», «СФАТ», «ТСЭС» были образованы сотни коммерческих структур, занимающихся экспедиторской деятельностью. Экспедиторские услуги стали оказывать многие транспортные компании, получившие статус транспортно-экспедиторских предприятий. Были образованы Российская ассоциация международных экспедиторов (РАМЭ) Национальная ассоциация транспортников России, десятки региональных ассоциаций транспортно-экспедиторских фирм.</w:t>
      </w:r>
    </w:p>
    <w:p w:rsidR="00E9079B" w:rsidRDefault="00E9079B" w:rsidP="00E9079B">
      <w:pPr>
        <w:spacing w:line="276" w:lineRule="auto"/>
        <w:ind w:right="38" w:firstLine="567"/>
        <w:jc w:val="both"/>
        <w:rPr>
          <w:sz w:val="28"/>
        </w:rPr>
      </w:pPr>
      <w:r>
        <w:rPr>
          <w:sz w:val="28"/>
        </w:rPr>
        <w:t>С 1995 г. на Российских железных дорогах была создана система фирменного транспортного обслуживания (СФТО). Ее возглавляет Центр фирменного транспортного обслуживания (ЦФТО) МПС России. На железных дорогах образованы дорожные центры фирменного транспортного обслуживания (ДЦФТО) с агентской сетью.</w:t>
      </w:r>
    </w:p>
    <w:p w:rsidR="00E9079B" w:rsidRDefault="00E9079B" w:rsidP="00E9079B">
      <w:pPr>
        <w:spacing w:line="276" w:lineRule="auto"/>
        <w:ind w:left="10" w:right="29" w:firstLine="567"/>
        <w:jc w:val="both"/>
        <w:rPr>
          <w:sz w:val="28"/>
        </w:rPr>
      </w:pPr>
      <w:proofErr w:type="gramStart"/>
      <w:r>
        <w:rPr>
          <w:sz w:val="28"/>
        </w:rPr>
        <w:t>В комплекс услуг СФТО входят: консультации грузовладельцев по организации перевозок грузов железнодорожным транспортом; выбор транспортных средств (включая все виды контейнеров, универсальных и специальных вагонов); планирование перевозок; разработка оптимальных схем доставки грузов; информационное сопровождение перевозок по железным дорогам России и других стран СНГ; предоставление эффективных тарифных ставок; изучение конъюнктуры российского и международного рынков транспортных услуг;</w:t>
      </w:r>
      <w:proofErr w:type="gramEnd"/>
      <w:r>
        <w:rPr>
          <w:sz w:val="28"/>
        </w:rPr>
        <w:t xml:space="preserve"> анализ факторов, влияющих на повышение конкурентоспособности российских железных дорог; участие в разработке международных и региональных тарифных соглашений.</w:t>
      </w:r>
    </w:p>
    <w:p w:rsidR="00E9079B" w:rsidRDefault="00E9079B" w:rsidP="00E9079B">
      <w:pPr>
        <w:spacing w:line="276" w:lineRule="auto"/>
        <w:ind w:left="24" w:right="29" w:firstLine="567"/>
        <w:jc w:val="both"/>
        <w:rPr>
          <w:sz w:val="28"/>
        </w:rPr>
      </w:pPr>
      <w:r>
        <w:rPr>
          <w:sz w:val="28"/>
        </w:rPr>
        <w:t xml:space="preserve">Специалистами ЦФТО, ВНИИ сертификации Госстандарта России и ВНИИ железнодорожного транспорта разработан ГОСТ </w:t>
      </w:r>
      <w:proofErr w:type="gramStart"/>
      <w:r>
        <w:rPr>
          <w:sz w:val="28"/>
        </w:rPr>
        <w:t>Р</w:t>
      </w:r>
      <w:proofErr w:type="gramEnd"/>
      <w:r>
        <w:rPr>
          <w:sz w:val="28"/>
        </w:rPr>
        <w:t xml:space="preserve"> 51133-98, в </w:t>
      </w:r>
      <w:r>
        <w:rPr>
          <w:sz w:val="28"/>
        </w:rPr>
        <w:lastRenderedPageBreak/>
        <w:t>котором изложены общие требования по организации транспортно-экспедиторского сервиса на железных дорогах.</w:t>
      </w:r>
    </w:p>
    <w:p w:rsidR="00E9079B" w:rsidRDefault="00E9079B" w:rsidP="00E9079B">
      <w:pPr>
        <w:spacing w:line="276" w:lineRule="auto"/>
        <w:ind w:left="19" w:right="19" w:firstLine="567"/>
        <w:jc w:val="both"/>
        <w:rPr>
          <w:sz w:val="28"/>
        </w:rPr>
      </w:pPr>
      <w:r>
        <w:rPr>
          <w:sz w:val="28"/>
        </w:rPr>
        <w:t>Стандартом установлена классификация экспедиторских услуг, а также критерии их качества и методы его контроля.</w:t>
      </w:r>
    </w:p>
    <w:p w:rsidR="00E9079B" w:rsidRDefault="00E9079B" w:rsidP="00E9079B">
      <w:pPr>
        <w:spacing w:line="276" w:lineRule="auto"/>
        <w:ind w:firstLine="567"/>
        <w:jc w:val="both"/>
        <w:rPr>
          <w:sz w:val="28"/>
        </w:rPr>
      </w:pPr>
      <w:r>
        <w:rPr>
          <w:sz w:val="28"/>
        </w:rPr>
        <w:t xml:space="preserve">ЦФТО организовало </w:t>
      </w:r>
      <w:proofErr w:type="spellStart"/>
      <w:r>
        <w:rPr>
          <w:sz w:val="28"/>
        </w:rPr>
        <w:t>курсирование</w:t>
      </w:r>
      <w:proofErr w:type="spellEnd"/>
      <w:r>
        <w:rPr>
          <w:sz w:val="28"/>
        </w:rPr>
        <w:t xml:space="preserve"> ускоренных контейнерных поездов по 19 </w:t>
      </w:r>
      <w:proofErr w:type="spellStart"/>
      <w:r>
        <w:rPr>
          <w:sz w:val="28"/>
        </w:rPr>
        <w:t>внутрироссийским</w:t>
      </w:r>
      <w:proofErr w:type="spellEnd"/>
      <w:r>
        <w:rPr>
          <w:sz w:val="28"/>
        </w:rPr>
        <w:t xml:space="preserve"> и международным маршрутам. Одним из важных направлений деятельности ЦФТО является создание в пунктах перевалки грузов </w:t>
      </w:r>
      <w:proofErr w:type="spellStart"/>
      <w:r>
        <w:rPr>
          <w:sz w:val="28"/>
        </w:rPr>
        <w:t>логистических</w:t>
      </w:r>
      <w:proofErr w:type="spellEnd"/>
      <w:r>
        <w:rPr>
          <w:sz w:val="28"/>
        </w:rPr>
        <w:t xml:space="preserve"> центров, разработка и реализация маршрутов смешанных перевозок с участием различных видов транспорта. </w:t>
      </w:r>
    </w:p>
    <w:p w:rsidR="00E9079B" w:rsidRDefault="00E9079B" w:rsidP="00E9079B">
      <w:pPr>
        <w:tabs>
          <w:tab w:val="left" w:pos="1418"/>
        </w:tabs>
        <w:spacing w:line="276" w:lineRule="auto"/>
        <w:ind w:firstLine="567"/>
        <w:jc w:val="both"/>
        <w:rPr>
          <w:sz w:val="28"/>
        </w:rPr>
      </w:pPr>
    </w:p>
    <w:p w:rsidR="00E9079B" w:rsidRDefault="00E9079B" w:rsidP="00E9079B">
      <w:pPr>
        <w:jc w:val="center"/>
        <w:rPr>
          <w:b/>
          <w:sz w:val="28"/>
        </w:rPr>
      </w:pPr>
      <w:r>
        <w:rPr>
          <w:b/>
          <w:sz w:val="28"/>
        </w:rPr>
        <w:t>Логистика и транспорт</w:t>
      </w:r>
    </w:p>
    <w:p w:rsidR="00E9079B" w:rsidRDefault="00E9079B" w:rsidP="00E9079B">
      <w:pPr>
        <w:jc w:val="center"/>
        <w:rPr>
          <w:i/>
          <w:sz w:val="28"/>
        </w:rPr>
      </w:pPr>
      <w:r>
        <w:rPr>
          <w:i/>
          <w:spacing w:val="-1"/>
          <w:sz w:val="28"/>
        </w:rPr>
        <w:t xml:space="preserve">        Под логистикой</w:t>
      </w:r>
      <w:r>
        <w:rPr>
          <w:spacing w:val="-1"/>
          <w:sz w:val="28"/>
        </w:rPr>
        <w:t xml:space="preserve"> понимают методологию эффективного управ</w:t>
      </w:r>
      <w:r>
        <w:rPr>
          <w:spacing w:val="-5"/>
          <w:sz w:val="28"/>
        </w:rPr>
        <w:t>ления материальными и, связанными с ними информационными и фи</w:t>
      </w:r>
      <w:r>
        <w:rPr>
          <w:spacing w:val="-2"/>
          <w:sz w:val="28"/>
        </w:rPr>
        <w:t>нансовыми потоками для полного удовлетворения требований потребителей с оптимальными затратами всех ресурсов.</w:t>
      </w:r>
    </w:p>
    <w:p w:rsidR="00E9079B" w:rsidRDefault="00E9079B" w:rsidP="00E9079B">
      <w:pPr>
        <w:spacing w:line="276" w:lineRule="auto"/>
        <w:ind w:left="29" w:right="34" w:firstLine="562"/>
        <w:jc w:val="both"/>
        <w:rPr>
          <w:sz w:val="28"/>
        </w:rPr>
      </w:pPr>
      <w:r>
        <w:rPr>
          <w:sz w:val="28"/>
        </w:rPr>
        <w:t>Проще говоря, для того, чтобы произвести, а затем выгодно продать какой-либо продукт, нужно с оптимальными затратами и в заданные сроки доставить к месту производства все необхо</w:t>
      </w:r>
      <w:r>
        <w:rPr>
          <w:spacing w:val="-1"/>
          <w:sz w:val="28"/>
        </w:rPr>
        <w:t xml:space="preserve">димые ресурсы (сырье, материалы, энергию и др.). После этого </w:t>
      </w:r>
      <w:r>
        <w:rPr>
          <w:sz w:val="28"/>
        </w:rPr>
        <w:t>необходимо также с оптимальными затратами по хранению, пе</w:t>
      </w:r>
      <w:r>
        <w:rPr>
          <w:spacing w:val="-3"/>
          <w:sz w:val="28"/>
        </w:rPr>
        <w:t>ремещению и расходованию всех ресурсов произвести в установ</w:t>
      </w:r>
      <w:r>
        <w:rPr>
          <w:sz w:val="28"/>
        </w:rPr>
        <w:t>ленные сроки готовый продукт (товар), который пользуется спро</w:t>
      </w:r>
      <w:r>
        <w:rPr>
          <w:spacing w:val="-2"/>
          <w:sz w:val="28"/>
        </w:rPr>
        <w:t xml:space="preserve">сом потребителей. И, наконец, нужно через систему распределения </w:t>
      </w:r>
      <w:r>
        <w:rPr>
          <w:sz w:val="28"/>
        </w:rPr>
        <w:t>доставить товар потребителям, используя транспорт и склады в рамках оптимальных затрат и сроков. Таким образом, материаль</w:t>
      </w:r>
      <w:r>
        <w:rPr>
          <w:spacing w:val="-2"/>
          <w:sz w:val="28"/>
        </w:rPr>
        <w:t xml:space="preserve">ный поток сначала в виде необходимых ресурсов, затем предметов </w:t>
      </w:r>
      <w:r>
        <w:rPr>
          <w:sz w:val="28"/>
        </w:rPr>
        <w:t xml:space="preserve">труда и, наконец, товара проходит несколько этапов (их называют звеньями) </w:t>
      </w:r>
      <w:proofErr w:type="spellStart"/>
      <w:r>
        <w:rPr>
          <w:sz w:val="28"/>
        </w:rPr>
        <w:t>логистического</w:t>
      </w:r>
      <w:proofErr w:type="spellEnd"/>
      <w:r>
        <w:rPr>
          <w:sz w:val="28"/>
        </w:rPr>
        <w:t xml:space="preserve"> процесса.</w:t>
      </w:r>
    </w:p>
    <w:p w:rsidR="00E9079B" w:rsidRDefault="00E9079B" w:rsidP="00E9079B">
      <w:pPr>
        <w:spacing w:line="276" w:lineRule="auto"/>
        <w:ind w:left="62" w:firstLine="562"/>
        <w:jc w:val="both"/>
        <w:rPr>
          <w:sz w:val="28"/>
        </w:rPr>
      </w:pPr>
      <w:r>
        <w:rPr>
          <w:sz w:val="28"/>
        </w:rPr>
        <w:t>В странах с развитой рыночной экономикой начали использовать логистику как методологию предпринимательства в начале второй половины XX века. С переходом российской экономики на рыночные рельсы, формированием класса собст</w:t>
      </w:r>
      <w:r>
        <w:rPr>
          <w:spacing w:val="-1"/>
          <w:sz w:val="28"/>
        </w:rPr>
        <w:t>венников, развитием свободного ценообразования у предприни</w:t>
      </w:r>
      <w:r>
        <w:rPr>
          <w:sz w:val="28"/>
        </w:rPr>
        <w:t>мательских структур возник активный интерес к логистике. Дело в том, что в структуре общих затрат предприятий на содержание запасов сырья, полуфабрикатов, готовой продукции в среднем приходится около 40%, на их складирование — примерно 20%, на перевозки магистральными видами транспорта 20%, промышленным (технологическим) транспортом  10%. Остальные</w:t>
      </w:r>
    </w:p>
    <w:p w:rsidR="00E9079B" w:rsidRDefault="00E9079B" w:rsidP="00E9079B">
      <w:pPr>
        <w:spacing w:before="86" w:line="276" w:lineRule="auto"/>
        <w:ind w:right="187" w:firstLine="562"/>
        <w:jc w:val="both"/>
        <w:rPr>
          <w:sz w:val="28"/>
        </w:rPr>
      </w:pPr>
      <w:r>
        <w:rPr>
          <w:sz w:val="28"/>
        </w:rPr>
        <w:lastRenderedPageBreak/>
        <w:t xml:space="preserve">10% общих расходов </w:t>
      </w:r>
      <w:proofErr w:type="gramStart"/>
      <w:r>
        <w:rPr>
          <w:sz w:val="28"/>
        </w:rPr>
        <w:t>связаны</w:t>
      </w:r>
      <w:proofErr w:type="gramEnd"/>
      <w:r>
        <w:rPr>
          <w:sz w:val="28"/>
        </w:rPr>
        <w:t xml:space="preserve"> с операциями в сфере сбыта. Фактор времени, наряду с ценой и качеством продукции, определяет успех предприятия в рыночной экономике.</w:t>
      </w:r>
    </w:p>
    <w:p w:rsidR="00E9079B" w:rsidRDefault="00E9079B" w:rsidP="00E9079B">
      <w:pPr>
        <w:spacing w:before="5" w:line="276" w:lineRule="auto"/>
        <w:ind w:left="5" w:firstLine="562"/>
        <w:jc w:val="both"/>
        <w:rPr>
          <w:sz w:val="28"/>
        </w:rPr>
      </w:pPr>
      <w:r>
        <w:rPr>
          <w:spacing w:val="-2"/>
          <w:sz w:val="28"/>
        </w:rPr>
        <w:t>Указанные выше затраты, а также временной потенциал распре</w:t>
      </w:r>
      <w:r>
        <w:rPr>
          <w:spacing w:val="-3"/>
          <w:sz w:val="28"/>
        </w:rPr>
        <w:t>деляют между транспортными, производственными, оптовыми, сбы</w:t>
      </w:r>
      <w:r>
        <w:rPr>
          <w:spacing w:val="-2"/>
          <w:sz w:val="28"/>
        </w:rPr>
        <w:t xml:space="preserve">товыми предприятиями. Они связаны между собой финансовыми и информационными потоками. Эти потоки и их звенья образуют </w:t>
      </w:r>
      <w:proofErr w:type="spellStart"/>
      <w:r>
        <w:rPr>
          <w:spacing w:val="-2"/>
          <w:sz w:val="28"/>
        </w:rPr>
        <w:t>ло</w:t>
      </w:r>
      <w:r>
        <w:rPr>
          <w:sz w:val="28"/>
        </w:rPr>
        <w:t>гистические</w:t>
      </w:r>
      <w:proofErr w:type="spellEnd"/>
      <w:r>
        <w:rPr>
          <w:sz w:val="28"/>
        </w:rPr>
        <w:t xml:space="preserve"> системы, которые делятся на две большие группы — </w:t>
      </w:r>
      <w:proofErr w:type="spellStart"/>
      <w:r>
        <w:rPr>
          <w:spacing w:val="-1"/>
          <w:sz w:val="28"/>
        </w:rPr>
        <w:t>микрологистические</w:t>
      </w:r>
      <w:proofErr w:type="spellEnd"/>
      <w:r>
        <w:rPr>
          <w:spacing w:val="-1"/>
          <w:sz w:val="28"/>
        </w:rPr>
        <w:t xml:space="preserve"> и </w:t>
      </w:r>
      <w:proofErr w:type="spellStart"/>
      <w:r>
        <w:rPr>
          <w:spacing w:val="-1"/>
          <w:sz w:val="28"/>
        </w:rPr>
        <w:t>макрологистические</w:t>
      </w:r>
      <w:proofErr w:type="spellEnd"/>
      <w:r>
        <w:rPr>
          <w:spacing w:val="-1"/>
          <w:sz w:val="28"/>
        </w:rPr>
        <w:t xml:space="preserve"> системы. Первые пред</w:t>
      </w:r>
      <w:r>
        <w:rPr>
          <w:spacing w:val="-3"/>
          <w:sz w:val="28"/>
        </w:rPr>
        <w:t>назначены для интегрированного управления материальными и свя</w:t>
      </w:r>
      <w:r>
        <w:rPr>
          <w:spacing w:val="-4"/>
          <w:sz w:val="28"/>
        </w:rPr>
        <w:t>занными с ними финансовыми и информационными потоками внут</w:t>
      </w:r>
      <w:r>
        <w:rPr>
          <w:spacing w:val="-2"/>
          <w:sz w:val="28"/>
        </w:rPr>
        <w:t xml:space="preserve">ри предприятия, а также вне его в </w:t>
      </w:r>
      <w:proofErr w:type="spellStart"/>
      <w:proofErr w:type="gramStart"/>
      <w:r>
        <w:rPr>
          <w:spacing w:val="-2"/>
          <w:sz w:val="28"/>
        </w:rPr>
        <w:t>бизнес-кооперациях</w:t>
      </w:r>
      <w:proofErr w:type="spellEnd"/>
      <w:proofErr w:type="gramEnd"/>
      <w:r>
        <w:rPr>
          <w:spacing w:val="-2"/>
          <w:sz w:val="28"/>
        </w:rPr>
        <w:t xml:space="preserve"> снабжения и </w:t>
      </w:r>
      <w:r>
        <w:rPr>
          <w:sz w:val="28"/>
        </w:rPr>
        <w:t>сбыта.</w:t>
      </w:r>
    </w:p>
    <w:p w:rsidR="00E9079B" w:rsidRDefault="00E9079B" w:rsidP="00E9079B">
      <w:pPr>
        <w:spacing w:before="14" w:line="276" w:lineRule="auto"/>
        <w:ind w:left="19" w:right="187" w:firstLine="562"/>
        <w:jc w:val="both"/>
        <w:rPr>
          <w:sz w:val="28"/>
        </w:rPr>
      </w:pPr>
      <w:proofErr w:type="spellStart"/>
      <w:r>
        <w:rPr>
          <w:spacing w:val="-5"/>
          <w:sz w:val="28"/>
        </w:rPr>
        <w:t>Макрологистические</w:t>
      </w:r>
      <w:proofErr w:type="spellEnd"/>
      <w:r>
        <w:rPr>
          <w:spacing w:val="-5"/>
          <w:sz w:val="28"/>
        </w:rPr>
        <w:t xml:space="preserve"> системы образуются для управления упомя</w:t>
      </w:r>
      <w:r>
        <w:rPr>
          <w:spacing w:val="-2"/>
          <w:sz w:val="28"/>
        </w:rPr>
        <w:t>нутыми потоками в рамках внутрирайонных, межрайонных, регио</w:t>
      </w:r>
      <w:r>
        <w:rPr>
          <w:spacing w:val="-6"/>
          <w:sz w:val="28"/>
        </w:rPr>
        <w:t xml:space="preserve">нальных, межрегиональных, отраслевых и межотраслевых связей при </w:t>
      </w:r>
      <w:r>
        <w:rPr>
          <w:sz w:val="28"/>
        </w:rPr>
        <w:t>участии различных видов транспорта.</w:t>
      </w:r>
    </w:p>
    <w:p w:rsidR="00E9079B" w:rsidRDefault="00E9079B" w:rsidP="00E9079B">
      <w:pPr>
        <w:spacing w:before="5" w:line="276" w:lineRule="auto"/>
        <w:ind w:left="24" w:right="187" w:firstLine="562"/>
        <w:jc w:val="both"/>
        <w:rPr>
          <w:sz w:val="28"/>
        </w:rPr>
      </w:pPr>
      <w:r>
        <w:rPr>
          <w:sz w:val="28"/>
        </w:rPr>
        <w:t xml:space="preserve">На рис. 40 представлена общая структурная схема </w:t>
      </w:r>
      <w:proofErr w:type="spellStart"/>
      <w:r>
        <w:rPr>
          <w:sz w:val="28"/>
        </w:rPr>
        <w:t>макрологистической</w:t>
      </w:r>
      <w:proofErr w:type="spellEnd"/>
      <w:r>
        <w:rPr>
          <w:sz w:val="28"/>
        </w:rPr>
        <w:t xml:space="preserve"> системы. В зарубежной практике создаются глобальные </w:t>
      </w:r>
      <w:proofErr w:type="spellStart"/>
      <w:r>
        <w:rPr>
          <w:sz w:val="28"/>
        </w:rPr>
        <w:t>макрологические</w:t>
      </w:r>
      <w:proofErr w:type="spellEnd"/>
      <w:r>
        <w:rPr>
          <w:sz w:val="28"/>
        </w:rPr>
        <w:t xml:space="preserve"> системы, к которым относятся государственные (транснациональные) </w:t>
      </w:r>
      <w:proofErr w:type="spellStart"/>
      <w:r>
        <w:rPr>
          <w:sz w:val="28"/>
        </w:rPr>
        <w:t>логистические</w:t>
      </w:r>
      <w:proofErr w:type="spellEnd"/>
      <w:r>
        <w:rPr>
          <w:sz w:val="28"/>
        </w:rPr>
        <w:t xml:space="preserve"> системы, формируемые на уровне страны в целом, а также межгосударственные (международные) </w:t>
      </w:r>
      <w:proofErr w:type="spellStart"/>
      <w:r>
        <w:rPr>
          <w:sz w:val="28"/>
        </w:rPr>
        <w:t>ло</w:t>
      </w:r>
      <w:r>
        <w:rPr>
          <w:spacing w:val="-1"/>
          <w:sz w:val="28"/>
        </w:rPr>
        <w:t>гистические</w:t>
      </w:r>
      <w:proofErr w:type="spellEnd"/>
      <w:r>
        <w:rPr>
          <w:spacing w:val="-1"/>
          <w:sz w:val="28"/>
        </w:rPr>
        <w:t xml:space="preserve"> системы, охватывающие несколько стран и транскон</w:t>
      </w:r>
      <w:r>
        <w:rPr>
          <w:sz w:val="28"/>
        </w:rPr>
        <w:t>тинентальные, создаваемые в пределах нескольких континентов.</w:t>
      </w:r>
    </w:p>
    <w:p w:rsidR="00E9079B" w:rsidRDefault="00E9079B" w:rsidP="00E9079B">
      <w:pPr>
        <w:spacing w:line="276" w:lineRule="auto"/>
        <w:ind w:left="24" w:right="182" w:firstLine="562"/>
        <w:jc w:val="both"/>
        <w:rPr>
          <w:sz w:val="28"/>
        </w:rPr>
      </w:pPr>
      <w:r>
        <w:rPr>
          <w:sz w:val="28"/>
        </w:rPr>
        <w:t xml:space="preserve">Цели и задачи логистики во многом зависят от масштабов </w:t>
      </w:r>
      <w:proofErr w:type="spellStart"/>
      <w:r>
        <w:rPr>
          <w:sz w:val="28"/>
        </w:rPr>
        <w:t>логистических</w:t>
      </w:r>
      <w:proofErr w:type="spellEnd"/>
      <w:r>
        <w:rPr>
          <w:sz w:val="28"/>
        </w:rPr>
        <w:t xml:space="preserve"> систем. Существует несколько функциональ</w:t>
      </w:r>
      <w:r>
        <w:rPr>
          <w:spacing w:val="-1"/>
          <w:sz w:val="28"/>
        </w:rPr>
        <w:t xml:space="preserve">ных областей логистики: </w:t>
      </w:r>
      <w:proofErr w:type="spellStart"/>
      <w:r>
        <w:rPr>
          <w:spacing w:val="-1"/>
          <w:sz w:val="28"/>
        </w:rPr>
        <w:t>допроизводственная</w:t>
      </w:r>
      <w:proofErr w:type="spellEnd"/>
      <w:r>
        <w:rPr>
          <w:spacing w:val="-1"/>
          <w:sz w:val="28"/>
        </w:rPr>
        <w:t xml:space="preserve">, производственная, </w:t>
      </w:r>
      <w:proofErr w:type="spellStart"/>
      <w:r>
        <w:rPr>
          <w:sz w:val="28"/>
        </w:rPr>
        <w:t>постпроизводственная</w:t>
      </w:r>
      <w:proofErr w:type="spellEnd"/>
      <w:r>
        <w:rPr>
          <w:sz w:val="28"/>
        </w:rPr>
        <w:t>, транспортная, складская, информационная,  финансовая.</w:t>
      </w:r>
    </w:p>
    <w:p w:rsidR="00E9079B" w:rsidRDefault="00E9079B" w:rsidP="00E9079B">
      <w:pPr>
        <w:spacing w:before="5" w:line="276" w:lineRule="auto"/>
        <w:ind w:left="29" w:right="173" w:firstLine="562"/>
        <w:jc w:val="both"/>
        <w:rPr>
          <w:sz w:val="28"/>
        </w:rPr>
      </w:pPr>
      <w:r>
        <w:rPr>
          <w:spacing w:val="-4"/>
          <w:sz w:val="28"/>
        </w:rPr>
        <w:t xml:space="preserve">Применение </w:t>
      </w:r>
      <w:proofErr w:type="spellStart"/>
      <w:r>
        <w:rPr>
          <w:spacing w:val="-4"/>
          <w:sz w:val="28"/>
        </w:rPr>
        <w:t>логистических</w:t>
      </w:r>
      <w:proofErr w:type="spellEnd"/>
      <w:r>
        <w:rPr>
          <w:spacing w:val="-4"/>
          <w:sz w:val="28"/>
        </w:rPr>
        <w:t xml:space="preserve"> методов породило новый подход к </w:t>
      </w:r>
      <w:r>
        <w:rPr>
          <w:sz w:val="28"/>
        </w:rPr>
        <w:t xml:space="preserve">транспорту как составному звену </w:t>
      </w:r>
      <w:proofErr w:type="spellStart"/>
      <w:r>
        <w:rPr>
          <w:sz w:val="28"/>
        </w:rPr>
        <w:t>логистической</w:t>
      </w:r>
      <w:proofErr w:type="spellEnd"/>
      <w:r>
        <w:rPr>
          <w:sz w:val="28"/>
        </w:rPr>
        <w:t xml:space="preserve"> системы. Оно </w:t>
      </w:r>
      <w:r>
        <w:rPr>
          <w:spacing w:val="-3"/>
          <w:sz w:val="28"/>
        </w:rPr>
        <w:t xml:space="preserve">включает в себя перевозки в тесной органической взаимосвязи с </w:t>
      </w:r>
      <w:r>
        <w:rPr>
          <w:sz w:val="28"/>
        </w:rPr>
        <w:t>закупками, поставками, сбытом, складированием, хранением сырья  и  продукции.</w:t>
      </w:r>
    </w:p>
    <w:p w:rsidR="00E9079B" w:rsidRDefault="00E9079B" w:rsidP="00E9079B">
      <w:pPr>
        <w:spacing w:line="276" w:lineRule="auto"/>
        <w:ind w:left="5" w:right="14" w:firstLine="562"/>
        <w:jc w:val="both"/>
        <w:rPr>
          <w:sz w:val="28"/>
        </w:rPr>
      </w:pPr>
      <w:proofErr w:type="gramStart"/>
      <w:r>
        <w:rPr>
          <w:sz w:val="28"/>
        </w:rPr>
        <w:t xml:space="preserve">Такие базисные требования логистики, как приоритет потребителя, высокий уровень сервиса, сокращение длительности выполнения заказа в полной мере относятся как к производственным предприятиям, снабженческо-сбытовым организациям, так и к транспорту, задействованному в </w:t>
      </w:r>
      <w:proofErr w:type="spellStart"/>
      <w:r>
        <w:rPr>
          <w:sz w:val="28"/>
        </w:rPr>
        <w:t>логистических</w:t>
      </w:r>
      <w:proofErr w:type="spellEnd"/>
      <w:r>
        <w:rPr>
          <w:sz w:val="28"/>
        </w:rPr>
        <w:t xml:space="preserve"> системах Основной экономический эффект от применения </w:t>
      </w:r>
      <w:proofErr w:type="spellStart"/>
      <w:r>
        <w:rPr>
          <w:sz w:val="28"/>
        </w:rPr>
        <w:t>логистической</w:t>
      </w:r>
      <w:proofErr w:type="spellEnd"/>
      <w:r>
        <w:rPr>
          <w:sz w:val="28"/>
        </w:rPr>
        <w:t xml:space="preserve"> методологии достигается за счет </w:t>
      </w:r>
      <w:r>
        <w:rPr>
          <w:sz w:val="28"/>
        </w:rPr>
        <w:lastRenderedPageBreak/>
        <w:t>сокращения транспортно-складских издержек, оптимизации запасов материальных ресурсов и сокращения времени их доставки.</w:t>
      </w:r>
      <w:proofErr w:type="gramEnd"/>
    </w:p>
    <w:p w:rsidR="00E9079B" w:rsidRDefault="00E9079B" w:rsidP="00E9079B">
      <w:pPr>
        <w:spacing w:before="5" w:line="276" w:lineRule="auto"/>
        <w:ind w:left="5" w:firstLine="562"/>
        <w:jc w:val="both"/>
        <w:rPr>
          <w:sz w:val="28"/>
        </w:rPr>
      </w:pPr>
      <w:r>
        <w:rPr>
          <w:spacing w:val="-2"/>
          <w:sz w:val="28"/>
        </w:rPr>
        <w:t>Этот эффект определяют на основе сравнительной технико-эко</w:t>
      </w:r>
      <w:r>
        <w:rPr>
          <w:sz w:val="28"/>
        </w:rPr>
        <w:t xml:space="preserve">номической оценки различных вариантов доставки и хранения грузов с учетом размеров грузопотоков, дальности перевозок, величин транспортных, складских, страховых тарифов, </w:t>
      </w:r>
      <w:r>
        <w:rPr>
          <w:spacing w:val="-1"/>
          <w:sz w:val="28"/>
        </w:rPr>
        <w:t>таможенных пошлин и сборов, а также условий, задаваемых гру</w:t>
      </w:r>
      <w:r>
        <w:rPr>
          <w:spacing w:val="-2"/>
          <w:sz w:val="28"/>
        </w:rPr>
        <w:t xml:space="preserve">зополучателями и грузовладельцами. По каждому варианту </w:t>
      </w:r>
      <w:proofErr w:type="spellStart"/>
      <w:r>
        <w:rPr>
          <w:spacing w:val="-2"/>
          <w:sz w:val="28"/>
        </w:rPr>
        <w:t>логи</w:t>
      </w:r>
      <w:r>
        <w:rPr>
          <w:sz w:val="28"/>
        </w:rPr>
        <w:t>стической</w:t>
      </w:r>
      <w:proofErr w:type="spellEnd"/>
      <w:r>
        <w:rPr>
          <w:sz w:val="28"/>
        </w:rPr>
        <w:t xml:space="preserve"> цепи рассчитывают совокупные затраты и выбирают вариант с наименьшими затратами.</w:t>
      </w:r>
    </w:p>
    <w:p w:rsidR="00E9079B" w:rsidRDefault="00E9079B" w:rsidP="00E9079B">
      <w:pPr>
        <w:spacing w:line="276" w:lineRule="auto"/>
        <w:ind w:right="5" w:firstLine="562"/>
        <w:jc w:val="both"/>
        <w:rPr>
          <w:sz w:val="28"/>
        </w:rPr>
      </w:pPr>
      <w:r>
        <w:rPr>
          <w:spacing w:val="-1"/>
          <w:sz w:val="28"/>
        </w:rPr>
        <w:t xml:space="preserve">Транспортные компании, принимающие участие в </w:t>
      </w:r>
      <w:proofErr w:type="spellStart"/>
      <w:r>
        <w:rPr>
          <w:spacing w:val="-1"/>
          <w:sz w:val="28"/>
        </w:rPr>
        <w:t>логистичес</w:t>
      </w:r>
      <w:r>
        <w:rPr>
          <w:spacing w:val="-2"/>
          <w:sz w:val="28"/>
        </w:rPr>
        <w:t>ких</w:t>
      </w:r>
      <w:proofErr w:type="spellEnd"/>
      <w:r>
        <w:rPr>
          <w:spacing w:val="-2"/>
          <w:sz w:val="28"/>
        </w:rPr>
        <w:t xml:space="preserve"> системах, стараются расширить спектр своих услуг. Опыт мно</w:t>
      </w:r>
      <w:r>
        <w:rPr>
          <w:spacing w:val="-1"/>
          <w:sz w:val="28"/>
        </w:rPr>
        <w:t xml:space="preserve">гих транспортных компаний, принявших на вооружение эту </w:t>
      </w:r>
      <w:proofErr w:type="spellStart"/>
      <w:r>
        <w:rPr>
          <w:spacing w:val="-1"/>
          <w:sz w:val="28"/>
        </w:rPr>
        <w:t>логистическую</w:t>
      </w:r>
      <w:proofErr w:type="spellEnd"/>
      <w:r>
        <w:rPr>
          <w:spacing w:val="-1"/>
          <w:sz w:val="28"/>
        </w:rPr>
        <w:t xml:space="preserve"> концепцию, показывает, что политика предоставления </w:t>
      </w:r>
      <w:r>
        <w:rPr>
          <w:spacing w:val="-2"/>
          <w:sz w:val="28"/>
        </w:rPr>
        <w:t>дополнительных услуг повышает их возможности в привлечении новых объемов работ, увеличивает прибыль, способствует ускорен</w:t>
      </w:r>
      <w:r>
        <w:rPr>
          <w:spacing w:val="-4"/>
          <w:sz w:val="28"/>
        </w:rPr>
        <w:t>ному внедрению прогрессивных технологий, укрепляет имидж ком</w:t>
      </w:r>
      <w:r>
        <w:rPr>
          <w:spacing w:val="-3"/>
          <w:sz w:val="28"/>
        </w:rPr>
        <w:t>паний. В свою очередь, фирмы, доверившие часть функций транс</w:t>
      </w:r>
      <w:r>
        <w:rPr>
          <w:sz w:val="28"/>
        </w:rPr>
        <w:t xml:space="preserve">портным компаниям, могут уделить больше внимания своей основной деятельности. Транспортная компания, как </w:t>
      </w:r>
      <w:proofErr w:type="spellStart"/>
      <w:r>
        <w:rPr>
          <w:sz w:val="28"/>
        </w:rPr>
        <w:t>логистичес</w:t>
      </w:r>
      <w:r>
        <w:rPr>
          <w:spacing w:val="-4"/>
          <w:sz w:val="28"/>
        </w:rPr>
        <w:t>кий</w:t>
      </w:r>
      <w:proofErr w:type="spellEnd"/>
      <w:r>
        <w:rPr>
          <w:spacing w:val="-4"/>
          <w:sz w:val="28"/>
        </w:rPr>
        <w:t xml:space="preserve"> партнер предприятия, стремится представить ему весь необходи</w:t>
      </w:r>
      <w:r>
        <w:rPr>
          <w:spacing w:val="-3"/>
          <w:sz w:val="28"/>
        </w:rPr>
        <w:t xml:space="preserve">мый объем информации о продвижении грузопотока, о доставке его </w:t>
      </w:r>
      <w:r>
        <w:rPr>
          <w:sz w:val="28"/>
        </w:rPr>
        <w:t>товаров грузополучателю.</w:t>
      </w:r>
    </w:p>
    <w:p w:rsidR="00E9079B" w:rsidRDefault="00E9079B" w:rsidP="00E9079B">
      <w:pPr>
        <w:spacing w:before="10" w:line="276" w:lineRule="auto"/>
        <w:ind w:right="10" w:firstLine="562"/>
        <w:jc w:val="both"/>
        <w:rPr>
          <w:sz w:val="28"/>
        </w:rPr>
      </w:pPr>
      <w:r>
        <w:rPr>
          <w:spacing w:val="-6"/>
          <w:sz w:val="28"/>
        </w:rPr>
        <w:t>Предложению набора услуг обычно предшествует изучение конк</w:t>
      </w:r>
      <w:r>
        <w:rPr>
          <w:spacing w:val="-4"/>
          <w:sz w:val="28"/>
        </w:rPr>
        <w:t xml:space="preserve">ретных потребностей предприятия. Эти функции взяли на себя </w:t>
      </w:r>
      <w:r>
        <w:rPr>
          <w:spacing w:val="-3"/>
          <w:sz w:val="28"/>
        </w:rPr>
        <w:t xml:space="preserve">транспортные </w:t>
      </w:r>
      <w:proofErr w:type="spellStart"/>
      <w:r>
        <w:rPr>
          <w:spacing w:val="-3"/>
          <w:sz w:val="28"/>
        </w:rPr>
        <w:t>логистические</w:t>
      </w:r>
      <w:proofErr w:type="spellEnd"/>
      <w:r>
        <w:rPr>
          <w:spacing w:val="-3"/>
          <w:sz w:val="28"/>
        </w:rPr>
        <w:t xml:space="preserve"> центры. Во Франции, например, такие </w:t>
      </w:r>
      <w:r>
        <w:rPr>
          <w:spacing w:val="-6"/>
          <w:sz w:val="28"/>
        </w:rPr>
        <w:t>центры были созданы на железных дорогах еще в 80-е годы. Они про</w:t>
      </w:r>
      <w:r>
        <w:rPr>
          <w:spacing w:val="-8"/>
          <w:sz w:val="28"/>
        </w:rPr>
        <w:t xml:space="preserve">водят анализ грузопотоков и распределение их по сети железных дорог. </w:t>
      </w:r>
      <w:r>
        <w:rPr>
          <w:spacing w:val="-5"/>
          <w:sz w:val="28"/>
        </w:rPr>
        <w:t>На основе аналитических данных центры вносят предложения по оп</w:t>
      </w:r>
      <w:r>
        <w:rPr>
          <w:spacing w:val="-7"/>
          <w:sz w:val="28"/>
        </w:rPr>
        <w:t>тимизации грузопотоков не только с использованием железнодорожно</w:t>
      </w:r>
      <w:r>
        <w:rPr>
          <w:sz w:val="28"/>
        </w:rPr>
        <w:t>го, но и других видов транспорта.</w:t>
      </w:r>
    </w:p>
    <w:p w:rsidR="00E9079B" w:rsidRDefault="00E9079B" w:rsidP="00E9079B">
      <w:pPr>
        <w:spacing w:before="5" w:line="276" w:lineRule="auto"/>
        <w:ind w:right="77" w:firstLine="562"/>
        <w:jc w:val="both"/>
        <w:rPr>
          <w:sz w:val="28"/>
        </w:rPr>
      </w:pPr>
      <w:r>
        <w:rPr>
          <w:spacing w:val="-1"/>
          <w:sz w:val="28"/>
        </w:rPr>
        <w:t>Со спектром услуг, предоставляемых компаниями, интегриру</w:t>
      </w:r>
      <w:r>
        <w:rPr>
          <w:sz w:val="28"/>
        </w:rPr>
        <w:t>ются услуги, оказываемые экспедиторскими фирмами. Некоторые из них строят складские терминалы с системами техническо</w:t>
      </w:r>
      <w:r>
        <w:rPr>
          <w:spacing w:val="-2"/>
          <w:sz w:val="28"/>
        </w:rPr>
        <w:t xml:space="preserve">го обслуживания и ремонта прибывающего на терминалы автомобильного подвижного состава, принимают на себя функции по выполнению таможенных формальностей для грузоотправителей и </w:t>
      </w:r>
      <w:r>
        <w:rPr>
          <w:sz w:val="28"/>
        </w:rPr>
        <w:t>грузополучателей</w:t>
      </w:r>
      <w:proofErr w:type="gramStart"/>
      <w:r>
        <w:rPr>
          <w:sz w:val="28"/>
        </w:rPr>
        <w:t xml:space="preserve"> </w:t>
      </w:r>
      <w:r>
        <w:rPr>
          <w:spacing w:val="-1"/>
          <w:sz w:val="28"/>
        </w:rPr>
        <w:t>В</w:t>
      </w:r>
      <w:proofErr w:type="gramEnd"/>
      <w:r>
        <w:rPr>
          <w:spacing w:val="-1"/>
          <w:sz w:val="28"/>
        </w:rPr>
        <w:t xml:space="preserve"> структурах экспедиторских фирм появляются подразделения, </w:t>
      </w:r>
      <w:r>
        <w:rPr>
          <w:sz w:val="28"/>
        </w:rPr>
        <w:t>закупающие товары для обслуживаемых ими предприятий, а так</w:t>
      </w:r>
      <w:r>
        <w:rPr>
          <w:spacing w:val="-1"/>
          <w:sz w:val="28"/>
        </w:rPr>
        <w:t xml:space="preserve">же реализующие товары, изготовленные этими предприятиями. В основе такого подхода, который иногда называют корпоративной </w:t>
      </w:r>
      <w:r>
        <w:rPr>
          <w:spacing w:val="-3"/>
          <w:sz w:val="28"/>
        </w:rPr>
        <w:t>логистикой, заложено следующее. Каждому предприятию целесооб</w:t>
      </w:r>
      <w:r>
        <w:rPr>
          <w:spacing w:val="-1"/>
          <w:sz w:val="28"/>
        </w:rPr>
        <w:t xml:space="preserve">разно освободиться от несвойственных ему функций логистики, </w:t>
      </w:r>
      <w:r>
        <w:rPr>
          <w:spacing w:val="-1"/>
          <w:sz w:val="28"/>
        </w:rPr>
        <w:lastRenderedPageBreak/>
        <w:t xml:space="preserve">передав их осуществление специализированным транспортным, </w:t>
      </w:r>
      <w:r>
        <w:rPr>
          <w:spacing w:val="-3"/>
          <w:sz w:val="28"/>
        </w:rPr>
        <w:t xml:space="preserve">экспедиторским, складским и упаковочным фирмам. Именно эти специализированные фирмы должны взять на себя закупку и </w:t>
      </w:r>
      <w:r>
        <w:rPr>
          <w:spacing w:val="-1"/>
          <w:sz w:val="28"/>
        </w:rPr>
        <w:t xml:space="preserve">транспортировку сырья, материалов, энергоносителей, хранение, </w:t>
      </w:r>
      <w:r>
        <w:rPr>
          <w:spacing w:val="-2"/>
          <w:sz w:val="28"/>
        </w:rPr>
        <w:t xml:space="preserve">упаковывание, вывоз готовой продукции, принять участие в ее </w:t>
      </w:r>
      <w:r>
        <w:rPr>
          <w:sz w:val="28"/>
        </w:rPr>
        <w:t xml:space="preserve">распределении, складировании, а также утилизации и ликвидации производственных отходов. </w:t>
      </w:r>
      <w:r>
        <w:rPr>
          <w:spacing w:val="-2"/>
          <w:sz w:val="28"/>
        </w:rPr>
        <w:t xml:space="preserve">В ходе решения таких </w:t>
      </w:r>
      <w:proofErr w:type="spellStart"/>
      <w:r>
        <w:rPr>
          <w:spacing w:val="-2"/>
          <w:sz w:val="28"/>
        </w:rPr>
        <w:t>логистических</w:t>
      </w:r>
      <w:proofErr w:type="spellEnd"/>
      <w:r>
        <w:rPr>
          <w:spacing w:val="-2"/>
          <w:sz w:val="28"/>
        </w:rPr>
        <w:t xml:space="preserve"> задач упомянутые фирмы иногда принимают на себя и часть производственных функций. </w:t>
      </w:r>
      <w:r>
        <w:rPr>
          <w:sz w:val="28"/>
        </w:rPr>
        <w:t>Примером может служить созданный экспедиторами на одном из складских терминалов цех по раскрою завозимого сюда листового металла в соответствии с размерами, заданными покупателями этого металла.</w:t>
      </w:r>
    </w:p>
    <w:p w:rsidR="00E9079B" w:rsidRDefault="00E9079B" w:rsidP="00E9079B">
      <w:pPr>
        <w:spacing w:line="276" w:lineRule="auto"/>
        <w:ind w:firstLine="562"/>
        <w:jc w:val="both"/>
        <w:rPr>
          <w:sz w:val="28"/>
        </w:rPr>
      </w:pPr>
      <w:r>
        <w:rPr>
          <w:spacing w:val="-1"/>
          <w:sz w:val="28"/>
        </w:rPr>
        <w:t>Важная проблема транспортной логистики — управление взаимосвязанными звеньями «транспорт — складское хозяйство — то</w:t>
      </w:r>
      <w:r>
        <w:rPr>
          <w:spacing w:val="-4"/>
          <w:sz w:val="28"/>
        </w:rPr>
        <w:t>варные запасы». На расположение складов и уровень товарных запа</w:t>
      </w:r>
      <w:r>
        <w:rPr>
          <w:spacing w:val="-1"/>
          <w:sz w:val="28"/>
        </w:rPr>
        <w:t xml:space="preserve">сов влияет фактор времени, который, в свою очередь, зависит от </w:t>
      </w:r>
      <w:r>
        <w:rPr>
          <w:spacing w:val="-4"/>
          <w:sz w:val="28"/>
        </w:rPr>
        <w:t>скорости и эффективности выполнения транспортных операций.</w:t>
      </w:r>
    </w:p>
    <w:p w:rsidR="00A77417" w:rsidRDefault="00A77417"/>
    <w:sectPr w:rsidR="00A77417" w:rsidSect="00A774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1A2DA0"/>
    <w:multiLevelType w:val="multilevel"/>
    <w:tmpl w:val="2C40E7AE"/>
    <w:lvl w:ilvl="0">
      <w:start w:val="1"/>
      <w:numFmt w:val="decimal"/>
      <w:lvlText w:val="%1."/>
      <w:lvlJc w:val="left"/>
      <w:pPr>
        <w:tabs>
          <w:tab w:val="left" w:pos="2574"/>
        </w:tabs>
        <w:ind w:left="2574" w:hanging="360"/>
      </w:pPr>
      <w:rPr>
        <w:i/>
      </w:rPr>
    </w:lvl>
    <w:lvl w:ilvl="1">
      <w:start w:val="1"/>
      <w:numFmt w:val="lowerLetter"/>
      <w:lvlText w:val="%2."/>
      <w:lvlJc w:val="left"/>
      <w:pPr>
        <w:tabs>
          <w:tab w:val="left" w:pos="2007"/>
        </w:tabs>
        <w:ind w:left="2007" w:hanging="360"/>
      </w:pPr>
    </w:lvl>
    <w:lvl w:ilvl="2">
      <w:start w:val="1"/>
      <w:numFmt w:val="lowerRoman"/>
      <w:lvlText w:val="%3."/>
      <w:lvlJc w:val="right"/>
      <w:pPr>
        <w:tabs>
          <w:tab w:val="left" w:pos="2727"/>
        </w:tabs>
        <w:ind w:left="2727" w:hanging="180"/>
      </w:pPr>
    </w:lvl>
    <w:lvl w:ilvl="3">
      <w:start w:val="1"/>
      <w:numFmt w:val="decimal"/>
      <w:lvlText w:val="%4."/>
      <w:lvlJc w:val="left"/>
      <w:pPr>
        <w:tabs>
          <w:tab w:val="left" w:pos="3447"/>
        </w:tabs>
        <w:ind w:left="3447" w:hanging="360"/>
      </w:pPr>
    </w:lvl>
    <w:lvl w:ilvl="4">
      <w:start w:val="1"/>
      <w:numFmt w:val="lowerLetter"/>
      <w:lvlText w:val="%5."/>
      <w:lvlJc w:val="left"/>
      <w:pPr>
        <w:tabs>
          <w:tab w:val="left" w:pos="4167"/>
        </w:tabs>
        <w:ind w:left="4167" w:hanging="360"/>
      </w:pPr>
    </w:lvl>
    <w:lvl w:ilvl="5">
      <w:start w:val="1"/>
      <w:numFmt w:val="lowerRoman"/>
      <w:lvlText w:val="%6."/>
      <w:lvlJc w:val="right"/>
      <w:pPr>
        <w:tabs>
          <w:tab w:val="left" w:pos="4887"/>
        </w:tabs>
        <w:ind w:left="4887" w:hanging="180"/>
      </w:pPr>
    </w:lvl>
    <w:lvl w:ilvl="6">
      <w:start w:val="1"/>
      <w:numFmt w:val="decimal"/>
      <w:lvlText w:val="%7."/>
      <w:lvlJc w:val="left"/>
      <w:pPr>
        <w:tabs>
          <w:tab w:val="left" w:pos="5607"/>
        </w:tabs>
        <w:ind w:left="5607" w:hanging="360"/>
      </w:pPr>
    </w:lvl>
    <w:lvl w:ilvl="7">
      <w:start w:val="1"/>
      <w:numFmt w:val="lowerLetter"/>
      <w:lvlText w:val="%8."/>
      <w:lvlJc w:val="left"/>
      <w:pPr>
        <w:tabs>
          <w:tab w:val="left" w:pos="6327"/>
        </w:tabs>
        <w:ind w:left="6327" w:hanging="360"/>
      </w:pPr>
    </w:lvl>
    <w:lvl w:ilvl="8">
      <w:start w:val="1"/>
      <w:numFmt w:val="lowerRoman"/>
      <w:lvlText w:val="%9."/>
      <w:lvlJc w:val="right"/>
      <w:pPr>
        <w:tabs>
          <w:tab w:val="left" w:pos="7047"/>
        </w:tabs>
        <w:ind w:left="7047" w:hanging="180"/>
      </w:pPr>
    </w:lvl>
  </w:abstractNum>
  <w:abstractNum w:abstractNumId="1">
    <w:nsid w:val="784E1996"/>
    <w:multiLevelType w:val="multilevel"/>
    <w:tmpl w:val="A77E0BAE"/>
    <w:lvl w:ilvl="0">
      <w:start w:val="1"/>
      <w:numFmt w:val="bullet"/>
      <w:lvlText w:val=""/>
      <w:lvlJc w:val="left"/>
      <w:pPr>
        <w:tabs>
          <w:tab w:val="left" w:pos="1287"/>
        </w:tabs>
        <w:ind w:left="128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079B"/>
    <w:rsid w:val="00285D3A"/>
    <w:rsid w:val="00A77417"/>
    <w:rsid w:val="00BD4460"/>
    <w:rsid w:val="00C34CFA"/>
    <w:rsid w:val="00E907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9079B"/>
    <w:pPr>
      <w:spacing w:before="100" w:after="100" w:line="240" w:lineRule="auto"/>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9079B"/>
    <w:pPr>
      <w:ind w:firstLine="567"/>
      <w:jc w:val="both"/>
    </w:pPr>
  </w:style>
  <w:style w:type="character" w:customStyle="1" w:styleId="a4">
    <w:name w:val="Основной текст с отступом Знак"/>
    <w:basedOn w:val="a0"/>
    <w:link w:val="a3"/>
    <w:rsid w:val="00E9079B"/>
    <w:rPr>
      <w:rFonts w:ascii="Times New Roman" w:eastAsia="Times New Roman" w:hAnsi="Times New Roman" w:cs="Times New Roman"/>
      <w:color w:val="000000"/>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4914</Words>
  <Characters>28015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2024-05-03T05:00:00Z</dcterms:created>
  <dcterms:modified xsi:type="dcterms:W3CDTF">2024-05-20T09:11:00Z</dcterms:modified>
</cp:coreProperties>
</file>