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930" w:rsidRDefault="00362289" w:rsidP="0014293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D5840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shd w:val="clear" w:color="auto" w:fill="FFFFFF"/>
        </w:rPr>
        <w:t>Практическая работа №</w:t>
      </w:r>
      <w:r w:rsidR="00281D36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shd w:val="clear" w:color="auto" w:fill="FFFFFF"/>
        </w:rPr>
        <w:t>11</w:t>
      </w:r>
      <w:r w:rsidRPr="00DD584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142930" w:rsidRPr="00DD5840">
        <w:rPr>
          <w:rFonts w:ascii="Times New Roman" w:eastAsia="Times New Roman" w:hAnsi="Times New Roman" w:cs="Times New Roman"/>
          <w:b/>
          <w:sz w:val="28"/>
          <w:szCs w:val="28"/>
        </w:rPr>
        <w:t>Классификация коммерческих неисправностей</w:t>
      </w:r>
      <w:r w:rsidR="00142930" w:rsidRPr="008D680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DD5840" w:rsidRPr="00230E5C" w:rsidRDefault="00DD5840" w:rsidP="00DD584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Цель работы: </w:t>
      </w:r>
      <w:r w:rsidRPr="00230E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научиться </w:t>
      </w:r>
      <w:r w:rsidR="00230E5C" w:rsidRPr="00230E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работать с классификатором коммерческих неисправностей</w:t>
      </w:r>
    </w:p>
    <w:p w:rsidR="00F562C3" w:rsidRPr="008D6801" w:rsidRDefault="00F562C3" w:rsidP="00142930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680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</w:t>
      </w:r>
      <w:r w:rsidR="00362289" w:rsidRPr="008D680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3D5268" w:rsidRPr="003D5268" w:rsidRDefault="00F562C3" w:rsidP="008D6801">
      <w:pPr>
        <w:pStyle w:val="a5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68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Ознакомиться с </w:t>
      </w:r>
      <w:r w:rsidR="001429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классификатором коммерческих неисправностей</w:t>
      </w:r>
    </w:p>
    <w:p w:rsidR="00124B76" w:rsidRDefault="00142930" w:rsidP="00142930">
      <w:pPr>
        <w:pStyle w:val="a5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помощью классификатора расшифровать коммерческие неисправности. </w:t>
      </w:r>
      <w:r w:rsidR="00362289" w:rsidRPr="001429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24B76" w:rsidRDefault="00124B76" w:rsidP="00124B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</w:rPr>
        <w:t>Исходные данные</w:t>
      </w:r>
      <w:r w:rsidRPr="00F562C3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</w:rPr>
        <w:t xml:space="preserve">: </w:t>
      </w:r>
    </w:p>
    <w:p w:rsidR="008D6801" w:rsidRPr="00F562C3" w:rsidRDefault="008D6801" w:rsidP="00124B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64"/>
        <w:gridCol w:w="8307"/>
      </w:tblGrid>
      <w:tr w:rsidR="00124B76" w:rsidRPr="00F562C3" w:rsidTr="00DD5840">
        <w:tc>
          <w:tcPr>
            <w:tcW w:w="1264" w:type="dxa"/>
          </w:tcPr>
          <w:p w:rsidR="00124B76" w:rsidRPr="008D6801" w:rsidRDefault="00124B76" w:rsidP="00124B7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D6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вариант</w:t>
            </w:r>
          </w:p>
        </w:tc>
        <w:tc>
          <w:tcPr>
            <w:tcW w:w="8307" w:type="dxa"/>
          </w:tcPr>
          <w:p w:rsidR="00124B76" w:rsidRPr="008D6801" w:rsidRDefault="00124B76" w:rsidP="00124B7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D6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Условия</w:t>
            </w:r>
          </w:p>
        </w:tc>
      </w:tr>
      <w:tr w:rsidR="00124B76" w:rsidRPr="00F562C3" w:rsidTr="00DD5840">
        <w:tc>
          <w:tcPr>
            <w:tcW w:w="1264" w:type="dxa"/>
          </w:tcPr>
          <w:p w:rsidR="00124B76" w:rsidRPr="008D6801" w:rsidRDefault="00124B76" w:rsidP="00124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68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8307" w:type="dxa"/>
          </w:tcPr>
          <w:p w:rsidR="00124B76" w:rsidRPr="008D6801" w:rsidRDefault="00DD5840" w:rsidP="00843A5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1013201, 2237523, 5020033</w:t>
            </w:r>
          </w:p>
        </w:tc>
      </w:tr>
      <w:tr w:rsidR="00124B76" w:rsidRPr="00F562C3" w:rsidTr="00DD5840">
        <w:tc>
          <w:tcPr>
            <w:tcW w:w="1264" w:type="dxa"/>
          </w:tcPr>
          <w:p w:rsidR="00124B76" w:rsidRPr="008D6801" w:rsidRDefault="00124B76" w:rsidP="00124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68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8307" w:type="dxa"/>
          </w:tcPr>
          <w:p w:rsidR="00124B76" w:rsidRPr="008D6801" w:rsidRDefault="00DD5840" w:rsidP="00843A5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2122001, 5060022, 5089111</w:t>
            </w:r>
          </w:p>
        </w:tc>
      </w:tr>
      <w:tr w:rsidR="00124B76" w:rsidRPr="00F562C3" w:rsidTr="00DD5840">
        <w:tc>
          <w:tcPr>
            <w:tcW w:w="1264" w:type="dxa"/>
          </w:tcPr>
          <w:p w:rsidR="00124B76" w:rsidRPr="008D6801" w:rsidRDefault="00124B76" w:rsidP="00124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68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8307" w:type="dxa"/>
          </w:tcPr>
          <w:p w:rsidR="00124B76" w:rsidRPr="008D6801" w:rsidRDefault="00DD5840" w:rsidP="0001243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6379023, 1132701, 7126222</w:t>
            </w:r>
          </w:p>
        </w:tc>
      </w:tr>
      <w:tr w:rsidR="00124B76" w:rsidRPr="00F562C3" w:rsidTr="00DD5840">
        <w:tc>
          <w:tcPr>
            <w:tcW w:w="1264" w:type="dxa"/>
          </w:tcPr>
          <w:p w:rsidR="00124B76" w:rsidRPr="008D6801" w:rsidRDefault="00124B76" w:rsidP="00124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68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8307" w:type="dxa"/>
          </w:tcPr>
          <w:p w:rsidR="00124B76" w:rsidRPr="00AF3D84" w:rsidRDefault="00DD5840" w:rsidP="00843A5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5269612, 6410001, 4242502</w:t>
            </w:r>
          </w:p>
        </w:tc>
      </w:tr>
      <w:tr w:rsidR="00124B76" w:rsidRPr="00F562C3" w:rsidTr="00DD5840">
        <w:tc>
          <w:tcPr>
            <w:tcW w:w="1264" w:type="dxa"/>
          </w:tcPr>
          <w:p w:rsidR="00124B76" w:rsidRPr="008D6801" w:rsidRDefault="00124B76" w:rsidP="00124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68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8307" w:type="dxa"/>
          </w:tcPr>
          <w:p w:rsidR="00124B76" w:rsidRPr="008D6801" w:rsidRDefault="00DD5840" w:rsidP="00843A5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5588212, 9010001, 6029023</w:t>
            </w:r>
          </w:p>
        </w:tc>
      </w:tr>
      <w:tr w:rsidR="00124B76" w:rsidRPr="00F562C3" w:rsidTr="00DD5840">
        <w:tc>
          <w:tcPr>
            <w:tcW w:w="1264" w:type="dxa"/>
          </w:tcPr>
          <w:p w:rsidR="00124B76" w:rsidRPr="008D6801" w:rsidRDefault="00124B76" w:rsidP="00124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68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8307" w:type="dxa"/>
          </w:tcPr>
          <w:p w:rsidR="00124B76" w:rsidRPr="008D6801" w:rsidRDefault="00142930" w:rsidP="00DD58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7017533, </w:t>
            </w:r>
            <w:r w:rsidR="00DD58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2237523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DD58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5269612</w:t>
            </w:r>
          </w:p>
        </w:tc>
      </w:tr>
      <w:tr w:rsidR="00124B76" w:rsidRPr="00F562C3" w:rsidTr="00DD5840">
        <w:tc>
          <w:tcPr>
            <w:tcW w:w="1264" w:type="dxa"/>
          </w:tcPr>
          <w:p w:rsidR="00124B76" w:rsidRPr="008D6801" w:rsidRDefault="00124B76" w:rsidP="00124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68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8307" w:type="dxa"/>
          </w:tcPr>
          <w:p w:rsidR="00124B76" w:rsidRPr="008D6801" w:rsidRDefault="00DD5840" w:rsidP="00DD58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9010001</w:t>
            </w:r>
            <w:r w:rsidR="00843A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, 4072702,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4242502</w:t>
            </w:r>
          </w:p>
        </w:tc>
      </w:tr>
      <w:tr w:rsidR="00124B76" w:rsidRPr="00F562C3" w:rsidTr="00DD5840">
        <w:tc>
          <w:tcPr>
            <w:tcW w:w="1264" w:type="dxa"/>
          </w:tcPr>
          <w:p w:rsidR="00124B76" w:rsidRPr="008D6801" w:rsidRDefault="00124B76" w:rsidP="00124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68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8307" w:type="dxa"/>
          </w:tcPr>
          <w:p w:rsidR="00124B76" w:rsidRPr="008D6801" w:rsidRDefault="00843A5C" w:rsidP="00DD58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1121402, </w:t>
            </w:r>
            <w:r w:rsidR="00DD58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6379023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DD58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7126222</w:t>
            </w:r>
          </w:p>
        </w:tc>
      </w:tr>
      <w:tr w:rsidR="00124B76" w:rsidRPr="00F562C3" w:rsidTr="00DD5840">
        <w:tc>
          <w:tcPr>
            <w:tcW w:w="1264" w:type="dxa"/>
          </w:tcPr>
          <w:p w:rsidR="00124B76" w:rsidRPr="008D6801" w:rsidRDefault="00124B76" w:rsidP="00124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68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8307" w:type="dxa"/>
          </w:tcPr>
          <w:p w:rsidR="00124B76" w:rsidRPr="008D6801" w:rsidRDefault="00843A5C" w:rsidP="00DD58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8110033, </w:t>
            </w:r>
            <w:r w:rsidR="00DD58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6410001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DD58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2122001</w:t>
            </w:r>
          </w:p>
        </w:tc>
      </w:tr>
      <w:tr w:rsidR="00124B76" w:rsidRPr="00F562C3" w:rsidTr="00DD5840">
        <w:tc>
          <w:tcPr>
            <w:tcW w:w="1264" w:type="dxa"/>
          </w:tcPr>
          <w:p w:rsidR="00124B76" w:rsidRPr="008D6801" w:rsidRDefault="00124B76" w:rsidP="00124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68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8307" w:type="dxa"/>
          </w:tcPr>
          <w:p w:rsidR="00124B76" w:rsidRPr="008D6801" w:rsidRDefault="00843A5C" w:rsidP="00DD584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6028123, </w:t>
            </w:r>
            <w:r w:rsidR="00DD58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1013201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DD58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5588212</w:t>
            </w:r>
          </w:p>
        </w:tc>
      </w:tr>
    </w:tbl>
    <w:p w:rsidR="00124B76" w:rsidRPr="00124B76" w:rsidRDefault="00124B76" w:rsidP="00124B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</w:rPr>
      </w:pPr>
    </w:p>
    <w:p w:rsidR="00142930" w:rsidRPr="00DD5840" w:rsidRDefault="00DD5840" w:rsidP="00DD584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142930" w:rsidRPr="00142930" w:rsidRDefault="00DD5840" w:rsidP="0014293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C37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C3735"/>
          <w:sz w:val="28"/>
          <w:szCs w:val="28"/>
        </w:rPr>
        <w:t xml:space="preserve">Порядок выполнения </w:t>
      </w:r>
      <w:r w:rsidR="00142930" w:rsidRPr="00142930">
        <w:rPr>
          <w:rFonts w:ascii="Times New Roman" w:eastAsia="Times New Roman" w:hAnsi="Times New Roman" w:cs="Times New Roman"/>
          <w:b/>
          <w:color w:val="3C3735"/>
          <w:sz w:val="28"/>
          <w:szCs w:val="28"/>
        </w:rPr>
        <w:t>работы:</w:t>
      </w:r>
    </w:p>
    <w:p w:rsidR="00142930" w:rsidRDefault="007072AD" w:rsidP="00142930">
      <w:pPr>
        <w:pStyle w:val="a6"/>
        <w:spacing w:line="360" w:lineRule="auto"/>
        <w:ind w:firstLine="709"/>
        <w:rPr>
          <w:sz w:val="28"/>
        </w:rPr>
      </w:pPr>
      <w:r w:rsidRPr="007072AD">
        <w:rPr>
          <w:b/>
          <w:sz w:val="28"/>
        </w:rPr>
        <w:t>1.</w:t>
      </w:r>
      <w:r>
        <w:rPr>
          <w:sz w:val="28"/>
        </w:rPr>
        <w:t xml:space="preserve"> </w:t>
      </w:r>
      <w:r w:rsidR="00142930">
        <w:rPr>
          <w:sz w:val="28"/>
        </w:rPr>
        <w:t>Код коммерческой неисправности грузового вагона используется для составления актов общей формы ГУ-23, оформления книги регистрации коммерческих неисправностей вагонов в поездах в пунктах коммерческого осмотра ГУ-98 (ГУ-98ВЦ), при формировании отчёта о вагонах с коммерческими неисправностями формы КНО-5 (КНО-5ВЦ).</w:t>
      </w:r>
    </w:p>
    <w:p w:rsidR="00142930" w:rsidRDefault="00142930" w:rsidP="00142930">
      <w:pPr>
        <w:pStyle w:val="a6"/>
        <w:spacing w:line="360" w:lineRule="auto"/>
        <w:ind w:firstLine="709"/>
        <w:rPr>
          <w:sz w:val="28"/>
        </w:rPr>
      </w:pPr>
      <w:r>
        <w:rPr>
          <w:sz w:val="28"/>
        </w:rPr>
        <w:t>Код коммерческой неисправности представляет собой  последовательность 4-х позиций и содержит семь знаков. Каждая позиция имеет цифровое значение, состоящее соответственно из: трёх, двух, одного и одного знаков. Таким образом, общий вид кода коммерческой неисправности представляет собой следующее значение:</w:t>
      </w:r>
    </w:p>
    <w:p w:rsidR="00DD5840" w:rsidRDefault="00142930" w:rsidP="00230E5C">
      <w:pPr>
        <w:pStyle w:val="a6"/>
        <w:spacing w:line="360" w:lineRule="auto"/>
        <w:ind w:firstLine="709"/>
        <w:rPr>
          <w:sz w:val="28"/>
        </w:rPr>
      </w:pPr>
      <w:r>
        <w:rPr>
          <w:sz w:val="28"/>
        </w:rPr>
        <w:t xml:space="preserve">                                               </w:t>
      </w:r>
      <w:proofErr w:type="spellStart"/>
      <w:r>
        <w:rPr>
          <w:sz w:val="28"/>
        </w:rPr>
        <w:t>Кн</w:t>
      </w:r>
      <w:proofErr w:type="spellEnd"/>
      <w:r>
        <w:rPr>
          <w:sz w:val="28"/>
        </w:rPr>
        <w:t xml:space="preserve">=АБВГ,  </w:t>
      </w:r>
    </w:p>
    <w:p w:rsidR="00142930" w:rsidRDefault="00142930" w:rsidP="00142930">
      <w:pPr>
        <w:pStyle w:val="a6"/>
        <w:spacing w:line="360" w:lineRule="auto"/>
        <w:ind w:firstLine="709"/>
        <w:rPr>
          <w:sz w:val="28"/>
        </w:rPr>
      </w:pPr>
      <w:r>
        <w:rPr>
          <w:sz w:val="28"/>
        </w:rPr>
        <w:lastRenderedPageBreak/>
        <w:t>где:</w:t>
      </w:r>
    </w:p>
    <w:p w:rsidR="00142930" w:rsidRDefault="00142930" w:rsidP="00142930">
      <w:pPr>
        <w:pStyle w:val="a6"/>
        <w:spacing w:line="360" w:lineRule="auto"/>
        <w:ind w:firstLine="709"/>
        <w:rPr>
          <w:sz w:val="28"/>
        </w:rPr>
      </w:pPr>
      <w:r>
        <w:rPr>
          <w:sz w:val="28"/>
        </w:rPr>
        <w:t xml:space="preserve">А – позиция вида неисправности </w:t>
      </w:r>
      <w:proofErr w:type="gramStart"/>
      <w:r>
        <w:rPr>
          <w:sz w:val="28"/>
        </w:rPr>
        <w:t>( таблица</w:t>
      </w:r>
      <w:proofErr w:type="gramEnd"/>
      <w:r>
        <w:rPr>
          <w:sz w:val="28"/>
        </w:rPr>
        <w:t xml:space="preserve"> 2 ), состоит из трех знаков;</w:t>
      </w:r>
    </w:p>
    <w:p w:rsidR="00142930" w:rsidRDefault="00142930" w:rsidP="00142930">
      <w:pPr>
        <w:pStyle w:val="a6"/>
        <w:spacing w:line="360" w:lineRule="auto"/>
        <w:ind w:firstLine="709"/>
        <w:rPr>
          <w:sz w:val="28"/>
        </w:rPr>
      </w:pPr>
      <w:r>
        <w:rPr>
          <w:sz w:val="28"/>
        </w:rPr>
        <w:t>Б–позиция местоположения неисправности (таблица 3), состоит из двух знаков;</w:t>
      </w:r>
    </w:p>
    <w:p w:rsidR="00142930" w:rsidRDefault="00142930" w:rsidP="00142930">
      <w:pPr>
        <w:pStyle w:val="a6"/>
        <w:spacing w:line="360" w:lineRule="auto"/>
        <w:ind w:firstLine="709"/>
        <w:rPr>
          <w:sz w:val="28"/>
        </w:rPr>
      </w:pPr>
      <w:r>
        <w:rPr>
          <w:sz w:val="28"/>
        </w:rPr>
        <w:t xml:space="preserve">В – позиция способа устранения неисправности </w:t>
      </w:r>
      <w:proofErr w:type="gramStart"/>
      <w:r>
        <w:rPr>
          <w:sz w:val="28"/>
        </w:rPr>
        <w:t>( таблица</w:t>
      </w:r>
      <w:proofErr w:type="gramEnd"/>
      <w:r>
        <w:rPr>
          <w:sz w:val="28"/>
        </w:rPr>
        <w:t xml:space="preserve"> 4), состоит из одного знака;</w:t>
      </w:r>
    </w:p>
    <w:p w:rsidR="00142930" w:rsidRDefault="00142930" w:rsidP="00142930">
      <w:pPr>
        <w:pStyle w:val="a6"/>
        <w:spacing w:line="360" w:lineRule="auto"/>
        <w:ind w:firstLine="709"/>
        <w:rPr>
          <w:sz w:val="28"/>
        </w:rPr>
      </w:pPr>
      <w:r>
        <w:rPr>
          <w:sz w:val="28"/>
        </w:rPr>
        <w:t xml:space="preserve">Г - позиция порядка учета неисправности в отчете формы КНО-5 или КНО – 5ВЦ (таблица 5), состоит из одного знака.  </w:t>
      </w:r>
    </w:p>
    <w:p w:rsidR="00142930" w:rsidRDefault="00142930" w:rsidP="00142930">
      <w:pPr>
        <w:pStyle w:val="a6"/>
        <w:spacing w:line="360" w:lineRule="auto"/>
        <w:ind w:firstLine="709"/>
        <w:rPr>
          <w:sz w:val="28"/>
        </w:rPr>
      </w:pPr>
      <w:r>
        <w:rPr>
          <w:sz w:val="28"/>
        </w:rPr>
        <w:t>В таблице 1 представлен перечень позиций, их наименование, число знаков в каждой позиции, диапазон кодов и номера таблиц соответствующих позиций.</w:t>
      </w:r>
    </w:p>
    <w:p w:rsidR="00142930" w:rsidRDefault="00142930" w:rsidP="00142930">
      <w:pPr>
        <w:pStyle w:val="a6"/>
        <w:spacing w:line="360" w:lineRule="auto"/>
        <w:ind w:firstLine="709"/>
        <w:rPr>
          <w:sz w:val="28"/>
        </w:rPr>
      </w:pPr>
      <w:r>
        <w:rPr>
          <w:sz w:val="28"/>
        </w:rPr>
        <w:t xml:space="preserve">В таблице 2 приведены наименования видов коммерческих неисправностей, объединенных в группы и соответствующие им коды,  а также указана графа отчета формы КНО-5(КНО-5ВЦ), в которой будет учитываться данная неисправность. Выбор вида неисправности по этой таблице осуществляется в порядке перечисления, по возрастанию номеров кодов. Если нужное наименование неисправности отсутствует, то выбирается вид «Прочие» из соответствующей группы. В случае если коммерческая неисправность может быть закодирована разными кодами, то выбирается код расположенный первым по порядку (т.е. ранее). Прочерк в графе </w:t>
      </w:r>
      <w:proofErr w:type="gramStart"/>
      <w:r>
        <w:rPr>
          <w:sz w:val="28"/>
        </w:rPr>
        <w:t>« Номер</w:t>
      </w:r>
      <w:proofErr w:type="gramEnd"/>
      <w:r>
        <w:rPr>
          <w:sz w:val="28"/>
        </w:rPr>
        <w:t xml:space="preserve"> графы в КНО-5» данной таблице означает, что данная неисправность в отчете формы            КНО-5(КНО-5ВЦ) не учитывается.</w:t>
      </w:r>
    </w:p>
    <w:p w:rsidR="00142930" w:rsidRDefault="00142930" w:rsidP="00142930">
      <w:pPr>
        <w:pStyle w:val="a6"/>
        <w:spacing w:line="360" w:lineRule="auto"/>
        <w:ind w:firstLine="709"/>
        <w:rPr>
          <w:sz w:val="28"/>
        </w:rPr>
      </w:pPr>
      <w:r>
        <w:rPr>
          <w:sz w:val="28"/>
        </w:rPr>
        <w:t>В таблице 3 указаны наименования мест возможного расположения коммерческих неисправностей и соответствующие им коды.</w:t>
      </w:r>
    </w:p>
    <w:p w:rsidR="00142930" w:rsidRDefault="00142930" w:rsidP="00142930">
      <w:pPr>
        <w:pStyle w:val="a6"/>
        <w:spacing w:line="360" w:lineRule="auto"/>
        <w:ind w:firstLine="709"/>
        <w:rPr>
          <w:sz w:val="28"/>
        </w:rPr>
      </w:pPr>
      <w:r>
        <w:rPr>
          <w:sz w:val="28"/>
        </w:rPr>
        <w:t>В таблице 4 указаны возможные способы устранения коммерческих неисправностей и соответствующие им коды.</w:t>
      </w:r>
    </w:p>
    <w:p w:rsidR="00142930" w:rsidRDefault="00142930" w:rsidP="00142930">
      <w:pPr>
        <w:pStyle w:val="a6"/>
        <w:spacing w:line="360" w:lineRule="auto"/>
        <w:ind w:firstLine="709"/>
        <w:rPr>
          <w:sz w:val="28"/>
        </w:rPr>
      </w:pPr>
      <w:r>
        <w:rPr>
          <w:sz w:val="28"/>
        </w:rPr>
        <w:t xml:space="preserve">В таблице 5 указан порядок учета коммерческих неисправностей, в том числе и в отчете формы КНО-5(КНО-5ВЦ), а также соответствующие ему коды. Это необходимо для информирования работников других ПКО или </w:t>
      </w:r>
      <w:r>
        <w:rPr>
          <w:sz w:val="28"/>
        </w:rPr>
        <w:lastRenderedPageBreak/>
        <w:t xml:space="preserve">КПБ о том, как была учтена коммерческая неисправность на ПКО или КПБ по месту ее обнаружения. </w:t>
      </w:r>
    </w:p>
    <w:p w:rsidR="00142930" w:rsidRDefault="00142930" w:rsidP="00142930">
      <w:pPr>
        <w:pStyle w:val="a6"/>
        <w:spacing w:line="360" w:lineRule="auto"/>
        <w:ind w:firstLine="709"/>
        <w:rPr>
          <w:sz w:val="28"/>
        </w:rPr>
      </w:pPr>
      <w:r>
        <w:rPr>
          <w:sz w:val="28"/>
        </w:rPr>
        <w:t xml:space="preserve">Пример. </w:t>
      </w:r>
    </w:p>
    <w:p w:rsidR="00142930" w:rsidRDefault="00142930" w:rsidP="00142930">
      <w:pPr>
        <w:pStyle w:val="a6"/>
        <w:spacing w:line="360" w:lineRule="auto"/>
        <w:ind w:firstLine="709"/>
        <w:rPr>
          <w:sz w:val="28"/>
        </w:rPr>
      </w:pPr>
      <w:r>
        <w:rPr>
          <w:sz w:val="28"/>
        </w:rPr>
        <w:t xml:space="preserve">Коммерческая неисправность закодирована следующим образом - «1051212», это означает, что обнаружен вагон, имеющий пролом (код-105 из таблицы 2) торцевой стенки в нижней части </w:t>
      </w:r>
      <w:proofErr w:type="gramStart"/>
      <w:r>
        <w:rPr>
          <w:sz w:val="28"/>
        </w:rPr>
        <w:t>( код</w:t>
      </w:r>
      <w:proofErr w:type="gramEnd"/>
      <w:r>
        <w:rPr>
          <w:sz w:val="28"/>
        </w:rPr>
        <w:t>–12 из таблицы 3) и который отцеплен для проверки (код-1 из таблицы 4); учтена в отчете формы КНО-5(КНО-5ВЦ) как неисправность, не угрожающая безопасности движения ( код-2 из таблицы 5).</w:t>
      </w:r>
    </w:p>
    <w:p w:rsidR="007072AD" w:rsidRDefault="007072AD" w:rsidP="00142930">
      <w:pPr>
        <w:pStyle w:val="a6"/>
        <w:spacing w:line="360" w:lineRule="auto"/>
        <w:ind w:firstLine="709"/>
        <w:rPr>
          <w:sz w:val="28"/>
        </w:rPr>
      </w:pPr>
      <w:r w:rsidRPr="007072AD">
        <w:rPr>
          <w:b/>
          <w:sz w:val="28"/>
        </w:rPr>
        <w:t>2.</w:t>
      </w:r>
      <w:r>
        <w:rPr>
          <w:sz w:val="28"/>
        </w:rPr>
        <w:t xml:space="preserve"> Р</w:t>
      </w:r>
      <w:r w:rsidRPr="007072AD">
        <w:rPr>
          <w:sz w:val="28"/>
        </w:rPr>
        <w:t xml:space="preserve">асшифровать коммерческие неисправности. </w:t>
      </w:r>
    </w:p>
    <w:p w:rsidR="007072AD" w:rsidRPr="007072AD" w:rsidRDefault="007072AD" w:rsidP="007072AD">
      <w:pPr>
        <w:pStyle w:val="a6"/>
        <w:spacing w:line="360" w:lineRule="auto"/>
        <w:ind w:firstLine="0"/>
        <w:rPr>
          <w:sz w:val="28"/>
        </w:rPr>
      </w:pPr>
      <w:bookmarkStart w:id="0" w:name="_GoBack"/>
      <w:bookmarkEnd w:id="0"/>
      <w:r w:rsidRPr="007072AD">
        <w:rPr>
          <w:b/>
          <w:sz w:val="28"/>
        </w:rPr>
        <w:t xml:space="preserve">Вывод по работе. </w:t>
      </w:r>
    </w:p>
    <w:p w:rsidR="00142930" w:rsidRPr="00142930" w:rsidRDefault="00142930" w:rsidP="0014293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C3735"/>
          <w:sz w:val="28"/>
          <w:szCs w:val="28"/>
        </w:rPr>
      </w:pPr>
    </w:p>
    <w:p w:rsidR="00142930" w:rsidRPr="00142930" w:rsidRDefault="00142930" w:rsidP="001429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42930" w:rsidRPr="00142930" w:rsidSect="004B6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3E5F09"/>
    <w:multiLevelType w:val="hybridMultilevel"/>
    <w:tmpl w:val="E0E8B790"/>
    <w:lvl w:ilvl="0" w:tplc="B112952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62289"/>
    <w:rsid w:val="00012437"/>
    <w:rsid w:val="000E690A"/>
    <w:rsid w:val="00124B76"/>
    <w:rsid w:val="00142930"/>
    <w:rsid w:val="00230E5C"/>
    <w:rsid w:val="00281D36"/>
    <w:rsid w:val="002A15DD"/>
    <w:rsid w:val="00352EBC"/>
    <w:rsid w:val="00362289"/>
    <w:rsid w:val="003D5268"/>
    <w:rsid w:val="004B617A"/>
    <w:rsid w:val="00517A73"/>
    <w:rsid w:val="007072AD"/>
    <w:rsid w:val="0071017A"/>
    <w:rsid w:val="00843A5C"/>
    <w:rsid w:val="008613E4"/>
    <w:rsid w:val="0089227D"/>
    <w:rsid w:val="008947FF"/>
    <w:rsid w:val="008D6801"/>
    <w:rsid w:val="00934AB7"/>
    <w:rsid w:val="00AF3D84"/>
    <w:rsid w:val="00BD4BAA"/>
    <w:rsid w:val="00C04A45"/>
    <w:rsid w:val="00C55CD9"/>
    <w:rsid w:val="00C63B67"/>
    <w:rsid w:val="00DD5840"/>
    <w:rsid w:val="00DE62F3"/>
    <w:rsid w:val="00E95B84"/>
    <w:rsid w:val="00F562C3"/>
    <w:rsid w:val="00FA73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A6CC7B-97AF-40A4-B035-2A9483CC2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62289"/>
  </w:style>
  <w:style w:type="character" w:customStyle="1" w:styleId="butback">
    <w:name w:val="butback"/>
    <w:basedOn w:val="a0"/>
    <w:rsid w:val="00362289"/>
  </w:style>
  <w:style w:type="character" w:customStyle="1" w:styleId="submenu-table">
    <w:name w:val="submenu-table"/>
    <w:basedOn w:val="a0"/>
    <w:rsid w:val="00362289"/>
  </w:style>
  <w:style w:type="character" w:styleId="a3">
    <w:name w:val="Hyperlink"/>
    <w:basedOn w:val="a0"/>
    <w:uiPriority w:val="99"/>
    <w:semiHidden/>
    <w:unhideWhenUsed/>
    <w:rsid w:val="00362289"/>
    <w:rPr>
      <w:color w:val="0000FF"/>
      <w:u w:val="single"/>
    </w:rPr>
  </w:style>
  <w:style w:type="table" w:styleId="a4">
    <w:name w:val="Table Grid"/>
    <w:basedOn w:val="a1"/>
    <w:uiPriority w:val="59"/>
    <w:rsid w:val="00124B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562C3"/>
    <w:pPr>
      <w:ind w:left="720"/>
      <w:contextualSpacing/>
    </w:pPr>
  </w:style>
  <w:style w:type="paragraph" w:styleId="a6">
    <w:name w:val="Body Text Indent"/>
    <w:basedOn w:val="a"/>
    <w:link w:val="a7"/>
    <w:rsid w:val="0014293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14293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ИришкА</dc:creator>
  <cp:lastModifiedBy>Пользователь Windows</cp:lastModifiedBy>
  <cp:revision>5</cp:revision>
  <cp:lastPrinted>2015-02-14T05:37:00Z</cp:lastPrinted>
  <dcterms:created xsi:type="dcterms:W3CDTF">2015-02-14T05:34:00Z</dcterms:created>
  <dcterms:modified xsi:type="dcterms:W3CDTF">2020-04-13T16:44:00Z</dcterms:modified>
</cp:coreProperties>
</file>