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37" w:rsidRDefault="00132E37" w:rsidP="00132E37">
      <w:pPr>
        <w:pStyle w:val="5"/>
        <w:spacing w:before="67"/>
      </w:pPr>
      <w:r>
        <w:t xml:space="preserve">Тема:  Правовое регулирование перевозок пассажиров, багажа и </w:t>
      </w:r>
      <w:proofErr w:type="spellStart"/>
      <w:r>
        <w:t>грузобагажа</w:t>
      </w:r>
      <w:proofErr w:type="spellEnd"/>
      <w:r>
        <w:t xml:space="preserve"> (</w:t>
      </w:r>
      <w:r>
        <w:rPr>
          <w:b w:val="0"/>
        </w:rPr>
        <w:t>глава VI УЖДТ</w:t>
      </w:r>
      <w:r>
        <w:t>)</w:t>
      </w:r>
    </w:p>
    <w:p w:rsidR="00132E37" w:rsidRDefault="00132E37" w:rsidP="00132E37">
      <w:pPr>
        <w:pStyle w:val="5"/>
        <w:spacing w:before="128"/>
        <w:ind w:left="4897"/>
      </w:pPr>
    </w:p>
    <w:p w:rsidR="00132E37" w:rsidRDefault="00132E37" w:rsidP="00132E37">
      <w:pPr>
        <w:pStyle w:val="5"/>
        <w:spacing w:before="109"/>
        <w:ind w:left="4515"/>
      </w:pPr>
      <w:r>
        <w:t>Ответить письменно на вопросы:</w:t>
      </w:r>
    </w:p>
    <w:p w:rsidR="00132E37" w:rsidRDefault="00132E37" w:rsidP="00132E37">
      <w:pPr>
        <w:pStyle w:val="a5"/>
        <w:numPr>
          <w:ilvl w:val="0"/>
          <w:numId w:val="2"/>
        </w:numPr>
        <w:tabs>
          <w:tab w:val="left" w:pos="1333"/>
        </w:tabs>
        <w:spacing w:before="117"/>
        <w:ind w:hanging="152"/>
        <w:rPr>
          <w:sz w:val="20"/>
        </w:rPr>
      </w:pPr>
      <w:r>
        <w:rPr>
          <w:sz w:val="20"/>
        </w:rPr>
        <w:t>Дайте правовое определение понятий «багаж», «</w:t>
      </w:r>
      <w:proofErr w:type="spellStart"/>
      <w:r>
        <w:rPr>
          <w:sz w:val="20"/>
        </w:rPr>
        <w:t>грузобагаж</w:t>
      </w:r>
      <w:proofErr w:type="spellEnd"/>
      <w:r>
        <w:rPr>
          <w:sz w:val="20"/>
        </w:rPr>
        <w:t>» и «опасный</w:t>
      </w:r>
      <w:r>
        <w:rPr>
          <w:spacing w:val="1"/>
          <w:sz w:val="20"/>
        </w:rPr>
        <w:t xml:space="preserve"> </w:t>
      </w:r>
      <w:r>
        <w:rPr>
          <w:sz w:val="20"/>
        </w:rPr>
        <w:t>груз».</w:t>
      </w:r>
    </w:p>
    <w:p w:rsidR="00132E37" w:rsidRDefault="00132E37" w:rsidP="00132E37">
      <w:pPr>
        <w:pStyle w:val="a5"/>
        <w:numPr>
          <w:ilvl w:val="0"/>
          <w:numId w:val="2"/>
        </w:numPr>
        <w:tabs>
          <w:tab w:val="left" w:pos="1376"/>
        </w:tabs>
        <w:ind w:left="472" w:right="635" w:firstLine="708"/>
        <w:rPr>
          <w:sz w:val="20"/>
        </w:rPr>
      </w:pPr>
      <w:r>
        <w:rPr>
          <w:sz w:val="20"/>
        </w:rPr>
        <w:t xml:space="preserve">Назовите предмет и стороны договора перевозки пассажиров. Поясните, почему настоящий договор считается </w:t>
      </w:r>
      <w:proofErr w:type="spellStart"/>
      <w:r>
        <w:rPr>
          <w:sz w:val="20"/>
        </w:rPr>
        <w:t>консенсуальным</w:t>
      </w:r>
      <w:proofErr w:type="spellEnd"/>
      <w:r>
        <w:rPr>
          <w:sz w:val="20"/>
        </w:rPr>
        <w:t xml:space="preserve"> и публичным. В чем отличие </w:t>
      </w:r>
      <w:proofErr w:type="spellStart"/>
      <w:r>
        <w:rPr>
          <w:sz w:val="20"/>
        </w:rPr>
        <w:t>консенсуального</w:t>
      </w:r>
      <w:proofErr w:type="spellEnd"/>
      <w:r>
        <w:rPr>
          <w:sz w:val="20"/>
        </w:rPr>
        <w:t xml:space="preserve"> договора </w:t>
      </w:r>
      <w:proofErr w:type="gramStart"/>
      <w:r>
        <w:rPr>
          <w:sz w:val="20"/>
        </w:rPr>
        <w:t>от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реального?</w:t>
      </w:r>
    </w:p>
    <w:p w:rsidR="00132E37" w:rsidRDefault="00132E37" w:rsidP="00132E37">
      <w:pPr>
        <w:pStyle w:val="a5"/>
        <w:numPr>
          <w:ilvl w:val="0"/>
          <w:numId w:val="2"/>
        </w:numPr>
        <w:tabs>
          <w:tab w:val="left" w:pos="1333"/>
        </w:tabs>
        <w:ind w:left="1181" w:right="1394" w:firstLine="0"/>
        <w:rPr>
          <w:sz w:val="20"/>
        </w:rPr>
      </w:pPr>
      <w:r>
        <w:rPr>
          <w:sz w:val="20"/>
        </w:rPr>
        <w:t>Какой перевозочный документ подтверждает факт заключения договора перевозки</w:t>
      </w:r>
      <w:r>
        <w:rPr>
          <w:spacing w:val="-35"/>
          <w:sz w:val="20"/>
        </w:rPr>
        <w:t xml:space="preserve">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>? 4</w:t>
      </w:r>
      <w:proofErr w:type="gramStart"/>
      <w:r>
        <w:rPr>
          <w:sz w:val="20"/>
        </w:rPr>
        <w:t xml:space="preserve"> К</w:t>
      </w:r>
      <w:proofErr w:type="gramEnd"/>
      <w:r>
        <w:rPr>
          <w:sz w:val="20"/>
        </w:rPr>
        <w:t>акой перевозочный документ подтверждает факт заключения договора перевозки</w:t>
      </w:r>
      <w:r>
        <w:rPr>
          <w:spacing w:val="-18"/>
          <w:sz w:val="20"/>
        </w:rPr>
        <w:t xml:space="preserve"> </w:t>
      </w:r>
      <w:r>
        <w:rPr>
          <w:sz w:val="20"/>
        </w:rPr>
        <w:t>багажа?</w:t>
      </w:r>
    </w:p>
    <w:p w:rsidR="00132E37" w:rsidRDefault="00132E37" w:rsidP="00132E37">
      <w:pPr>
        <w:pStyle w:val="a5"/>
        <w:numPr>
          <w:ilvl w:val="0"/>
          <w:numId w:val="1"/>
        </w:numPr>
        <w:tabs>
          <w:tab w:val="left" w:pos="1333"/>
        </w:tabs>
        <w:ind w:hanging="152"/>
        <w:rPr>
          <w:sz w:val="20"/>
        </w:rPr>
      </w:pPr>
      <w:r>
        <w:rPr>
          <w:sz w:val="20"/>
        </w:rPr>
        <w:t>Какой перевозочный документ подтверждает факт заключения договора перевозки</w:t>
      </w:r>
      <w:r>
        <w:rPr>
          <w:spacing w:val="-11"/>
          <w:sz w:val="20"/>
        </w:rPr>
        <w:t xml:space="preserve"> </w:t>
      </w:r>
      <w:r>
        <w:rPr>
          <w:sz w:val="20"/>
        </w:rPr>
        <w:t>пассажира?</w:t>
      </w:r>
    </w:p>
    <w:p w:rsidR="00132E37" w:rsidRDefault="00132E37" w:rsidP="00132E37">
      <w:pPr>
        <w:pStyle w:val="a5"/>
        <w:numPr>
          <w:ilvl w:val="0"/>
          <w:numId w:val="1"/>
        </w:numPr>
        <w:tabs>
          <w:tab w:val="left" w:pos="1422"/>
        </w:tabs>
        <w:ind w:left="472" w:right="629" w:firstLine="708"/>
        <w:rPr>
          <w:sz w:val="20"/>
        </w:rPr>
      </w:pPr>
      <w:r>
        <w:rPr>
          <w:sz w:val="20"/>
        </w:rPr>
        <w:t xml:space="preserve">Назовите основные права и обязанности сторон по договору перевозки пассажиров, багажа и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>.</w:t>
      </w:r>
    </w:p>
    <w:p w:rsidR="00132E37" w:rsidRDefault="00132E37" w:rsidP="00132E37"/>
    <w:p w:rsidR="00132E37" w:rsidRDefault="00132E37" w:rsidP="00132E37">
      <w:pPr>
        <w:pStyle w:val="5"/>
        <w:spacing w:before="128"/>
        <w:ind w:left="4897"/>
      </w:pPr>
    </w:p>
    <w:p w:rsidR="00132E37" w:rsidRDefault="00132E37" w:rsidP="00132E37">
      <w:pPr>
        <w:pStyle w:val="5"/>
        <w:spacing w:before="128"/>
        <w:ind w:left="4897"/>
      </w:pPr>
    </w:p>
    <w:p w:rsidR="00132E37" w:rsidRDefault="00132E37" w:rsidP="00132E37">
      <w:pPr>
        <w:pStyle w:val="5"/>
        <w:spacing w:before="128"/>
        <w:ind w:left="4897"/>
      </w:pPr>
      <w:r>
        <w:t>Теоретическая часть</w:t>
      </w:r>
    </w:p>
    <w:p w:rsidR="00132E37" w:rsidRDefault="00132E37" w:rsidP="00132E37">
      <w:pPr>
        <w:pStyle w:val="6"/>
        <w:spacing w:before="152"/>
        <w:ind w:left="472" w:right="639" w:firstLine="708"/>
      </w:pPr>
      <w:r>
        <w:t xml:space="preserve">Общие положения договора перевозки пассажиров, багажа и </w:t>
      </w:r>
      <w:proofErr w:type="spellStart"/>
      <w:r>
        <w:t>грузобагажа</w:t>
      </w:r>
      <w:proofErr w:type="spellEnd"/>
      <w:r>
        <w:t xml:space="preserve"> на железнодорожном транспорте.</w:t>
      </w:r>
    </w:p>
    <w:p w:rsidR="00132E37" w:rsidRDefault="00132E37" w:rsidP="00132E37">
      <w:pPr>
        <w:pStyle w:val="a3"/>
        <w:ind w:right="628"/>
        <w:jc w:val="both"/>
      </w:pPr>
      <w:r>
        <w:t xml:space="preserve">Правила перевозок пассажиров, багажа, </w:t>
      </w:r>
      <w:proofErr w:type="spellStart"/>
      <w:r>
        <w:t>грузобагажа</w:t>
      </w:r>
      <w:proofErr w:type="spellEnd"/>
      <w:r>
        <w:t xml:space="preserve"> железнодорожным транспортом представляют собой нормативные правовые акты, которые содержат нормы, обязательные для перевозчиков, владельцев инфраструктур, пассажиров, отправителей, получателей, других юридических и физических лиц, и регулируют условия перевозок пассажиров, ручной клади, багажа, </w:t>
      </w:r>
      <w:proofErr w:type="spellStart"/>
      <w:r>
        <w:t>грузобагажа</w:t>
      </w:r>
      <w:proofErr w:type="spellEnd"/>
      <w:r>
        <w:t xml:space="preserve"> (</w:t>
      </w:r>
      <w:r>
        <w:rPr>
          <w:i/>
        </w:rPr>
        <w:t xml:space="preserve">ст. 786 ГК РФ; глава VI </w:t>
      </w:r>
      <w:proofErr w:type="spellStart"/>
      <w:r>
        <w:rPr>
          <w:i/>
        </w:rPr>
        <w:t>УЖДТ</w:t>
      </w:r>
      <w:proofErr w:type="gramStart"/>
      <w:r>
        <w:rPr>
          <w:i/>
        </w:rPr>
        <w:t>;П</w:t>
      </w:r>
      <w:proofErr w:type="gramEnd"/>
      <w:r>
        <w:rPr>
          <w:i/>
        </w:rPr>
        <w:t>остановление</w:t>
      </w:r>
      <w:proofErr w:type="spellEnd"/>
      <w:r>
        <w:rPr>
          <w:i/>
        </w:rPr>
        <w:t xml:space="preserve"> Правительства РФ от 2 марта 2005 г. N 111; Порядок перевозки почтовых отправлений, утвержден МПС РФ 31.08.1992 N ЦЛ-110, Минсвязи РФ 17.09.1992; </w:t>
      </w:r>
      <w:proofErr w:type="gramStart"/>
      <w:r>
        <w:rPr>
          <w:i/>
        </w:rPr>
        <w:t>Порядок обеспечения условий доступности для пассажиров из числа инвалидов пассажирских вагонов, вокзалов, поездов дальнего следования и предоставляемых услуг на вокзалах и в поездах дальнего следования, утв. приказом Министерства транспорта РФ от 6 ноября 2015 г. N 329 и</w:t>
      </w:r>
      <w:r>
        <w:rPr>
          <w:i/>
          <w:spacing w:val="5"/>
        </w:rPr>
        <w:t xml:space="preserve"> </w:t>
      </w:r>
      <w:r>
        <w:rPr>
          <w:i/>
        </w:rPr>
        <w:t>др.</w:t>
      </w:r>
      <w:r>
        <w:t>)</w:t>
      </w:r>
      <w:proofErr w:type="gramEnd"/>
    </w:p>
    <w:p w:rsidR="00132E37" w:rsidRDefault="00132E37" w:rsidP="00132E37">
      <w:pPr>
        <w:pStyle w:val="a3"/>
        <w:spacing w:before="3"/>
        <w:ind w:right="635"/>
        <w:jc w:val="both"/>
      </w:pPr>
      <w:r>
        <w:t xml:space="preserve">Правила оказания услуг по перевозкам пассажиров, а также грузов, багажа и </w:t>
      </w:r>
      <w:proofErr w:type="spellStart"/>
      <w:r>
        <w:t>грузобагажа</w:t>
      </w:r>
      <w:proofErr w:type="spellEnd"/>
      <w:r>
        <w:t xml:space="preserve"> для личных, семейных, домашних и иных нужд, не связанных с осуществлением предпринимательской деятельности, утверждаются Правительством Российской Федерации (</w:t>
      </w:r>
      <w:r>
        <w:rPr>
          <w:i/>
        </w:rPr>
        <w:t>Постановление Правительства РФ от 2 марта 2005 г. N 111</w:t>
      </w:r>
      <w:r>
        <w:t xml:space="preserve">). В указанных правилах определяются предметы, перевозка которых в качестве ручной клади, багажа, </w:t>
      </w:r>
      <w:proofErr w:type="spellStart"/>
      <w:r>
        <w:t>грузобагажа</w:t>
      </w:r>
      <w:proofErr w:type="spellEnd"/>
      <w:r>
        <w:t xml:space="preserve"> запрещена.</w:t>
      </w:r>
    </w:p>
    <w:p w:rsidR="00132E37" w:rsidRDefault="00132E37" w:rsidP="00132E37">
      <w:pPr>
        <w:pStyle w:val="a3"/>
        <w:ind w:right="632"/>
        <w:jc w:val="both"/>
      </w:pPr>
      <w:r>
        <w:t xml:space="preserve">Порядок перевозки почтовых отправлений и порядок включения почтовых вагонов в поезда устанавливаются федеральным органом исполнительной власти в области железнодорожного транспорта по согласованию с федеральным органом исполнительной власти в области связи (утвержден </w:t>
      </w:r>
      <w:r>
        <w:rPr>
          <w:i/>
        </w:rPr>
        <w:t>МПС РФ 31.08.1992 N ЦЛ-110</w:t>
      </w:r>
      <w:r>
        <w:t>, Минсвязи РФ 17.09.1992).</w:t>
      </w:r>
    </w:p>
    <w:p w:rsidR="00132E37" w:rsidRDefault="00132E37" w:rsidP="00132E37">
      <w:pPr>
        <w:pStyle w:val="a3"/>
        <w:ind w:right="628"/>
        <w:jc w:val="both"/>
      </w:pPr>
      <w:proofErr w:type="gramStart"/>
      <w:r>
        <w:t xml:space="preserve">Пассажиры, а также физические лица, имеющие намерение воспользоваться или пользующиеся услугами по перевозкам пассажиров, багажа, </w:t>
      </w:r>
      <w:proofErr w:type="spellStart"/>
      <w:r>
        <w:t>грузобагажа</w:t>
      </w:r>
      <w:proofErr w:type="spellEnd"/>
      <w:r>
        <w:t xml:space="preserve"> для личных, семейных, домашних и иных нужд, не связанных с осуществлением предпринимательской деятельности, как потребители пользуются всеми правами, предусмотренными законодательством Российской Федерации о защите прав потребителей (</w:t>
      </w:r>
      <w:r>
        <w:rPr>
          <w:i/>
        </w:rPr>
        <w:t>Закон РФ от 07.02.1992 N 2300-1</w:t>
      </w:r>
      <w:r>
        <w:t>).</w:t>
      </w:r>
      <w:proofErr w:type="gramEnd"/>
    </w:p>
    <w:p w:rsidR="00132E37" w:rsidRDefault="00132E37" w:rsidP="00132E37">
      <w:pPr>
        <w:ind w:left="1181"/>
        <w:jc w:val="both"/>
        <w:rPr>
          <w:b/>
          <w:sz w:val="20"/>
        </w:rPr>
      </w:pPr>
      <w:r>
        <w:rPr>
          <w:sz w:val="20"/>
        </w:rPr>
        <w:t xml:space="preserve">Договор перевозки пассажиров является </w:t>
      </w:r>
      <w:proofErr w:type="spellStart"/>
      <w:r>
        <w:rPr>
          <w:b/>
          <w:sz w:val="20"/>
        </w:rPr>
        <w:t>консенсуальным</w:t>
      </w:r>
      <w:proofErr w:type="spellEnd"/>
      <w:r>
        <w:rPr>
          <w:b/>
          <w:sz w:val="20"/>
        </w:rPr>
        <w:t>, публичным.</w:t>
      </w:r>
    </w:p>
    <w:p w:rsidR="00132E37" w:rsidRDefault="00132E37" w:rsidP="00132E37">
      <w:pPr>
        <w:ind w:left="1181"/>
        <w:jc w:val="both"/>
        <w:rPr>
          <w:b/>
          <w:sz w:val="20"/>
        </w:rPr>
      </w:pPr>
      <w:r>
        <w:rPr>
          <w:sz w:val="20"/>
        </w:rPr>
        <w:t xml:space="preserve">Договор перевозки багажа и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 является </w:t>
      </w:r>
      <w:r>
        <w:rPr>
          <w:b/>
          <w:sz w:val="20"/>
        </w:rPr>
        <w:t>реальным, публичным.</w:t>
      </w:r>
    </w:p>
    <w:p w:rsidR="00132E37" w:rsidRDefault="00132E37" w:rsidP="00132E37">
      <w:pPr>
        <w:ind w:left="472" w:right="628" w:firstLine="708"/>
        <w:jc w:val="both"/>
        <w:rPr>
          <w:sz w:val="20"/>
        </w:rPr>
      </w:pPr>
      <w:r>
        <w:rPr>
          <w:b/>
          <w:sz w:val="20"/>
        </w:rPr>
        <w:t xml:space="preserve">По договорам перевозки </w:t>
      </w:r>
      <w:r>
        <w:rPr>
          <w:sz w:val="20"/>
        </w:rPr>
        <w:t xml:space="preserve">перевозчик </w:t>
      </w:r>
      <w:r>
        <w:rPr>
          <w:b/>
          <w:sz w:val="20"/>
        </w:rPr>
        <w:t xml:space="preserve">обязуется перевезти в пункт назначения пассажиров </w:t>
      </w:r>
      <w:r>
        <w:rPr>
          <w:sz w:val="20"/>
        </w:rPr>
        <w:t xml:space="preserve">с предоставлением им мест в поезде (кроме пригородных), </w:t>
      </w:r>
      <w:r>
        <w:rPr>
          <w:b/>
          <w:sz w:val="20"/>
        </w:rPr>
        <w:t>их багаж</w:t>
      </w:r>
      <w:r>
        <w:rPr>
          <w:sz w:val="20"/>
        </w:rPr>
        <w:t xml:space="preserve">, а также </w:t>
      </w:r>
      <w:proofErr w:type="spellStart"/>
      <w:r>
        <w:rPr>
          <w:b/>
          <w:sz w:val="20"/>
        </w:rPr>
        <w:t>грузобагаж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 xml:space="preserve">отправителей, выдать багаж, </w:t>
      </w:r>
      <w:proofErr w:type="spellStart"/>
      <w:r>
        <w:rPr>
          <w:sz w:val="20"/>
        </w:rPr>
        <w:t>грузобагаж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управомоченным</w:t>
      </w:r>
      <w:proofErr w:type="spellEnd"/>
      <w:r>
        <w:rPr>
          <w:sz w:val="20"/>
        </w:rPr>
        <w:t xml:space="preserve"> на получение багажа,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 лицам. При этом согласно установленным тарифам </w:t>
      </w:r>
      <w:r>
        <w:rPr>
          <w:b/>
          <w:sz w:val="20"/>
        </w:rPr>
        <w:t>пассажиры обязуются оплатить свой проезд</w:t>
      </w:r>
      <w:r>
        <w:rPr>
          <w:sz w:val="20"/>
        </w:rPr>
        <w:t xml:space="preserve">, при сдаче багажа — его </w:t>
      </w:r>
      <w:r>
        <w:rPr>
          <w:b/>
          <w:sz w:val="20"/>
        </w:rPr>
        <w:t>провоз</w:t>
      </w:r>
      <w:r>
        <w:rPr>
          <w:sz w:val="20"/>
        </w:rPr>
        <w:t xml:space="preserve">, а отправители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 — провоз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>. (ст. 82 УЖДТ).</w:t>
      </w:r>
    </w:p>
    <w:p w:rsidR="00132E37" w:rsidRDefault="00132E37" w:rsidP="00132E37">
      <w:pPr>
        <w:pStyle w:val="a3"/>
        <w:ind w:right="628"/>
        <w:jc w:val="both"/>
      </w:pPr>
      <w:r>
        <w:t>Поезда, предназначенные для перевозок пассажиров, делятся на следующие категории: скоростные, скорые и пассажирские в зависимости от скорости их движения; дальние и пригородные в зависимости от расстояния следования и условий проезда (ст. 81</w:t>
      </w:r>
      <w:r>
        <w:rPr>
          <w:spacing w:val="1"/>
        </w:rPr>
        <w:t xml:space="preserve"> </w:t>
      </w:r>
      <w:r>
        <w:t>УЖДТ).</w:t>
      </w:r>
    </w:p>
    <w:p w:rsidR="00132E37" w:rsidRDefault="00132E37" w:rsidP="00132E37">
      <w:pPr>
        <w:pStyle w:val="6"/>
        <w:spacing w:before="123"/>
      </w:pPr>
      <w:r>
        <w:t>Перевозочные документы.</w:t>
      </w:r>
    </w:p>
    <w:p w:rsidR="00132E37" w:rsidRDefault="00132E37" w:rsidP="00132E37">
      <w:pPr>
        <w:spacing w:before="116"/>
        <w:ind w:left="472" w:right="636" w:firstLine="708"/>
        <w:jc w:val="both"/>
        <w:rPr>
          <w:sz w:val="20"/>
        </w:rPr>
      </w:pPr>
      <w:r>
        <w:rPr>
          <w:b/>
          <w:sz w:val="20"/>
        </w:rPr>
        <w:t xml:space="preserve">Перевозочный документ </w:t>
      </w:r>
      <w:r>
        <w:rPr>
          <w:sz w:val="20"/>
        </w:rPr>
        <w:t xml:space="preserve">– это документ, удостоверяющий заключение договора перевозки пассажира, багажа,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 (проездной документ (</w:t>
      </w:r>
      <w:r>
        <w:rPr>
          <w:i/>
          <w:sz w:val="20"/>
          <w:u w:val="single"/>
        </w:rPr>
        <w:t>билет</w:t>
      </w:r>
      <w:r>
        <w:rPr>
          <w:sz w:val="20"/>
        </w:rPr>
        <w:t>,</w:t>
      </w:r>
      <w:r>
        <w:rPr>
          <w:sz w:val="20"/>
          <w:u w:val="single"/>
        </w:rPr>
        <w:t xml:space="preserve"> </w:t>
      </w:r>
      <w:r>
        <w:rPr>
          <w:i/>
          <w:sz w:val="20"/>
          <w:u w:val="single"/>
        </w:rPr>
        <w:t xml:space="preserve">багажная квитанция, </w:t>
      </w:r>
      <w:proofErr w:type="spellStart"/>
      <w:r>
        <w:rPr>
          <w:i/>
          <w:sz w:val="20"/>
          <w:u w:val="single"/>
        </w:rPr>
        <w:t>грузобагажная</w:t>
      </w:r>
      <w:proofErr w:type="spellEnd"/>
      <w:r>
        <w:rPr>
          <w:i/>
          <w:sz w:val="20"/>
          <w:u w:val="single"/>
        </w:rPr>
        <w:t xml:space="preserve"> квитанция</w:t>
      </w:r>
      <w:r>
        <w:rPr>
          <w:sz w:val="20"/>
        </w:rPr>
        <w:t>)</w:t>
      </w:r>
      <w:proofErr w:type="gramStart"/>
      <w:r>
        <w:rPr>
          <w:sz w:val="20"/>
        </w:rPr>
        <w:t>.</w:t>
      </w:r>
      <w:proofErr w:type="gramEnd"/>
      <w:r>
        <w:rPr>
          <w:sz w:val="20"/>
        </w:rPr>
        <w:t xml:space="preserve"> (</w:t>
      </w:r>
      <w:proofErr w:type="gramStart"/>
      <w:r>
        <w:rPr>
          <w:sz w:val="20"/>
        </w:rPr>
        <w:t>с</w:t>
      </w:r>
      <w:proofErr w:type="gramEnd"/>
      <w:r>
        <w:rPr>
          <w:sz w:val="20"/>
        </w:rPr>
        <w:t>т. 2 УЖДТ)</w:t>
      </w:r>
    </w:p>
    <w:p w:rsidR="00132E37" w:rsidRDefault="00132E37" w:rsidP="00132E37">
      <w:pPr>
        <w:spacing w:before="1"/>
        <w:ind w:left="472" w:right="630" w:firstLine="708"/>
        <w:jc w:val="both"/>
        <w:rPr>
          <w:sz w:val="20"/>
        </w:rPr>
      </w:pPr>
      <w:r>
        <w:rPr>
          <w:sz w:val="20"/>
        </w:rPr>
        <w:t>Заключение договоров перевозок пассажиров удостоверяется проездными документами (</w:t>
      </w:r>
      <w:r>
        <w:rPr>
          <w:i/>
          <w:sz w:val="20"/>
        </w:rPr>
        <w:t>билетами</w:t>
      </w:r>
      <w:r>
        <w:rPr>
          <w:sz w:val="20"/>
        </w:rPr>
        <w:t xml:space="preserve">), сдача пассажирами багажа — </w:t>
      </w:r>
      <w:r>
        <w:rPr>
          <w:i/>
          <w:sz w:val="20"/>
        </w:rPr>
        <w:t>багажными квитанциями</w:t>
      </w:r>
      <w:r>
        <w:rPr>
          <w:sz w:val="20"/>
        </w:rPr>
        <w:t xml:space="preserve">, сдача отправителями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— </w:t>
      </w:r>
      <w:proofErr w:type="spellStart"/>
      <w:proofErr w:type="gramStart"/>
      <w:r>
        <w:rPr>
          <w:i/>
          <w:sz w:val="20"/>
        </w:rPr>
        <w:t>гр</w:t>
      </w:r>
      <w:proofErr w:type="gramEnd"/>
      <w:r>
        <w:rPr>
          <w:i/>
          <w:sz w:val="20"/>
        </w:rPr>
        <w:t>узобагажными</w:t>
      </w:r>
      <w:proofErr w:type="spellEnd"/>
      <w:r>
        <w:rPr>
          <w:i/>
          <w:sz w:val="20"/>
        </w:rPr>
        <w:t xml:space="preserve"> квитанциями</w:t>
      </w:r>
      <w:r>
        <w:rPr>
          <w:sz w:val="20"/>
        </w:rPr>
        <w:t>. (ст. 82 УЖДТ).</w:t>
      </w:r>
    </w:p>
    <w:p w:rsidR="00132E37" w:rsidRDefault="00132E37" w:rsidP="00132E37">
      <w:pPr>
        <w:pStyle w:val="a3"/>
        <w:ind w:right="637"/>
        <w:jc w:val="both"/>
      </w:pPr>
      <w:r>
        <w:t xml:space="preserve">Формы перевозочных документов на перевозки пассажиров, багажа, </w:t>
      </w:r>
      <w:proofErr w:type="spellStart"/>
      <w:r>
        <w:t>грузобагажа</w:t>
      </w:r>
      <w:proofErr w:type="spellEnd"/>
      <w:r>
        <w:t xml:space="preserve"> устанавливаются федеральным органом исполнительной власти в области железнодорожного транспорта по согласованию с </w:t>
      </w:r>
      <w:r>
        <w:lastRenderedPageBreak/>
        <w:t>федеральным органом исполнительной власти в области финансов.</w:t>
      </w:r>
    </w:p>
    <w:p w:rsidR="00132E37" w:rsidRDefault="00132E37" w:rsidP="00132E37">
      <w:pPr>
        <w:ind w:left="472" w:right="636" w:firstLine="708"/>
        <w:jc w:val="both"/>
        <w:rPr>
          <w:sz w:val="20"/>
        </w:rPr>
      </w:pPr>
      <w:r>
        <w:rPr>
          <w:sz w:val="20"/>
        </w:rPr>
        <w:t xml:space="preserve">Порядок исчисления размера платы за проезд пассажиров, перевозку багажа,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 и взимания с пассажиров и отправителей такой платы определяется правилами перевозок пассажиров, багажа,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 железнодорожным транспортом (</w:t>
      </w:r>
      <w:r>
        <w:rPr>
          <w:i/>
          <w:sz w:val="20"/>
        </w:rPr>
        <w:t xml:space="preserve">Правила перевозок пассажиров, багажа, </w:t>
      </w:r>
      <w:proofErr w:type="spellStart"/>
      <w:r>
        <w:rPr>
          <w:i/>
          <w:sz w:val="20"/>
        </w:rPr>
        <w:t>грузобагажа</w:t>
      </w:r>
      <w:proofErr w:type="spellEnd"/>
      <w:r>
        <w:rPr>
          <w:i/>
          <w:sz w:val="20"/>
        </w:rPr>
        <w:t xml:space="preserve"> железнодорожным транспортом, утв. приказом Министерства транспорта РФ от 19 декабря 2013 г. N 473</w:t>
      </w:r>
      <w:r>
        <w:rPr>
          <w:sz w:val="20"/>
        </w:rPr>
        <w:t>).</w:t>
      </w:r>
    </w:p>
    <w:p w:rsidR="00132E37" w:rsidRDefault="00132E37" w:rsidP="00132E37">
      <w:pPr>
        <w:pStyle w:val="a3"/>
        <w:ind w:right="631"/>
        <w:jc w:val="both"/>
      </w:pPr>
      <w:r>
        <w:t>Перевозчик или иное уполномоченное перевозчиком лицо при наличии свободного места в поезде оформляет проездной документ (билет) до указанного пассажиром пункта назначения, в том числе железнодорожной станции назначения.</w:t>
      </w:r>
    </w:p>
    <w:p w:rsidR="00132E37" w:rsidRDefault="00132E37" w:rsidP="00132E37">
      <w:pPr>
        <w:pStyle w:val="a3"/>
        <w:spacing w:before="1"/>
        <w:ind w:right="629"/>
        <w:jc w:val="both"/>
      </w:pPr>
      <w:proofErr w:type="gramStart"/>
      <w:r>
        <w:t>Оформление проездного документа (билета) на поезд дальнего следования производится на основании сведений о документе, удостоверяющем личность пассажира (паспорт, военный билет, удостоверение или иной документ, удостоверяющий личность, а для детей в возрасте до 14 лет - свидетельство о рождении или иной документ, удостоверяющий личность), а для лиц, имеющих право оплаты стоимости проезда со скидкой или бесплатного проезда, кроме того, - на основании документов</w:t>
      </w:r>
      <w:proofErr w:type="gramEnd"/>
      <w:r>
        <w:t xml:space="preserve">, подтверждающих указанное право (п.7 </w:t>
      </w:r>
      <w:r>
        <w:rPr>
          <w:i/>
        </w:rPr>
        <w:t xml:space="preserve">Правила перевозок пассажиров, багажа, </w:t>
      </w:r>
      <w:proofErr w:type="spellStart"/>
      <w:r>
        <w:rPr>
          <w:i/>
        </w:rPr>
        <w:t>грузобагажа</w:t>
      </w:r>
      <w:proofErr w:type="spellEnd"/>
      <w:r>
        <w:rPr>
          <w:i/>
        </w:rPr>
        <w:t xml:space="preserve"> железнодорожным транспортом)</w:t>
      </w:r>
      <w:r>
        <w:t>.</w:t>
      </w:r>
    </w:p>
    <w:p w:rsidR="00132E37" w:rsidRDefault="00132E37" w:rsidP="00132E37">
      <w:pPr>
        <w:pStyle w:val="a3"/>
        <w:spacing w:before="1"/>
        <w:ind w:right="631"/>
        <w:jc w:val="both"/>
      </w:pPr>
      <w:proofErr w:type="gramStart"/>
      <w:r>
        <w:t>При оформлении проездного документа (билета) на поезд дальнего следования в проездном документе (билете) указывается наименование перевозчика, номер поезда и тип или класс вагона, класс обслуживания, номер места, станции отправления и назначения маршрута следования пассажира, фамилия, гражданство и иные персональные данные пассажира, наименование и номер документа, удостоверяющего личность пассажира, дата (день, месяц, год) и время отправления поезда, общая стоимость проезда с</w:t>
      </w:r>
      <w:proofErr w:type="gramEnd"/>
      <w:r>
        <w:t xml:space="preserve"> выделением в тарифе стоимости билета (инфраструктурная, локомотивная и вокзальная составляющие тарифа) и стоимости плацкарты (вагонная, </w:t>
      </w:r>
      <w:proofErr w:type="spellStart"/>
      <w:r>
        <w:t>моторвагонная</w:t>
      </w:r>
      <w:proofErr w:type="spellEnd"/>
      <w:r>
        <w:t xml:space="preserve"> составляющая тарифа), сборы и иные платежи (п.8 </w:t>
      </w:r>
      <w:r>
        <w:rPr>
          <w:i/>
        </w:rPr>
        <w:t xml:space="preserve">Правила перевозок пассажиров, багажа, </w:t>
      </w:r>
      <w:proofErr w:type="spellStart"/>
      <w:r>
        <w:rPr>
          <w:i/>
        </w:rPr>
        <w:t>грузобагажа</w:t>
      </w:r>
      <w:proofErr w:type="spellEnd"/>
      <w:r>
        <w:rPr>
          <w:i/>
        </w:rPr>
        <w:t xml:space="preserve"> железнодорожным транспортом)</w:t>
      </w:r>
      <w:r>
        <w:t>.</w:t>
      </w:r>
    </w:p>
    <w:p w:rsidR="00132E37" w:rsidRDefault="00132E37" w:rsidP="00132E37">
      <w:pPr>
        <w:pStyle w:val="a3"/>
        <w:ind w:right="638"/>
        <w:jc w:val="both"/>
      </w:pPr>
      <w:r>
        <w:t>Подчистки и исправления на проездных документах (билетах), оформленных для проезда в поездах дальнего следования и пригородного сообщения, не допускаются. Выдаваемый пассажиру проездной докумен</w:t>
      </w:r>
      <w:proofErr w:type="gramStart"/>
      <w:r>
        <w:t>т(</w:t>
      </w:r>
      <w:proofErr w:type="gramEnd"/>
      <w:r>
        <w:t>билет), оформленный по ручной технологии, должен иметь компостерные или штемпельные отметки (п.10</w:t>
      </w:r>
    </w:p>
    <w:p w:rsidR="00132E37" w:rsidRDefault="00132E37" w:rsidP="00132E37">
      <w:pPr>
        <w:spacing w:before="1"/>
        <w:ind w:left="472"/>
        <w:jc w:val="both"/>
        <w:rPr>
          <w:sz w:val="20"/>
        </w:rPr>
      </w:pPr>
      <w:proofErr w:type="gramStart"/>
      <w:r>
        <w:rPr>
          <w:i/>
          <w:sz w:val="20"/>
        </w:rPr>
        <w:t xml:space="preserve">Правила перевозок пассажиров, багажа, </w:t>
      </w:r>
      <w:proofErr w:type="spellStart"/>
      <w:r>
        <w:rPr>
          <w:i/>
          <w:sz w:val="20"/>
        </w:rPr>
        <w:t>грузобагажа</w:t>
      </w:r>
      <w:proofErr w:type="spellEnd"/>
      <w:r>
        <w:rPr>
          <w:i/>
          <w:sz w:val="20"/>
        </w:rPr>
        <w:t xml:space="preserve"> железнодорожным транспортом)</w:t>
      </w:r>
      <w:r>
        <w:rPr>
          <w:sz w:val="20"/>
        </w:rPr>
        <w:t>.</w:t>
      </w:r>
      <w:proofErr w:type="gramEnd"/>
    </w:p>
    <w:p w:rsidR="00132E37" w:rsidRDefault="00132E37" w:rsidP="00132E37">
      <w:pPr>
        <w:pStyle w:val="a3"/>
        <w:ind w:right="640"/>
        <w:jc w:val="both"/>
      </w:pPr>
      <w:r>
        <w:t xml:space="preserve">Возврат причитающихся сумм за неиспользованные проездные документы (билеты) осуществляется в порядке, определённом правилами перевозок пассажиров, багажа, </w:t>
      </w:r>
      <w:proofErr w:type="spellStart"/>
      <w:r>
        <w:t>грузобагажа</w:t>
      </w:r>
      <w:proofErr w:type="spellEnd"/>
      <w:r>
        <w:t xml:space="preserve"> железнодорожным транспортом.</w:t>
      </w:r>
    </w:p>
    <w:p w:rsidR="00132E37" w:rsidRDefault="00132E37" w:rsidP="00132E37">
      <w:pPr>
        <w:pStyle w:val="a3"/>
        <w:spacing w:before="1"/>
        <w:ind w:right="628"/>
        <w:jc w:val="both"/>
      </w:pPr>
      <w:r>
        <w:t>Утерянные, испорченные пассажирами проездные документы (билеты) не возобновляются, если их восстановление или идентификация не могут быть осуществлены перевозчиком, и уплаченные за них деньги не возвращаются. В случае</w:t>
      </w:r>
      <w:proofErr w:type="gramStart"/>
      <w:r>
        <w:t>,</w:t>
      </w:r>
      <w:proofErr w:type="gramEnd"/>
      <w:r>
        <w:t xml:space="preserve"> если пассажир предоставит перевозчику необходимые доказательства приобретения утерянного или испорченного проездного документа (билета) на конкретное место в соответствующем поезде, перевозчик выдаёт пассажиру проездной документ (билет) взамен утерянного или испорченного.</w:t>
      </w:r>
    </w:p>
    <w:p w:rsidR="00132E37" w:rsidRDefault="00132E37" w:rsidP="00132E37">
      <w:pPr>
        <w:pStyle w:val="6"/>
        <w:spacing w:before="5" w:line="350" w:lineRule="atLeast"/>
        <w:ind w:right="1981"/>
      </w:pPr>
      <w:r>
        <w:t xml:space="preserve">Права и обязанности сторон по договору перевозки пассажиров, багажа и </w:t>
      </w:r>
      <w:proofErr w:type="spellStart"/>
      <w:r>
        <w:t>грузобагажа</w:t>
      </w:r>
      <w:proofErr w:type="spellEnd"/>
      <w:r>
        <w:t>. Обязанности пассажиров:</w:t>
      </w:r>
    </w:p>
    <w:p w:rsidR="00132E37" w:rsidRDefault="00132E37" w:rsidP="00132E37">
      <w:pPr>
        <w:pStyle w:val="a5"/>
        <w:numPr>
          <w:ilvl w:val="0"/>
          <w:numId w:val="7"/>
        </w:numPr>
        <w:tabs>
          <w:tab w:val="left" w:pos="1321"/>
        </w:tabs>
        <w:spacing w:line="237" w:lineRule="auto"/>
        <w:ind w:right="632" w:firstLine="708"/>
        <w:rPr>
          <w:sz w:val="20"/>
        </w:rPr>
      </w:pPr>
      <w:r>
        <w:rPr>
          <w:sz w:val="20"/>
        </w:rPr>
        <w:t xml:space="preserve">оплатить свой проезд согласно установленным тарифам, при сдаче багажа - его провоз, а отправители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 - провоз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>;</w:t>
      </w:r>
    </w:p>
    <w:p w:rsidR="00132E37" w:rsidRDefault="00132E37" w:rsidP="00132E37">
      <w:pPr>
        <w:pStyle w:val="a5"/>
        <w:numPr>
          <w:ilvl w:val="0"/>
          <w:numId w:val="7"/>
        </w:numPr>
        <w:tabs>
          <w:tab w:val="left" w:pos="1316"/>
        </w:tabs>
        <w:ind w:right="632" w:firstLine="708"/>
        <w:rPr>
          <w:sz w:val="20"/>
        </w:rPr>
      </w:pPr>
      <w:r>
        <w:rPr>
          <w:sz w:val="20"/>
        </w:rPr>
        <w:t>предъявить при посадке в вагон для проверки проездной документ (билет), документ, удостоверяющий его личность, на основании которого оформлен проездной документ</w:t>
      </w:r>
      <w:r>
        <w:rPr>
          <w:spacing w:val="-3"/>
          <w:sz w:val="20"/>
        </w:rPr>
        <w:t xml:space="preserve"> </w:t>
      </w:r>
      <w:r>
        <w:rPr>
          <w:sz w:val="20"/>
        </w:rPr>
        <w:t>(билет);</w:t>
      </w:r>
    </w:p>
    <w:p w:rsidR="00132E37" w:rsidRDefault="00132E37" w:rsidP="00132E37">
      <w:pPr>
        <w:pStyle w:val="a5"/>
        <w:numPr>
          <w:ilvl w:val="0"/>
          <w:numId w:val="7"/>
        </w:numPr>
        <w:tabs>
          <w:tab w:val="left" w:pos="1297"/>
        </w:tabs>
        <w:ind w:left="1296" w:hanging="116"/>
        <w:rPr>
          <w:sz w:val="20"/>
        </w:rPr>
      </w:pPr>
      <w:r>
        <w:rPr>
          <w:sz w:val="20"/>
        </w:rPr>
        <w:t>сохранять проездной документ (билет) в течение всего времени следования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поезда;</w:t>
      </w:r>
    </w:p>
    <w:p w:rsidR="00132E37" w:rsidRDefault="00132E37" w:rsidP="00132E37">
      <w:pPr>
        <w:pStyle w:val="a5"/>
        <w:numPr>
          <w:ilvl w:val="0"/>
          <w:numId w:val="7"/>
        </w:numPr>
        <w:tabs>
          <w:tab w:val="left" w:pos="1297"/>
        </w:tabs>
        <w:ind w:left="1296" w:hanging="116"/>
        <w:rPr>
          <w:sz w:val="20"/>
        </w:rPr>
      </w:pPr>
      <w:r>
        <w:rPr>
          <w:sz w:val="20"/>
        </w:rPr>
        <w:t>соблюдать правила проезда, общественный порядок и не мешать спокойствию других пассажиров;</w:t>
      </w:r>
    </w:p>
    <w:p w:rsidR="00132E37" w:rsidRDefault="00132E37" w:rsidP="00132E37">
      <w:pPr>
        <w:spacing w:before="1" w:line="229" w:lineRule="exact"/>
        <w:ind w:left="1181"/>
        <w:rPr>
          <w:b/>
          <w:i/>
          <w:sz w:val="20"/>
        </w:rPr>
      </w:pPr>
      <w:r>
        <w:rPr>
          <w:b/>
          <w:i/>
          <w:sz w:val="20"/>
        </w:rPr>
        <w:t>Права пассажиров (</w:t>
      </w:r>
      <w:r>
        <w:rPr>
          <w:i/>
          <w:sz w:val="20"/>
        </w:rPr>
        <w:t>ст. 83 УЖДТ</w:t>
      </w:r>
      <w:r>
        <w:rPr>
          <w:b/>
          <w:i/>
          <w:sz w:val="20"/>
        </w:rPr>
        <w:t>):</w:t>
      </w:r>
    </w:p>
    <w:p w:rsidR="00132E37" w:rsidRDefault="00132E37" w:rsidP="00132E37">
      <w:pPr>
        <w:pStyle w:val="a5"/>
        <w:numPr>
          <w:ilvl w:val="0"/>
          <w:numId w:val="7"/>
        </w:numPr>
        <w:tabs>
          <w:tab w:val="left" w:pos="1331"/>
        </w:tabs>
        <w:ind w:right="632" w:firstLine="708"/>
        <w:jc w:val="both"/>
        <w:rPr>
          <w:sz w:val="20"/>
        </w:rPr>
      </w:pPr>
      <w:r>
        <w:rPr>
          <w:sz w:val="20"/>
        </w:rPr>
        <w:t xml:space="preserve">Физические лица имеют право </w:t>
      </w:r>
      <w:r>
        <w:rPr>
          <w:i/>
          <w:sz w:val="20"/>
        </w:rPr>
        <w:t xml:space="preserve">приобретать проездные документы </w:t>
      </w:r>
      <w:r>
        <w:rPr>
          <w:sz w:val="20"/>
        </w:rPr>
        <w:t>(билеты) в любой поезд и любой вагон до указанной ими железнодорожной станции назначения, открытой для осуществления операций по перевозке</w:t>
      </w:r>
      <w:r>
        <w:rPr>
          <w:spacing w:val="-1"/>
          <w:sz w:val="20"/>
        </w:rPr>
        <w:t xml:space="preserve"> </w:t>
      </w:r>
      <w:r>
        <w:rPr>
          <w:sz w:val="20"/>
        </w:rPr>
        <w:t>пассажиров.</w:t>
      </w:r>
    </w:p>
    <w:p w:rsidR="00132E37" w:rsidRDefault="00132E37" w:rsidP="00132E37">
      <w:pPr>
        <w:pStyle w:val="a5"/>
        <w:numPr>
          <w:ilvl w:val="0"/>
          <w:numId w:val="7"/>
        </w:numPr>
        <w:tabs>
          <w:tab w:val="left" w:pos="1297"/>
        </w:tabs>
        <w:ind w:left="1296" w:hanging="116"/>
        <w:jc w:val="both"/>
        <w:rPr>
          <w:sz w:val="20"/>
        </w:rPr>
      </w:pPr>
      <w:r>
        <w:rPr>
          <w:sz w:val="20"/>
        </w:rPr>
        <w:t xml:space="preserve">Пассажир имеет право </w:t>
      </w:r>
      <w:r>
        <w:rPr>
          <w:i/>
          <w:sz w:val="20"/>
        </w:rPr>
        <w:t>при проезде в поездах дальнего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следования</w:t>
      </w:r>
      <w:r>
        <w:rPr>
          <w:sz w:val="20"/>
        </w:rPr>
        <w:t>:</w:t>
      </w:r>
    </w:p>
    <w:p w:rsidR="00132E37" w:rsidRDefault="00132E37" w:rsidP="00132E37">
      <w:pPr>
        <w:pStyle w:val="a3"/>
        <w:spacing w:before="1"/>
        <w:ind w:right="640"/>
        <w:jc w:val="both"/>
      </w:pPr>
      <w:r>
        <w:t>провозить с собой бесплатно одного ребенка в возрасте не старше 5 лет, если он не занимает отдельное место, а также детей в возрасте от 5 до 10 лет с оплатой в соответствии с тарифом;</w:t>
      </w:r>
    </w:p>
    <w:p w:rsidR="00132E37" w:rsidRDefault="00132E37" w:rsidP="00132E37">
      <w:pPr>
        <w:pStyle w:val="a3"/>
        <w:ind w:right="632"/>
        <w:jc w:val="both"/>
      </w:pPr>
      <w:r>
        <w:t xml:space="preserve">провозить с собой кроме мелких вещей ручную кладь в порядке и на условиях, которые предусмотрены правилами оказания услуг по перевозкам пассажиров, а также грузов, багажа и </w:t>
      </w:r>
      <w:proofErr w:type="spellStart"/>
      <w:r>
        <w:t>грузобагажа</w:t>
      </w:r>
      <w:proofErr w:type="spellEnd"/>
      <w:r>
        <w:t xml:space="preserve"> для личных, семейных, домашних и иных нужд, не связанных с осуществлением предпринимательской деятельности, и правилами перевозок пассажиров, багажа, </w:t>
      </w:r>
      <w:proofErr w:type="spellStart"/>
      <w:r>
        <w:t>грузобагажа</w:t>
      </w:r>
      <w:proofErr w:type="spellEnd"/>
      <w:r>
        <w:t xml:space="preserve"> </w:t>
      </w:r>
      <w:proofErr w:type="spellStart"/>
      <w:r>
        <w:t>жд</w:t>
      </w:r>
      <w:proofErr w:type="spellEnd"/>
      <w:r>
        <w:t xml:space="preserve"> транспортом;</w:t>
      </w:r>
    </w:p>
    <w:p w:rsidR="00132E37" w:rsidRDefault="00132E37" w:rsidP="00132E37">
      <w:pPr>
        <w:pStyle w:val="a3"/>
        <w:spacing w:line="229" w:lineRule="exact"/>
        <w:ind w:left="1181" w:firstLine="0"/>
        <w:jc w:val="both"/>
      </w:pPr>
      <w:r>
        <w:t>сдавать для перевозки багаж;</w:t>
      </w:r>
    </w:p>
    <w:p w:rsidR="00132E37" w:rsidRDefault="00132E37" w:rsidP="00132E37">
      <w:pPr>
        <w:pStyle w:val="a3"/>
        <w:ind w:right="641"/>
        <w:jc w:val="both"/>
      </w:pPr>
      <w:r>
        <w:t xml:space="preserve">занять в пути следования свободное место в вагоне более высокой категории в порядке, установленном правилами перевозок пассажиров, багажа, </w:t>
      </w:r>
      <w:proofErr w:type="spellStart"/>
      <w:r>
        <w:t>грузобагажа</w:t>
      </w:r>
      <w:proofErr w:type="spellEnd"/>
      <w:r>
        <w:t xml:space="preserve"> железнодорожным транспортом;</w:t>
      </w:r>
    </w:p>
    <w:p w:rsidR="00132E37" w:rsidRDefault="00132E37" w:rsidP="00132E37">
      <w:pPr>
        <w:pStyle w:val="a3"/>
        <w:ind w:right="640"/>
        <w:jc w:val="both"/>
      </w:pPr>
      <w:r>
        <w:t>делать остановку в пути следования с продлением срока действия проездного документа (билета) не более чем на 10 суток;</w:t>
      </w:r>
    </w:p>
    <w:p w:rsidR="00132E37" w:rsidRDefault="00132E37" w:rsidP="00132E37">
      <w:pPr>
        <w:pStyle w:val="a3"/>
        <w:ind w:right="633"/>
        <w:jc w:val="both"/>
      </w:pPr>
      <w:proofErr w:type="gramStart"/>
      <w:r>
        <w:t xml:space="preserve">продлевать срок действия проездного документа (билета) в случае </w:t>
      </w:r>
      <w:proofErr w:type="spellStart"/>
      <w:r>
        <w:t>непредоставления</w:t>
      </w:r>
      <w:proofErr w:type="spellEnd"/>
      <w:r>
        <w:t xml:space="preserve"> места, указанного в проездном документе (билете), и несогласия воспользоваться другим местом на время до отправления следующего поезда, в котором ему будет предоставлено место, а при отказе от поездки получить полную стоимость проезда, состоящую из стоимости билета, стоимости плацкарты и сборов, если таковые взимались при приобретении </w:t>
      </w:r>
      <w:r>
        <w:lastRenderedPageBreak/>
        <w:t>проездного документа (билета);</w:t>
      </w:r>
      <w:proofErr w:type="gramEnd"/>
    </w:p>
    <w:p w:rsidR="00132E37" w:rsidRDefault="00132E37" w:rsidP="00132E37">
      <w:pPr>
        <w:pStyle w:val="a3"/>
        <w:spacing w:before="1"/>
        <w:ind w:right="640"/>
        <w:jc w:val="both"/>
      </w:pPr>
      <w:r>
        <w:t>продлевать срок действия проездного документа (билета) в случае болезни в пути следования на время болезни, подтверждённой документами лечебных учреждений;</w:t>
      </w:r>
    </w:p>
    <w:p w:rsidR="00132E37" w:rsidRDefault="00132E37" w:rsidP="00132E37">
      <w:pPr>
        <w:pStyle w:val="a3"/>
        <w:ind w:right="638"/>
        <w:jc w:val="both"/>
      </w:pPr>
      <w:r>
        <w:t xml:space="preserve">при наличии свободных мест выезжать поездом, отходящим ранее того поезда, на который приобретён проездной документ (билет), с необходимой отметкой в железнодорожной билетной кассе в порядке, определённом правилами перевозок пассажиров, багажа, </w:t>
      </w:r>
      <w:proofErr w:type="spellStart"/>
      <w:r>
        <w:t>грузобагажа</w:t>
      </w:r>
      <w:proofErr w:type="spellEnd"/>
      <w:r>
        <w:t xml:space="preserve"> железнодорожным</w:t>
      </w:r>
      <w:r>
        <w:rPr>
          <w:spacing w:val="-3"/>
        </w:rPr>
        <w:t xml:space="preserve"> </w:t>
      </w:r>
      <w:r>
        <w:t>транспортом;</w:t>
      </w:r>
    </w:p>
    <w:p w:rsidR="00132E37" w:rsidRDefault="00132E37" w:rsidP="00132E37">
      <w:pPr>
        <w:pStyle w:val="a3"/>
        <w:ind w:right="629"/>
        <w:jc w:val="both"/>
      </w:pPr>
      <w:r>
        <w:t xml:space="preserve">получать от перевозчика полную стоимость проезда за </w:t>
      </w:r>
      <w:proofErr w:type="spellStart"/>
      <w:r>
        <w:t>непроследованное</w:t>
      </w:r>
      <w:proofErr w:type="spellEnd"/>
      <w:r>
        <w:t xml:space="preserve"> расстояние независимо от срока возврата проездного документа (билета) до отправления поезда в случае отмены отправления поезда, задержки отправления поезда;</w:t>
      </w:r>
    </w:p>
    <w:p w:rsidR="00132E37" w:rsidRDefault="00132E37" w:rsidP="00132E37">
      <w:pPr>
        <w:pStyle w:val="a3"/>
        <w:ind w:right="640"/>
        <w:jc w:val="both"/>
      </w:pPr>
      <w:r>
        <w:t>получать от перевозчика полную стоимость проезда при возврате проездного документа (билета) в пункте пересадки в случае опоздания по вине перевозчика на согласованный поезд;</w:t>
      </w:r>
    </w:p>
    <w:p w:rsidR="00132E37" w:rsidRDefault="00132E37" w:rsidP="00132E37">
      <w:pPr>
        <w:pStyle w:val="a3"/>
        <w:ind w:right="632"/>
        <w:jc w:val="both"/>
      </w:pPr>
      <w:r>
        <w:t xml:space="preserve">получать от перевозчика полную стоимость проезда за </w:t>
      </w:r>
      <w:proofErr w:type="spellStart"/>
      <w:r>
        <w:t>непроследованное</w:t>
      </w:r>
      <w:proofErr w:type="spellEnd"/>
      <w:r>
        <w:t xml:space="preserve"> расстояние </w:t>
      </w:r>
      <w:proofErr w:type="gramStart"/>
      <w:r>
        <w:t>при прекращении поездки в пути следования в связи с перерывом в движении</w:t>
      </w:r>
      <w:proofErr w:type="gramEnd"/>
      <w:r>
        <w:t xml:space="preserve"> поездов;</w:t>
      </w:r>
    </w:p>
    <w:p w:rsidR="00132E37" w:rsidRDefault="00132E37" w:rsidP="00132E37">
      <w:pPr>
        <w:pStyle w:val="a3"/>
        <w:ind w:right="632"/>
        <w:jc w:val="both"/>
      </w:pPr>
      <w:proofErr w:type="gramStart"/>
      <w:r>
        <w:t>возобновить действие проездного документа (билета) на другой поезд при условии доплаты стоимости плацкарты вследствие опоздания на поезд в течение 12 часов либо вследствие болезни, несчастного случая в течение 5 суток с момента отправления поезда, на который приобретён проездной документ (билет), а в случае отказа от поездки получить обратно стоимость проезда за вычетом стоимости плацкарты.</w:t>
      </w:r>
      <w:proofErr w:type="gramEnd"/>
    </w:p>
    <w:p w:rsidR="00132E37" w:rsidRDefault="00132E37" w:rsidP="00132E37">
      <w:pPr>
        <w:pStyle w:val="a5"/>
        <w:numPr>
          <w:ilvl w:val="0"/>
          <w:numId w:val="7"/>
        </w:numPr>
        <w:tabs>
          <w:tab w:val="left" w:pos="1381"/>
        </w:tabs>
        <w:ind w:right="638" w:firstLine="708"/>
        <w:jc w:val="both"/>
        <w:rPr>
          <w:sz w:val="20"/>
        </w:rPr>
      </w:pPr>
      <w:r>
        <w:rPr>
          <w:sz w:val="20"/>
        </w:rPr>
        <w:t>При возврате неиспользованного проездного документа (билета) для проезда в поезде дальнего следования пассажир имеет право:</w:t>
      </w:r>
    </w:p>
    <w:p w:rsidR="00132E37" w:rsidRDefault="00132E37" w:rsidP="00132E37">
      <w:pPr>
        <w:pStyle w:val="a3"/>
        <w:spacing w:before="1"/>
        <w:ind w:right="640"/>
      </w:pPr>
      <w:r>
        <w:t xml:space="preserve">не </w:t>
      </w:r>
      <w:proofErr w:type="gramStart"/>
      <w:r>
        <w:t>позднее</w:t>
      </w:r>
      <w:proofErr w:type="gramEnd"/>
      <w:r>
        <w:t xml:space="preserve"> чем за 8 часов до отправления поезда получить обратно стоимость проезда, состоящую из стоимости билета и стоимости плацкарты;</w:t>
      </w:r>
    </w:p>
    <w:p w:rsidR="00132E37" w:rsidRDefault="00132E37" w:rsidP="00132E37">
      <w:pPr>
        <w:pStyle w:val="a3"/>
      </w:pPr>
      <w:r>
        <w:t xml:space="preserve">менее чем за 8 часов, но не </w:t>
      </w:r>
      <w:proofErr w:type="gramStart"/>
      <w:r>
        <w:t>позднее</w:t>
      </w:r>
      <w:proofErr w:type="gramEnd"/>
      <w:r>
        <w:t xml:space="preserve"> чем за 2 часа до отправления поезда получить стоимость билета и 50 % стоимости плацкарты;</w:t>
      </w:r>
    </w:p>
    <w:p w:rsidR="00132E37" w:rsidRDefault="00132E37" w:rsidP="00132E37">
      <w:pPr>
        <w:pStyle w:val="a3"/>
        <w:ind w:right="640"/>
        <w:sectPr w:rsidR="00132E37">
          <w:pgSz w:w="11910" w:h="16840"/>
          <w:pgMar w:top="1040" w:right="220" w:bottom="1100" w:left="660" w:header="0" w:footer="832" w:gutter="0"/>
          <w:cols w:space="720"/>
        </w:sectPr>
      </w:pPr>
      <w:r>
        <w:t>менее чем за 2 часа до отправления поезда получить обратно стоимость билета. Стоимость плацкарты в таком случае не выплачивается.</w:t>
      </w:r>
    </w:p>
    <w:p w:rsidR="00132E37" w:rsidRDefault="00132E37" w:rsidP="00132E37">
      <w:pPr>
        <w:pStyle w:val="a3"/>
        <w:ind w:left="0" w:firstLine="0"/>
        <w:rPr>
          <w:sz w:val="22"/>
        </w:rPr>
      </w:pPr>
    </w:p>
    <w:p w:rsidR="00132E37" w:rsidRDefault="00132E37" w:rsidP="00132E37">
      <w:pPr>
        <w:pStyle w:val="a3"/>
        <w:spacing w:before="11"/>
        <w:ind w:left="0" w:firstLine="0"/>
        <w:rPr>
          <w:sz w:val="23"/>
        </w:rPr>
      </w:pPr>
    </w:p>
    <w:p w:rsidR="00132E37" w:rsidRDefault="00132E37" w:rsidP="00132E37">
      <w:pPr>
        <w:pStyle w:val="a3"/>
        <w:ind w:firstLine="0"/>
      </w:pPr>
      <w:r>
        <w:t>формы;</w:t>
      </w:r>
    </w:p>
    <w:p w:rsidR="00132E37" w:rsidRDefault="00132E37" w:rsidP="00132E37">
      <w:pPr>
        <w:pStyle w:val="a5"/>
        <w:numPr>
          <w:ilvl w:val="0"/>
          <w:numId w:val="6"/>
        </w:numPr>
        <w:tabs>
          <w:tab w:val="left" w:pos="137"/>
        </w:tabs>
        <w:spacing w:before="67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lastRenderedPageBreak/>
        <w:t>Для проезда в поезде пригородного сообщения пассажир имеет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право:</w:t>
      </w:r>
    </w:p>
    <w:p w:rsidR="00132E37" w:rsidRDefault="00132E37" w:rsidP="00132E37">
      <w:pPr>
        <w:pStyle w:val="a3"/>
        <w:spacing w:before="1"/>
        <w:ind w:left="21" w:firstLine="0"/>
      </w:pPr>
      <w:r>
        <w:t>приобрести билет для разовой поездки туда или туда и обратно либо абонементный билет установленной</w:t>
      </w:r>
    </w:p>
    <w:p w:rsidR="00132E37" w:rsidRDefault="00132E37" w:rsidP="00132E37">
      <w:pPr>
        <w:pStyle w:val="a3"/>
        <w:spacing w:before="1"/>
        <w:ind w:left="0" w:firstLine="0"/>
      </w:pPr>
    </w:p>
    <w:p w:rsidR="00132E37" w:rsidRDefault="00132E37" w:rsidP="00132E37">
      <w:pPr>
        <w:pStyle w:val="a3"/>
        <w:ind w:left="21" w:firstLine="0"/>
      </w:pPr>
      <w:r>
        <w:t>провозить бесплатно детей в возрасте не старше 5 лет;</w:t>
      </w:r>
    </w:p>
    <w:p w:rsidR="00132E37" w:rsidRDefault="00132E37" w:rsidP="00132E37">
      <w:pPr>
        <w:pStyle w:val="a3"/>
        <w:ind w:left="21" w:firstLine="0"/>
      </w:pPr>
      <w:r>
        <w:t>провозить с собой ручную кладь в порядке и на условиях, которые предусмотрены правилами оказания</w:t>
      </w:r>
    </w:p>
    <w:p w:rsidR="00132E37" w:rsidRDefault="00132E37" w:rsidP="00132E37">
      <w:pPr>
        <w:sectPr w:rsidR="00132E37">
          <w:pgSz w:w="11910" w:h="16840"/>
          <w:pgMar w:top="1040" w:right="220" w:bottom="1100" w:left="660" w:header="0" w:footer="832" w:gutter="0"/>
          <w:cols w:num="2" w:space="720" w:equalWidth="0">
            <w:col w:w="1121" w:space="40"/>
            <w:col w:w="9869"/>
          </w:cols>
        </w:sectPr>
      </w:pPr>
    </w:p>
    <w:p w:rsidR="00132E37" w:rsidRDefault="00132E37" w:rsidP="00132E37">
      <w:pPr>
        <w:pStyle w:val="a3"/>
        <w:spacing w:before="1"/>
        <w:ind w:right="640" w:firstLine="0"/>
      </w:pPr>
      <w:r>
        <w:lastRenderedPageBreak/>
        <w:t xml:space="preserve">услуг по перевозкам пассажиров, а также грузов, багажа и </w:t>
      </w:r>
      <w:proofErr w:type="spellStart"/>
      <w:r>
        <w:t>грузобагажа</w:t>
      </w:r>
      <w:proofErr w:type="spellEnd"/>
      <w:r>
        <w:t xml:space="preserve"> для личных, семейных, домашних и иных нужд, не связанных с осуществлением предпринимательской деятельности;</w:t>
      </w:r>
    </w:p>
    <w:p w:rsidR="00132E37" w:rsidRDefault="00132E37" w:rsidP="00132E37">
      <w:pPr>
        <w:pStyle w:val="a3"/>
        <w:ind w:right="640"/>
      </w:pPr>
      <w:r>
        <w:t>получать полную стоимость проезда в случае незапланированного перерыва в движении пригородных поездов более чем на 1 час.</w:t>
      </w:r>
    </w:p>
    <w:p w:rsidR="00132E37" w:rsidRDefault="00132E37" w:rsidP="00132E37">
      <w:pPr>
        <w:spacing w:before="119"/>
        <w:ind w:left="1181"/>
        <w:jc w:val="both"/>
        <w:rPr>
          <w:i/>
          <w:sz w:val="20"/>
        </w:rPr>
      </w:pPr>
      <w:r>
        <w:rPr>
          <w:b/>
          <w:i/>
          <w:sz w:val="20"/>
        </w:rPr>
        <w:t xml:space="preserve">Обязанности перевозчика и владельцев инфраструктур </w:t>
      </w:r>
      <w:r>
        <w:rPr>
          <w:i/>
          <w:sz w:val="20"/>
        </w:rPr>
        <w:t>(ст. 80, 80.1, 84 УЖДТ):</w:t>
      </w:r>
    </w:p>
    <w:p w:rsidR="00132E37" w:rsidRDefault="00132E37" w:rsidP="00132E37">
      <w:pPr>
        <w:pStyle w:val="a3"/>
        <w:spacing w:before="1"/>
        <w:ind w:right="628"/>
        <w:jc w:val="both"/>
      </w:pPr>
      <w:r>
        <w:rPr>
          <w:i/>
        </w:rPr>
        <w:t xml:space="preserve">- </w:t>
      </w:r>
      <w:r>
        <w:t xml:space="preserve">перевозчик обязан перевезти в пункт назначения пассажиров с предоставлением им мест в поезде (за исключением поездов пригородного сообщения), их багаж, а также </w:t>
      </w:r>
      <w:proofErr w:type="spellStart"/>
      <w:r>
        <w:t>грузобагаж</w:t>
      </w:r>
      <w:proofErr w:type="spellEnd"/>
      <w:r>
        <w:t xml:space="preserve"> отправителей, выдать багаж, </w:t>
      </w:r>
      <w:proofErr w:type="spellStart"/>
      <w:r>
        <w:t>грузобагаж</w:t>
      </w:r>
      <w:proofErr w:type="spellEnd"/>
      <w:r>
        <w:t xml:space="preserve"> </w:t>
      </w:r>
      <w:proofErr w:type="spellStart"/>
      <w:r>
        <w:t>управомоченным</w:t>
      </w:r>
      <w:proofErr w:type="spellEnd"/>
      <w:r>
        <w:t xml:space="preserve"> на получение багажа, </w:t>
      </w:r>
      <w:proofErr w:type="spellStart"/>
      <w:r>
        <w:t>грузобагажа</w:t>
      </w:r>
      <w:proofErr w:type="spellEnd"/>
      <w:r>
        <w:t xml:space="preserve"> лицам;</w:t>
      </w:r>
    </w:p>
    <w:p w:rsidR="00132E37" w:rsidRDefault="00132E37" w:rsidP="00132E37">
      <w:pPr>
        <w:pStyle w:val="a5"/>
        <w:numPr>
          <w:ilvl w:val="0"/>
          <w:numId w:val="5"/>
        </w:numPr>
        <w:tabs>
          <w:tab w:val="left" w:pos="1297"/>
        </w:tabs>
        <w:spacing w:line="229" w:lineRule="exact"/>
        <w:ind w:left="1296"/>
        <w:jc w:val="both"/>
        <w:rPr>
          <w:sz w:val="20"/>
        </w:rPr>
      </w:pPr>
      <w:r>
        <w:rPr>
          <w:sz w:val="20"/>
        </w:rPr>
        <w:t>обеспечение безопасности перевозок пассажиров, багажа,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>;</w:t>
      </w:r>
    </w:p>
    <w:p w:rsidR="00132E37" w:rsidRDefault="00132E37" w:rsidP="00132E37">
      <w:pPr>
        <w:pStyle w:val="a5"/>
        <w:numPr>
          <w:ilvl w:val="0"/>
          <w:numId w:val="5"/>
        </w:numPr>
        <w:tabs>
          <w:tab w:val="left" w:pos="1347"/>
        </w:tabs>
        <w:ind w:right="639" w:firstLine="708"/>
        <w:jc w:val="both"/>
        <w:rPr>
          <w:sz w:val="20"/>
        </w:rPr>
      </w:pPr>
      <w:r>
        <w:rPr>
          <w:sz w:val="20"/>
        </w:rPr>
        <w:t>качественное обслуживание пассажиров на железнодорожных станциях, железнодорожных вокзалах, пассажирских платформах и в</w:t>
      </w:r>
      <w:r>
        <w:rPr>
          <w:spacing w:val="-1"/>
          <w:sz w:val="20"/>
        </w:rPr>
        <w:t xml:space="preserve"> </w:t>
      </w:r>
      <w:r>
        <w:rPr>
          <w:sz w:val="20"/>
        </w:rPr>
        <w:t>поездах;</w:t>
      </w:r>
    </w:p>
    <w:p w:rsidR="00132E37" w:rsidRDefault="00132E37" w:rsidP="00132E37">
      <w:pPr>
        <w:pStyle w:val="a5"/>
        <w:numPr>
          <w:ilvl w:val="0"/>
          <w:numId w:val="5"/>
        </w:numPr>
        <w:tabs>
          <w:tab w:val="left" w:pos="1364"/>
        </w:tabs>
        <w:spacing w:before="1"/>
        <w:ind w:right="630" w:firstLine="708"/>
        <w:jc w:val="both"/>
        <w:rPr>
          <w:sz w:val="20"/>
        </w:rPr>
      </w:pPr>
      <w:r>
        <w:rPr>
          <w:sz w:val="20"/>
        </w:rPr>
        <w:t>в случае невозможности предоставить пассажиру место в вагоне согласно проездному документу (билету) перевозчик обязан предоставить такому пассажиру при его согласии место в другом вагоне, в том числе в вагоне более высокой категории, без взимания доплаты. В случае</w:t>
      </w:r>
      <w:proofErr w:type="gramStart"/>
      <w:r>
        <w:rPr>
          <w:sz w:val="20"/>
        </w:rPr>
        <w:t>,</w:t>
      </w:r>
      <w:proofErr w:type="gramEnd"/>
      <w:r>
        <w:rPr>
          <w:sz w:val="20"/>
        </w:rPr>
        <w:t xml:space="preserve"> если пассажиру предоставлено с его согласия место, стоимость которого ниже стоимости купленного им проездного документа (билета), пассажиру возвращается разница в стоимости</w:t>
      </w:r>
      <w:r>
        <w:rPr>
          <w:spacing w:val="-4"/>
          <w:sz w:val="20"/>
        </w:rPr>
        <w:t xml:space="preserve"> </w:t>
      </w:r>
      <w:r>
        <w:rPr>
          <w:sz w:val="20"/>
        </w:rPr>
        <w:t>проезда;</w:t>
      </w:r>
    </w:p>
    <w:p w:rsidR="00132E37" w:rsidRDefault="00132E37" w:rsidP="00132E37">
      <w:pPr>
        <w:pStyle w:val="a3"/>
        <w:spacing w:before="6" w:line="242" w:lineRule="exact"/>
        <w:ind w:left="1181" w:firstLine="0"/>
      </w:pPr>
      <w:r>
        <w:rPr>
          <w:rFonts w:ascii="Calibri" w:hAnsi="Calibri"/>
        </w:rPr>
        <w:t xml:space="preserve">- </w:t>
      </w:r>
      <w:r>
        <w:t>возврат денег пассажиру за неиспользованный билет при вынужденном отказе пассажира от перевозки;</w:t>
      </w:r>
    </w:p>
    <w:p w:rsidR="00132E37" w:rsidRDefault="00132E37" w:rsidP="00132E37">
      <w:pPr>
        <w:pStyle w:val="a5"/>
        <w:numPr>
          <w:ilvl w:val="0"/>
          <w:numId w:val="4"/>
        </w:numPr>
        <w:tabs>
          <w:tab w:val="left" w:pos="1299"/>
        </w:tabs>
        <w:spacing w:line="226" w:lineRule="exact"/>
        <w:ind w:left="1298"/>
        <w:rPr>
          <w:sz w:val="20"/>
        </w:rPr>
      </w:pPr>
      <w:r>
        <w:rPr>
          <w:sz w:val="20"/>
        </w:rPr>
        <w:t>уплата штрафа пассажиру за задержку отправления или опоздания прибытия</w:t>
      </w:r>
      <w:r>
        <w:rPr>
          <w:spacing w:val="-8"/>
          <w:sz w:val="20"/>
        </w:rPr>
        <w:t xml:space="preserve"> </w:t>
      </w:r>
      <w:r>
        <w:rPr>
          <w:sz w:val="20"/>
        </w:rPr>
        <w:t>поезда;</w:t>
      </w:r>
    </w:p>
    <w:p w:rsidR="00132E37" w:rsidRDefault="00132E37" w:rsidP="00132E37">
      <w:pPr>
        <w:pStyle w:val="a5"/>
        <w:numPr>
          <w:ilvl w:val="0"/>
          <w:numId w:val="4"/>
        </w:numPr>
        <w:tabs>
          <w:tab w:val="left" w:pos="1297"/>
        </w:tabs>
        <w:spacing w:line="229" w:lineRule="exact"/>
        <w:ind w:left="1296" w:hanging="116"/>
        <w:rPr>
          <w:sz w:val="20"/>
        </w:rPr>
      </w:pPr>
      <w:r>
        <w:rPr>
          <w:sz w:val="20"/>
        </w:rPr>
        <w:t>ответственность за вред, причиненный жизни или здоровью пассажира;</w:t>
      </w:r>
    </w:p>
    <w:p w:rsidR="00132E37" w:rsidRDefault="00132E37" w:rsidP="00132E37">
      <w:pPr>
        <w:pStyle w:val="a5"/>
        <w:numPr>
          <w:ilvl w:val="0"/>
          <w:numId w:val="4"/>
        </w:numPr>
        <w:tabs>
          <w:tab w:val="left" w:pos="1297"/>
        </w:tabs>
        <w:ind w:left="1296" w:hanging="116"/>
        <w:rPr>
          <w:sz w:val="20"/>
        </w:rPr>
      </w:pPr>
      <w:r>
        <w:rPr>
          <w:sz w:val="20"/>
        </w:rPr>
        <w:t xml:space="preserve">обеспечение сохранности </w:t>
      </w:r>
      <w:proofErr w:type="gramStart"/>
      <w:r>
        <w:rPr>
          <w:sz w:val="20"/>
        </w:rPr>
        <w:t>перевозимых</w:t>
      </w:r>
      <w:proofErr w:type="gramEnd"/>
      <w:r>
        <w:rPr>
          <w:sz w:val="20"/>
        </w:rPr>
        <w:t xml:space="preserve"> багажа,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>,</w:t>
      </w:r>
    </w:p>
    <w:p w:rsidR="00132E37" w:rsidRDefault="00132E37" w:rsidP="00132E37">
      <w:pPr>
        <w:pStyle w:val="a5"/>
        <w:numPr>
          <w:ilvl w:val="0"/>
          <w:numId w:val="4"/>
        </w:numPr>
        <w:tabs>
          <w:tab w:val="left" w:pos="1297"/>
        </w:tabs>
        <w:spacing w:before="1"/>
        <w:ind w:left="1296" w:hanging="116"/>
        <w:rPr>
          <w:sz w:val="20"/>
        </w:rPr>
      </w:pPr>
      <w:r>
        <w:rPr>
          <w:sz w:val="20"/>
        </w:rPr>
        <w:t>обеспечение движения пассажирских поездов в соответствии с</w:t>
      </w:r>
      <w:r>
        <w:rPr>
          <w:spacing w:val="-5"/>
          <w:sz w:val="20"/>
        </w:rPr>
        <w:t xml:space="preserve"> </w:t>
      </w:r>
      <w:r>
        <w:rPr>
          <w:sz w:val="20"/>
        </w:rPr>
        <w:t>расписанием,</w:t>
      </w:r>
    </w:p>
    <w:p w:rsidR="00132E37" w:rsidRDefault="00132E37" w:rsidP="00132E37">
      <w:pPr>
        <w:pStyle w:val="a5"/>
        <w:numPr>
          <w:ilvl w:val="0"/>
          <w:numId w:val="4"/>
        </w:numPr>
        <w:tabs>
          <w:tab w:val="left" w:pos="1297"/>
        </w:tabs>
        <w:ind w:left="1296" w:hanging="116"/>
        <w:rPr>
          <w:sz w:val="20"/>
        </w:rPr>
      </w:pPr>
      <w:r>
        <w:rPr>
          <w:sz w:val="20"/>
        </w:rPr>
        <w:t>обеспечение своевременной доставки багажа,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>.</w:t>
      </w:r>
    </w:p>
    <w:p w:rsidR="00132E37" w:rsidRDefault="00132E37" w:rsidP="00132E37">
      <w:pPr>
        <w:pStyle w:val="a5"/>
        <w:numPr>
          <w:ilvl w:val="0"/>
          <w:numId w:val="4"/>
        </w:numPr>
        <w:tabs>
          <w:tab w:val="left" w:pos="1395"/>
        </w:tabs>
        <w:spacing w:before="1"/>
        <w:ind w:right="636" w:firstLine="708"/>
        <w:jc w:val="both"/>
        <w:rPr>
          <w:sz w:val="20"/>
        </w:rPr>
      </w:pPr>
      <w:r>
        <w:rPr>
          <w:sz w:val="20"/>
        </w:rPr>
        <w:t>владельцы инфраструктур обязаны предоставлять организациям связи помещения для оказания пассажирам услуг почтовой, телеграфной и телефонной связи на основании договоров аренды на равных с другими арендаторами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условиях;</w:t>
      </w:r>
    </w:p>
    <w:p w:rsidR="00132E37" w:rsidRDefault="00132E37" w:rsidP="00132E37">
      <w:pPr>
        <w:pStyle w:val="a5"/>
        <w:numPr>
          <w:ilvl w:val="0"/>
          <w:numId w:val="4"/>
        </w:numPr>
        <w:tabs>
          <w:tab w:val="left" w:pos="1350"/>
        </w:tabs>
        <w:ind w:right="630" w:firstLine="708"/>
        <w:jc w:val="both"/>
        <w:rPr>
          <w:sz w:val="20"/>
        </w:rPr>
      </w:pPr>
      <w:r>
        <w:rPr>
          <w:sz w:val="20"/>
        </w:rPr>
        <w:t xml:space="preserve">обеспечение условий доступности для пассажиров из числа инвалидов объектов железнодорожного транспорта и предоставляемых на вокзалах и в поездах услуг наравне с другими пассажирами (оборудование вокзалов </w:t>
      </w:r>
      <w:proofErr w:type="spellStart"/>
      <w:r>
        <w:rPr>
          <w:sz w:val="20"/>
        </w:rPr>
        <w:t>низкорасположенными</w:t>
      </w:r>
      <w:proofErr w:type="spellEnd"/>
      <w:r>
        <w:rPr>
          <w:sz w:val="20"/>
        </w:rPr>
        <w:t xml:space="preserve"> телефонами с функцией регулирования громкости, </w:t>
      </w:r>
      <w:proofErr w:type="spellStart"/>
      <w:r>
        <w:rPr>
          <w:sz w:val="20"/>
        </w:rPr>
        <w:t>текстофонами</w:t>
      </w:r>
      <w:proofErr w:type="spellEnd"/>
      <w:r>
        <w:rPr>
          <w:sz w:val="20"/>
        </w:rPr>
        <w:t xml:space="preserve"> для связи со службами информации, экстренной помощи; дублирование необходимой для пассажиров из числа инвалидов звуковой и зрительной информации, в том числе о времени отправления и прибытия поездов, стоимости проезда пассажиров и перевозок багажа,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, времени работы железнодорожных билетных касс, камер хранения, расположении вокзальных помещений, об оказываемых им услугах, о предоставляемых гражданам определенных категорий льготах; </w:t>
      </w:r>
      <w:proofErr w:type="gramStart"/>
      <w:r>
        <w:rPr>
          <w:sz w:val="20"/>
        </w:rPr>
        <w:t>ознакомление с правилами перевозки пассажиров, а также другой необходимой информацией об условиях перевозки в доступной для пассажиров из числа инвалидов форме; обеспечение посадки пассажиров из числа инвалидов в вагон и высадки из него без взимания дополнительной платы при помощи работников перевозчика и владельца инфраструктуры и вспомогательных средств;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помощь при передвижении по территории вокзала, в том числе до места посадки в поезд и от места высадки из него, при оформлении багажа, получении багажа по прибытии поезда, а также обеспечение посадки в транспортное средство инвалидов и высадки из него; предоставление вспомогательных средств, в том числе кресел-колясок;</w:t>
      </w:r>
      <w:r>
        <w:rPr>
          <w:sz w:val="20"/>
          <w:u w:val="single"/>
        </w:rPr>
        <w:t xml:space="preserve"> допуск собаки-проводника</w:t>
      </w:r>
      <w:r>
        <w:rPr>
          <w:sz w:val="20"/>
        </w:rPr>
        <w:t xml:space="preserve"> при наличии документа, подтверждающего ее специальное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обучение.)</w:t>
      </w:r>
      <w:proofErr w:type="gramEnd"/>
    </w:p>
    <w:p w:rsidR="00132E37" w:rsidRDefault="00132E37" w:rsidP="00132E37">
      <w:pPr>
        <w:pStyle w:val="6"/>
        <w:spacing w:before="125"/>
      </w:pPr>
      <w:r>
        <w:t>Ответственность сторон по договору перевозки.</w:t>
      </w:r>
    </w:p>
    <w:p w:rsidR="00132E37" w:rsidRDefault="00132E37" w:rsidP="00132E37">
      <w:pPr>
        <w:spacing w:before="118" w:line="228" w:lineRule="exact"/>
        <w:ind w:left="1181"/>
        <w:jc w:val="both"/>
        <w:rPr>
          <w:b/>
          <w:sz w:val="20"/>
        </w:rPr>
      </w:pPr>
      <w:r>
        <w:rPr>
          <w:b/>
          <w:sz w:val="20"/>
        </w:rPr>
        <w:t>Перевозчик несет ответственность:</w:t>
      </w:r>
    </w:p>
    <w:p w:rsidR="00132E37" w:rsidRDefault="00132E37" w:rsidP="00132E37">
      <w:pPr>
        <w:pStyle w:val="a3"/>
        <w:ind w:right="629"/>
        <w:jc w:val="both"/>
      </w:pPr>
      <w:r>
        <w:rPr>
          <w:i/>
        </w:rPr>
        <w:t xml:space="preserve">- </w:t>
      </w:r>
      <w:r>
        <w:t xml:space="preserve">За </w:t>
      </w:r>
      <w:proofErr w:type="spellStart"/>
      <w:r>
        <w:rPr>
          <w:i/>
        </w:rPr>
        <w:t>несохранность</w:t>
      </w:r>
      <w:proofErr w:type="spellEnd"/>
      <w:r>
        <w:rPr>
          <w:i/>
        </w:rPr>
        <w:t xml:space="preserve"> </w:t>
      </w:r>
      <w:r>
        <w:t>багажа после принятия его для перевозки и до выдачи его пассажиру, если не докажет, что утрата, недостача или повреждение (порча) багажа произошли вследствие обстоятельств, которые перевозчик не мог предотвратить и устранение которых от него не зависело (ст. 107 УЖДТ). Ущерб, причиненный при перевозке багажа, возмещается перевозчиком в случае:</w:t>
      </w:r>
    </w:p>
    <w:p w:rsidR="00132E37" w:rsidRDefault="00132E37" w:rsidP="00132E37">
      <w:pPr>
        <w:pStyle w:val="a3"/>
        <w:ind w:left="1181" w:firstLine="0"/>
      </w:pPr>
      <w:r>
        <w:t>утраты или недостачи багажа в размере стоимости утраченного или недостающего багажа;</w:t>
      </w:r>
    </w:p>
    <w:p w:rsidR="00132E37" w:rsidRDefault="00132E37" w:rsidP="00132E37">
      <w:pPr>
        <w:pStyle w:val="a3"/>
      </w:pPr>
      <w:r>
        <w:t>повреждения (порчи) багажа в размере суммы, на которую понизилась его стоимость, при невозможности восстановления поврежденного багажа в размере его стоимости;</w:t>
      </w:r>
    </w:p>
    <w:p w:rsidR="00132E37" w:rsidRDefault="00132E37" w:rsidP="00132E37">
      <w:pPr>
        <w:pStyle w:val="a3"/>
        <w:ind w:left="1181" w:firstLine="0"/>
      </w:pPr>
      <w:r>
        <w:t>утраты багажа, сданного для перевозки с объявлением его ценности, в размере объявленной стоимости</w:t>
      </w:r>
    </w:p>
    <w:p w:rsidR="00132E37" w:rsidRDefault="00132E37" w:rsidP="00132E37">
      <w:pPr>
        <w:pStyle w:val="a3"/>
        <w:ind w:firstLine="0"/>
      </w:pPr>
      <w:r>
        <w:t>багажа.</w:t>
      </w:r>
    </w:p>
    <w:p w:rsidR="00132E37" w:rsidRDefault="00132E37" w:rsidP="00132E37">
      <w:pPr>
        <w:pStyle w:val="a3"/>
        <w:ind w:left="1181" w:firstLine="0"/>
      </w:pPr>
      <w:r>
        <w:t>Стоимость багажа определяется исходя из его цены, указанной в счете продавца или предусмотренной</w:t>
      </w:r>
    </w:p>
    <w:p w:rsidR="00132E37" w:rsidRDefault="00132E37" w:rsidP="00132E37">
      <w:pPr>
        <w:pStyle w:val="a3"/>
        <w:ind w:right="640" w:firstLine="0"/>
      </w:pPr>
      <w:r>
        <w:t xml:space="preserve">договором, а при отсутствии счета продавца или </w:t>
      </w:r>
      <w:proofErr w:type="gramStart"/>
      <w:r>
        <w:t>цены</w:t>
      </w:r>
      <w:proofErr w:type="gramEnd"/>
      <w:r>
        <w:t xml:space="preserve"> в договоре исходя из цены, которая при сравнимых обстоятельствах обычно взимается за аналогичные товары.</w:t>
      </w:r>
    </w:p>
    <w:p w:rsidR="00132E37" w:rsidRDefault="00132E37" w:rsidP="00132E37">
      <w:pPr>
        <w:pStyle w:val="a3"/>
        <w:ind w:right="640"/>
      </w:pPr>
      <w:r>
        <w:t>Перевозчик наряду с возмещением ущерба, вызванного утратой, недостачей или повреждением (порчей) багажа, возвращает пассажиру, получателю плату за перевозку багажа, а также иные причитающиеся пассажиру,</w:t>
      </w:r>
    </w:p>
    <w:p w:rsidR="00132E37" w:rsidRDefault="00132E37" w:rsidP="00132E37">
      <w:pPr>
        <w:sectPr w:rsidR="00132E37">
          <w:type w:val="continuous"/>
          <w:pgSz w:w="11910" w:h="16840"/>
          <w:pgMar w:top="1040" w:right="220" w:bottom="1020" w:left="660" w:header="720" w:footer="720" w:gutter="0"/>
          <w:cols w:space="720"/>
        </w:sectPr>
      </w:pPr>
    </w:p>
    <w:p w:rsidR="00132E37" w:rsidRDefault="00132E37" w:rsidP="00132E37">
      <w:pPr>
        <w:pStyle w:val="a3"/>
        <w:spacing w:before="67"/>
        <w:ind w:right="640" w:firstLine="0"/>
      </w:pPr>
      <w:r>
        <w:lastRenderedPageBreak/>
        <w:t>получателю платежи, взысканные за перевозку утраченного, недостающего или поврежденного (испорченного) багажа.</w:t>
      </w:r>
    </w:p>
    <w:p w:rsidR="00132E37" w:rsidRDefault="00132E37" w:rsidP="00132E37">
      <w:pPr>
        <w:pStyle w:val="a5"/>
        <w:numPr>
          <w:ilvl w:val="0"/>
          <w:numId w:val="3"/>
        </w:numPr>
        <w:tabs>
          <w:tab w:val="left" w:pos="1362"/>
        </w:tabs>
        <w:spacing w:before="1"/>
        <w:ind w:right="627" w:firstLine="708"/>
        <w:jc w:val="both"/>
        <w:rPr>
          <w:sz w:val="20"/>
        </w:rPr>
      </w:pPr>
      <w:proofErr w:type="gramStart"/>
      <w:r>
        <w:rPr>
          <w:sz w:val="20"/>
        </w:rPr>
        <w:t xml:space="preserve">За </w:t>
      </w:r>
      <w:r>
        <w:rPr>
          <w:i/>
          <w:sz w:val="20"/>
        </w:rPr>
        <w:t xml:space="preserve">просрочку доставки </w:t>
      </w:r>
      <w:r>
        <w:rPr>
          <w:sz w:val="20"/>
        </w:rPr>
        <w:t xml:space="preserve">багажа перевозчик уплачивает пассажиру, получателю при его выдаче на основании акта, составленного по требованию пассажира, получателя, </w:t>
      </w:r>
      <w:r>
        <w:rPr>
          <w:b/>
          <w:sz w:val="20"/>
        </w:rPr>
        <w:t xml:space="preserve">пени в размере 3% платы </w:t>
      </w:r>
      <w:r>
        <w:rPr>
          <w:sz w:val="20"/>
        </w:rPr>
        <w:t xml:space="preserve">за перевозку багажа </w:t>
      </w:r>
      <w:r>
        <w:rPr>
          <w:b/>
          <w:sz w:val="20"/>
        </w:rPr>
        <w:t xml:space="preserve">за каждые сутки просрочки </w:t>
      </w:r>
      <w:r>
        <w:rPr>
          <w:sz w:val="20"/>
        </w:rPr>
        <w:t xml:space="preserve">(неполные сутки считаются за полные), но </w:t>
      </w:r>
      <w:r>
        <w:rPr>
          <w:b/>
          <w:sz w:val="20"/>
        </w:rPr>
        <w:t>не более чем в размере платы за перевозку багажа</w:t>
      </w:r>
      <w:r>
        <w:rPr>
          <w:sz w:val="20"/>
        </w:rPr>
        <w:t>, если не докажет, что просрочка произошла вследствие предусмотренных частью первой</w:t>
      </w:r>
      <w:hyperlink r:id="rId5" w:anchor="block_29">
        <w:r>
          <w:rPr>
            <w:sz w:val="20"/>
            <w:u w:val="single"/>
          </w:rPr>
          <w:t xml:space="preserve"> статьи</w:t>
        </w:r>
      </w:hyperlink>
      <w:hyperlink r:id="rId6" w:anchor="block_29">
        <w:r>
          <w:rPr>
            <w:sz w:val="20"/>
            <w:u w:val="single"/>
          </w:rPr>
          <w:t xml:space="preserve"> 29</w:t>
        </w:r>
        <w:r>
          <w:rPr>
            <w:sz w:val="20"/>
          </w:rPr>
          <w:t xml:space="preserve"> </w:t>
        </w:r>
      </w:hyperlink>
      <w:r>
        <w:rPr>
          <w:sz w:val="20"/>
        </w:rPr>
        <w:t>УЖДТ обстоятельств</w:t>
      </w:r>
      <w:proofErr w:type="gramEnd"/>
      <w:r>
        <w:rPr>
          <w:sz w:val="20"/>
        </w:rPr>
        <w:t xml:space="preserve">, устранения угрожающей жизни или здоровью людей неисправности транспортных средств либо иных независящих от перевозчика обстоятельств. Просрочка доставки багажа исчисляется </w:t>
      </w:r>
      <w:r>
        <w:rPr>
          <w:b/>
          <w:sz w:val="20"/>
        </w:rPr>
        <w:t>с 24 часов суток</w:t>
      </w:r>
      <w:r>
        <w:rPr>
          <w:sz w:val="20"/>
        </w:rPr>
        <w:t xml:space="preserve">, когда должен прибыть багаж. В случае задержки багажа и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 таможенными органами или иными органами   государственного   контроля   (надзора)   срок   доставки    багажа    и   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>,    предусмотренный</w:t>
      </w:r>
      <w:hyperlink r:id="rId7" w:anchor="block_253">
        <w:r>
          <w:rPr>
            <w:sz w:val="20"/>
            <w:u w:val="single"/>
          </w:rPr>
          <w:t xml:space="preserve"> правилами</w:t>
        </w:r>
        <w:r>
          <w:rPr>
            <w:sz w:val="20"/>
          </w:rPr>
          <w:t xml:space="preserve"> </w:t>
        </w:r>
      </w:hyperlink>
      <w:r>
        <w:rPr>
          <w:sz w:val="20"/>
        </w:rPr>
        <w:t xml:space="preserve">перевозок пассажиров, багажа и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 железнодорожным транспортом, увеличивается на период указанной задержки (ст. 108</w:t>
      </w:r>
      <w:r>
        <w:rPr>
          <w:spacing w:val="1"/>
          <w:sz w:val="20"/>
        </w:rPr>
        <w:t xml:space="preserve"> </w:t>
      </w:r>
      <w:r>
        <w:rPr>
          <w:sz w:val="20"/>
        </w:rPr>
        <w:t>УЖДТ).</w:t>
      </w:r>
    </w:p>
    <w:p w:rsidR="00132E37" w:rsidRDefault="00132E37" w:rsidP="00132E37">
      <w:pPr>
        <w:pStyle w:val="a5"/>
        <w:numPr>
          <w:ilvl w:val="0"/>
          <w:numId w:val="3"/>
        </w:numPr>
        <w:tabs>
          <w:tab w:val="left" w:pos="1376"/>
        </w:tabs>
        <w:ind w:right="632" w:firstLine="708"/>
        <w:jc w:val="both"/>
        <w:rPr>
          <w:sz w:val="20"/>
        </w:rPr>
      </w:pPr>
      <w:r>
        <w:rPr>
          <w:sz w:val="20"/>
        </w:rPr>
        <w:t xml:space="preserve">За утрату, недостачу или повреждение (порчу)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, за просрочку доставки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 перевозчик несет ответственность в порядке, установленном настоящим Уставом, как за утрату, недостачу или повреждение (порчу) багажа, а также как за просрочку доставки багажа (ст. 109</w:t>
      </w:r>
      <w:r>
        <w:rPr>
          <w:spacing w:val="-10"/>
          <w:sz w:val="20"/>
        </w:rPr>
        <w:t xml:space="preserve"> </w:t>
      </w:r>
      <w:r>
        <w:rPr>
          <w:sz w:val="20"/>
        </w:rPr>
        <w:t>УЖДТ).</w:t>
      </w:r>
    </w:p>
    <w:p w:rsidR="00132E37" w:rsidRDefault="00132E37" w:rsidP="00132E37">
      <w:pPr>
        <w:pStyle w:val="a5"/>
        <w:numPr>
          <w:ilvl w:val="0"/>
          <w:numId w:val="3"/>
        </w:numPr>
        <w:tabs>
          <w:tab w:val="left" w:pos="1314"/>
        </w:tabs>
        <w:spacing w:before="1"/>
        <w:ind w:right="627" w:firstLine="708"/>
        <w:jc w:val="both"/>
        <w:rPr>
          <w:sz w:val="20"/>
        </w:rPr>
      </w:pPr>
      <w:proofErr w:type="gramStart"/>
      <w:r>
        <w:rPr>
          <w:sz w:val="20"/>
        </w:rPr>
        <w:t xml:space="preserve">За задержку отправления поезда или за опоздание поезда на железнодорожную станцию назначения, за исключением перевозок в пригородном сообщении, перевозчик уплачивает пассажиру штраф в размере </w:t>
      </w:r>
      <w:r>
        <w:rPr>
          <w:b/>
          <w:sz w:val="20"/>
        </w:rPr>
        <w:t>3% стоимости проезда за каждый час задержки</w:t>
      </w:r>
      <w:r>
        <w:rPr>
          <w:sz w:val="20"/>
        </w:rPr>
        <w:t xml:space="preserve">, но </w:t>
      </w:r>
      <w:r>
        <w:rPr>
          <w:b/>
          <w:sz w:val="20"/>
        </w:rPr>
        <w:t>не более чем в размере стоимости проезда</w:t>
      </w:r>
      <w:r>
        <w:rPr>
          <w:sz w:val="20"/>
        </w:rPr>
        <w:t>, если не докажет, что задержка или опоздание поезда произошли вследствие обстоятельств непреодолимой силы, устранения угрожающей жизни или здоровью пассажира неисправности транспортных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средств, возникшей не по вине перевозчика,  или  иных  независящих   от   перевозчика   обстоятельств.</w:t>
      </w:r>
      <w:proofErr w:type="gramEnd"/>
      <w:r>
        <w:rPr>
          <w:sz w:val="20"/>
        </w:rPr>
        <w:t xml:space="preserve">   Порядок   уплаты   штрафа   определяется</w:t>
      </w:r>
      <w:hyperlink r:id="rId8" w:anchor="block_1600">
        <w:r>
          <w:rPr>
            <w:sz w:val="20"/>
            <w:u w:val="single"/>
          </w:rPr>
          <w:t xml:space="preserve"> правилами</w:t>
        </w:r>
        <w:r>
          <w:rPr>
            <w:sz w:val="20"/>
          </w:rPr>
          <w:t xml:space="preserve"> </w:t>
        </w:r>
      </w:hyperlink>
      <w:r>
        <w:rPr>
          <w:sz w:val="20"/>
        </w:rPr>
        <w:t xml:space="preserve">оказания услуг по перевозкам пассажиров, а также грузов, багажа и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 для личных, семейных, домашних и иных нужд, не связанных с осуществлением предпринимательской деятельности (ст. 110</w:t>
      </w:r>
      <w:r>
        <w:rPr>
          <w:spacing w:val="1"/>
          <w:sz w:val="20"/>
        </w:rPr>
        <w:t xml:space="preserve"> </w:t>
      </w:r>
      <w:r>
        <w:rPr>
          <w:sz w:val="20"/>
        </w:rPr>
        <w:t>УЖДТ).</w:t>
      </w:r>
    </w:p>
    <w:p w:rsidR="00132E37" w:rsidRDefault="00132E37" w:rsidP="00132E37">
      <w:pPr>
        <w:pStyle w:val="5"/>
        <w:spacing w:line="228" w:lineRule="exact"/>
        <w:jc w:val="both"/>
      </w:pPr>
      <w:r>
        <w:t>Пассажир несет ответственность:</w:t>
      </w:r>
    </w:p>
    <w:p w:rsidR="00132E37" w:rsidRDefault="00132E37" w:rsidP="00132E37">
      <w:pPr>
        <w:pStyle w:val="a5"/>
        <w:numPr>
          <w:ilvl w:val="0"/>
          <w:numId w:val="3"/>
        </w:numPr>
        <w:tabs>
          <w:tab w:val="left" w:pos="1347"/>
        </w:tabs>
        <w:ind w:right="627" w:firstLine="708"/>
        <w:jc w:val="both"/>
        <w:rPr>
          <w:sz w:val="20"/>
        </w:rPr>
      </w:pPr>
      <w:r>
        <w:rPr>
          <w:sz w:val="20"/>
        </w:rPr>
        <w:t xml:space="preserve">За безбилетный проезд в поезде пригородного сообщения - в </w:t>
      </w:r>
      <w:r>
        <w:rPr>
          <w:b/>
          <w:sz w:val="20"/>
        </w:rPr>
        <w:t xml:space="preserve">50-кратном размере </w:t>
      </w:r>
      <w:r>
        <w:rPr>
          <w:sz w:val="20"/>
        </w:rPr>
        <w:t>установленного тарифа на перевозку пассажира на расстояние 10 километров; в поезде дальнего следования - в 5-кратном размере установленного тарифа на перевозку пассажира на расстояние 100 километров (ст. 110.1</w:t>
      </w:r>
      <w:r>
        <w:rPr>
          <w:spacing w:val="-3"/>
          <w:sz w:val="20"/>
        </w:rPr>
        <w:t xml:space="preserve"> </w:t>
      </w:r>
      <w:r>
        <w:rPr>
          <w:sz w:val="20"/>
        </w:rPr>
        <w:t>УЖДТ).</w:t>
      </w:r>
    </w:p>
    <w:p w:rsidR="00132E37" w:rsidRDefault="00132E37" w:rsidP="00132E37">
      <w:pPr>
        <w:pStyle w:val="a5"/>
        <w:numPr>
          <w:ilvl w:val="0"/>
          <w:numId w:val="3"/>
        </w:numPr>
        <w:tabs>
          <w:tab w:val="left" w:pos="1302"/>
        </w:tabs>
        <w:ind w:right="636" w:firstLine="708"/>
        <w:jc w:val="both"/>
        <w:rPr>
          <w:sz w:val="20"/>
        </w:rPr>
      </w:pPr>
      <w:r>
        <w:rPr>
          <w:sz w:val="20"/>
        </w:rPr>
        <w:t xml:space="preserve">За искажение наименования багажа,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, а также сведений о свойствах багажа,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, при перевозке которых требуются особые меры предосторожности, отправитель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, пассажир уплачивают штраф в размере 2-кратной стоимости платы за перевозку багажа,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 (ст. 111 УЖДТ).</w:t>
      </w:r>
    </w:p>
    <w:p w:rsidR="00132E37" w:rsidRDefault="00132E37" w:rsidP="00132E37">
      <w:pPr>
        <w:pStyle w:val="a5"/>
        <w:numPr>
          <w:ilvl w:val="0"/>
          <w:numId w:val="3"/>
        </w:numPr>
        <w:tabs>
          <w:tab w:val="left" w:pos="1328"/>
        </w:tabs>
        <w:ind w:right="630" w:firstLine="708"/>
        <w:jc w:val="both"/>
        <w:rPr>
          <w:sz w:val="20"/>
        </w:rPr>
      </w:pPr>
      <w:proofErr w:type="gramStart"/>
      <w:r>
        <w:rPr>
          <w:sz w:val="20"/>
        </w:rPr>
        <w:t xml:space="preserve">За искажение в заявлении на отправку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 массы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 (при </w:t>
      </w:r>
      <w:proofErr w:type="spellStart"/>
      <w:r>
        <w:rPr>
          <w:sz w:val="20"/>
        </w:rPr>
        <w:t>повагонной</w:t>
      </w:r>
      <w:proofErr w:type="spellEnd"/>
      <w:r>
        <w:rPr>
          <w:sz w:val="20"/>
        </w:rPr>
        <w:t xml:space="preserve"> отправке), за отправление в сданных для перевозки багаже, </w:t>
      </w:r>
      <w:proofErr w:type="spellStart"/>
      <w:r>
        <w:rPr>
          <w:sz w:val="20"/>
        </w:rPr>
        <w:t>грузобагаже</w:t>
      </w:r>
      <w:proofErr w:type="spellEnd"/>
      <w:r>
        <w:rPr>
          <w:sz w:val="20"/>
        </w:rPr>
        <w:t xml:space="preserve"> предметов, перевозка которых в качестве багажа,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 запрещена, отправитель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 xml:space="preserve">, пассажир уплачивают штраф в размере 10-кратной стоимости платы за перевозку багажа, </w:t>
      </w:r>
      <w:proofErr w:type="spellStart"/>
      <w:r>
        <w:rPr>
          <w:sz w:val="20"/>
        </w:rPr>
        <w:t>грузобагажа</w:t>
      </w:r>
      <w:proofErr w:type="spellEnd"/>
      <w:r>
        <w:rPr>
          <w:sz w:val="20"/>
        </w:rPr>
        <w:t>, если в соответствии с законодательством Российской Федерации перевозка таких предметов не влечет за собой административную или уголовную ответственность</w:t>
      </w:r>
      <w:proofErr w:type="gramEnd"/>
      <w:r>
        <w:rPr>
          <w:sz w:val="20"/>
        </w:rPr>
        <w:t xml:space="preserve"> (ст. 111</w:t>
      </w:r>
      <w:r>
        <w:rPr>
          <w:spacing w:val="-27"/>
          <w:sz w:val="20"/>
        </w:rPr>
        <w:t xml:space="preserve"> </w:t>
      </w:r>
      <w:r>
        <w:rPr>
          <w:sz w:val="20"/>
        </w:rPr>
        <w:t>УЖДТ).</w:t>
      </w:r>
    </w:p>
    <w:p w:rsidR="00132E37" w:rsidRDefault="00132E37" w:rsidP="00132E37">
      <w:pPr>
        <w:pStyle w:val="a5"/>
        <w:numPr>
          <w:ilvl w:val="0"/>
          <w:numId w:val="3"/>
        </w:numPr>
        <w:tabs>
          <w:tab w:val="left" w:pos="1352"/>
        </w:tabs>
        <w:ind w:right="629" w:firstLine="708"/>
        <w:jc w:val="both"/>
        <w:rPr>
          <w:sz w:val="20"/>
        </w:rPr>
      </w:pPr>
      <w:proofErr w:type="gramStart"/>
      <w:r>
        <w:rPr>
          <w:sz w:val="20"/>
        </w:rPr>
        <w:t>За полную или частичную утрату, повреждении (порчу) пассажиром имущества железнодорожного транспорта, в том числе предоставленного ему в пользование в процессе перевозки, с пассажира взимается стоимость утраченного или поврежденного (испорченного) имущества в порядке, установленном законодательством Российской Федерации (ст. 112</w:t>
      </w:r>
      <w:r>
        <w:rPr>
          <w:spacing w:val="2"/>
          <w:sz w:val="20"/>
        </w:rPr>
        <w:t xml:space="preserve"> </w:t>
      </w:r>
      <w:r>
        <w:rPr>
          <w:sz w:val="20"/>
        </w:rPr>
        <w:t>УЖДТ).</w:t>
      </w:r>
      <w:proofErr w:type="gramEnd"/>
    </w:p>
    <w:p w:rsidR="00132E37" w:rsidRDefault="00132E37" w:rsidP="00132E37">
      <w:pPr>
        <w:pStyle w:val="a5"/>
        <w:numPr>
          <w:ilvl w:val="0"/>
          <w:numId w:val="3"/>
        </w:numPr>
        <w:tabs>
          <w:tab w:val="left" w:pos="1302"/>
        </w:tabs>
        <w:ind w:right="628" w:firstLine="708"/>
        <w:jc w:val="both"/>
        <w:rPr>
          <w:sz w:val="20"/>
        </w:rPr>
      </w:pPr>
      <w:r>
        <w:rPr>
          <w:sz w:val="20"/>
        </w:rPr>
        <w:t xml:space="preserve">За вред, причиненный при перевозке пассажира его жизни или здоровью и (или) багажу, ручной клади: - выплата компенсации в счет возмещения вреда, причиненного при перевозке пассажира его жизни в сумме 2 млн. руб.; выплата компенсации в счет возмещения вреда, причиненного при перевозке пассажира его здоровью - соразмерно ущерба, но в </w:t>
      </w:r>
      <w:proofErr w:type="gramStart"/>
      <w:r>
        <w:rPr>
          <w:sz w:val="20"/>
        </w:rPr>
        <w:t>сумме</w:t>
      </w:r>
      <w:proofErr w:type="gramEnd"/>
      <w:r>
        <w:rPr>
          <w:sz w:val="20"/>
        </w:rPr>
        <w:t xml:space="preserve"> не превышающей 2 млн. руб. (в период перевозки пассажира, в течение которого перевозчик несет ответственность за вред, входит </w:t>
      </w:r>
      <w:proofErr w:type="gramStart"/>
      <w:r>
        <w:rPr>
          <w:sz w:val="20"/>
        </w:rPr>
        <w:t>период</w:t>
      </w:r>
      <w:proofErr w:type="gramEnd"/>
      <w:r>
        <w:rPr>
          <w:sz w:val="20"/>
        </w:rPr>
        <w:t xml:space="preserve"> в течение которого пассажир находится в поезде, период посадки пассажира в вагон и период высадки пассажира из вагона) (ст. 113 УЖДТ).</w:t>
      </w:r>
    </w:p>
    <w:p w:rsidR="00132E37" w:rsidRDefault="00132E37" w:rsidP="00132E37">
      <w:pPr>
        <w:pStyle w:val="a3"/>
        <w:spacing w:line="242" w:lineRule="auto"/>
        <w:ind w:right="633"/>
        <w:jc w:val="both"/>
      </w:pPr>
      <w:r>
        <w:t xml:space="preserve">Любые соглашения перевозчика с грузоотправителями (отправителями), грузополучателями (получателями) или пассажирами, имеющие целью ограничить либо устранить ответственность, возложенную на перевозчика, грузоотправителей (отправителей), грузополучателей (получателей) или пассажиров, считаются недействительными, если иное не предусмотрено настоящим Уставом, а любые отметки об этом в перевозочных документах, не предусмотренные настоящим Уставом или иными правовыми актами РФ </w:t>
      </w:r>
    </w:p>
    <w:sectPr w:rsidR="00132E37" w:rsidSect="00D76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D5E00"/>
    <w:multiLevelType w:val="hybridMultilevel"/>
    <w:tmpl w:val="E902B102"/>
    <w:lvl w:ilvl="0" w:tplc="19FA13DC">
      <w:numFmt w:val="bullet"/>
      <w:lvlText w:val="-"/>
      <w:lvlJc w:val="left"/>
      <w:pPr>
        <w:ind w:left="136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2FBA4738">
      <w:numFmt w:val="bullet"/>
      <w:lvlText w:val="-"/>
      <w:lvlJc w:val="left"/>
      <w:pPr>
        <w:ind w:left="36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2" w:tplc="C35068DE">
      <w:numFmt w:val="bullet"/>
      <w:lvlText w:val="-"/>
      <w:lvlJc w:val="left"/>
      <w:pPr>
        <w:ind w:left="472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3" w:tplc="9ADECBE6">
      <w:numFmt w:val="bullet"/>
      <w:lvlText w:val="•"/>
      <w:lvlJc w:val="left"/>
      <w:pPr>
        <w:ind w:left="1653" w:hanging="120"/>
      </w:pPr>
      <w:rPr>
        <w:rFonts w:hint="default"/>
        <w:lang w:val="ru-RU" w:eastAsia="ru-RU" w:bidi="ru-RU"/>
      </w:rPr>
    </w:lvl>
    <w:lvl w:ilvl="4" w:tplc="CA56ED24">
      <w:numFmt w:val="bullet"/>
      <w:lvlText w:val="•"/>
      <w:lvlJc w:val="left"/>
      <w:pPr>
        <w:ind w:left="2826" w:hanging="120"/>
      </w:pPr>
      <w:rPr>
        <w:rFonts w:hint="default"/>
        <w:lang w:val="ru-RU" w:eastAsia="ru-RU" w:bidi="ru-RU"/>
      </w:rPr>
    </w:lvl>
    <w:lvl w:ilvl="5" w:tplc="323A3BB6">
      <w:numFmt w:val="bullet"/>
      <w:lvlText w:val="•"/>
      <w:lvlJc w:val="left"/>
      <w:pPr>
        <w:ind w:left="3999" w:hanging="120"/>
      </w:pPr>
      <w:rPr>
        <w:rFonts w:hint="default"/>
        <w:lang w:val="ru-RU" w:eastAsia="ru-RU" w:bidi="ru-RU"/>
      </w:rPr>
    </w:lvl>
    <w:lvl w:ilvl="6" w:tplc="471A2030">
      <w:numFmt w:val="bullet"/>
      <w:lvlText w:val="•"/>
      <w:lvlJc w:val="left"/>
      <w:pPr>
        <w:ind w:left="5173" w:hanging="120"/>
      </w:pPr>
      <w:rPr>
        <w:rFonts w:hint="default"/>
        <w:lang w:val="ru-RU" w:eastAsia="ru-RU" w:bidi="ru-RU"/>
      </w:rPr>
    </w:lvl>
    <w:lvl w:ilvl="7" w:tplc="41DC10A4">
      <w:numFmt w:val="bullet"/>
      <w:lvlText w:val="•"/>
      <w:lvlJc w:val="left"/>
      <w:pPr>
        <w:ind w:left="6346" w:hanging="120"/>
      </w:pPr>
      <w:rPr>
        <w:rFonts w:hint="default"/>
        <w:lang w:val="ru-RU" w:eastAsia="ru-RU" w:bidi="ru-RU"/>
      </w:rPr>
    </w:lvl>
    <w:lvl w:ilvl="8" w:tplc="A2A295A4">
      <w:numFmt w:val="bullet"/>
      <w:lvlText w:val="•"/>
      <w:lvlJc w:val="left"/>
      <w:pPr>
        <w:ind w:left="7519" w:hanging="120"/>
      </w:pPr>
      <w:rPr>
        <w:rFonts w:hint="default"/>
        <w:lang w:val="ru-RU" w:eastAsia="ru-RU" w:bidi="ru-RU"/>
      </w:rPr>
    </w:lvl>
  </w:abstractNum>
  <w:abstractNum w:abstractNumId="1">
    <w:nsid w:val="0BDB06F9"/>
    <w:multiLevelType w:val="hybridMultilevel"/>
    <w:tmpl w:val="75BC1E12"/>
    <w:lvl w:ilvl="0" w:tplc="DB862E0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2C88DA7E">
      <w:numFmt w:val="bullet"/>
      <w:lvlText w:val="•"/>
      <w:lvlJc w:val="left"/>
      <w:pPr>
        <w:ind w:left="1534" w:hanging="140"/>
      </w:pPr>
      <w:rPr>
        <w:rFonts w:hint="default"/>
        <w:lang w:val="ru-RU" w:eastAsia="ru-RU" w:bidi="ru-RU"/>
      </w:rPr>
    </w:lvl>
    <w:lvl w:ilvl="2" w:tplc="C22A65DE">
      <w:numFmt w:val="bullet"/>
      <w:lvlText w:val="•"/>
      <w:lvlJc w:val="left"/>
      <w:pPr>
        <w:ind w:left="2589" w:hanging="140"/>
      </w:pPr>
      <w:rPr>
        <w:rFonts w:hint="default"/>
        <w:lang w:val="ru-RU" w:eastAsia="ru-RU" w:bidi="ru-RU"/>
      </w:rPr>
    </w:lvl>
    <w:lvl w:ilvl="3" w:tplc="7DA0D4D2">
      <w:numFmt w:val="bullet"/>
      <w:lvlText w:val="•"/>
      <w:lvlJc w:val="left"/>
      <w:pPr>
        <w:ind w:left="3643" w:hanging="140"/>
      </w:pPr>
      <w:rPr>
        <w:rFonts w:hint="default"/>
        <w:lang w:val="ru-RU" w:eastAsia="ru-RU" w:bidi="ru-RU"/>
      </w:rPr>
    </w:lvl>
    <w:lvl w:ilvl="4" w:tplc="FC84EE04">
      <w:numFmt w:val="bullet"/>
      <w:lvlText w:val="•"/>
      <w:lvlJc w:val="left"/>
      <w:pPr>
        <w:ind w:left="4698" w:hanging="140"/>
      </w:pPr>
      <w:rPr>
        <w:rFonts w:hint="default"/>
        <w:lang w:val="ru-RU" w:eastAsia="ru-RU" w:bidi="ru-RU"/>
      </w:rPr>
    </w:lvl>
    <w:lvl w:ilvl="5" w:tplc="91EEC9C6">
      <w:numFmt w:val="bullet"/>
      <w:lvlText w:val="•"/>
      <w:lvlJc w:val="left"/>
      <w:pPr>
        <w:ind w:left="5753" w:hanging="140"/>
      </w:pPr>
      <w:rPr>
        <w:rFonts w:hint="default"/>
        <w:lang w:val="ru-RU" w:eastAsia="ru-RU" w:bidi="ru-RU"/>
      </w:rPr>
    </w:lvl>
    <w:lvl w:ilvl="6" w:tplc="549C5FF6">
      <w:numFmt w:val="bullet"/>
      <w:lvlText w:val="•"/>
      <w:lvlJc w:val="left"/>
      <w:pPr>
        <w:ind w:left="6807" w:hanging="140"/>
      </w:pPr>
      <w:rPr>
        <w:rFonts w:hint="default"/>
        <w:lang w:val="ru-RU" w:eastAsia="ru-RU" w:bidi="ru-RU"/>
      </w:rPr>
    </w:lvl>
    <w:lvl w:ilvl="7" w:tplc="D94A90D8">
      <w:numFmt w:val="bullet"/>
      <w:lvlText w:val="•"/>
      <w:lvlJc w:val="left"/>
      <w:pPr>
        <w:ind w:left="7862" w:hanging="140"/>
      </w:pPr>
      <w:rPr>
        <w:rFonts w:hint="default"/>
        <w:lang w:val="ru-RU" w:eastAsia="ru-RU" w:bidi="ru-RU"/>
      </w:rPr>
    </w:lvl>
    <w:lvl w:ilvl="8" w:tplc="35961198">
      <w:numFmt w:val="bullet"/>
      <w:lvlText w:val="•"/>
      <w:lvlJc w:val="left"/>
      <w:pPr>
        <w:ind w:left="8917" w:hanging="140"/>
      </w:pPr>
      <w:rPr>
        <w:rFonts w:hint="default"/>
        <w:lang w:val="ru-RU" w:eastAsia="ru-RU" w:bidi="ru-RU"/>
      </w:rPr>
    </w:lvl>
  </w:abstractNum>
  <w:abstractNum w:abstractNumId="2">
    <w:nsid w:val="15940C29"/>
    <w:multiLevelType w:val="hybridMultilevel"/>
    <w:tmpl w:val="48843C26"/>
    <w:lvl w:ilvl="0" w:tplc="F304A2D0">
      <w:start w:val="1"/>
      <w:numFmt w:val="decimal"/>
      <w:lvlText w:val="%1"/>
      <w:lvlJc w:val="left"/>
      <w:pPr>
        <w:ind w:left="1332" w:hanging="15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9AFAF910">
      <w:numFmt w:val="bullet"/>
      <w:lvlText w:val="•"/>
      <w:lvlJc w:val="left"/>
      <w:pPr>
        <w:ind w:left="2308" w:hanging="151"/>
      </w:pPr>
      <w:rPr>
        <w:rFonts w:hint="default"/>
        <w:lang w:val="ru-RU" w:eastAsia="ru-RU" w:bidi="ru-RU"/>
      </w:rPr>
    </w:lvl>
    <w:lvl w:ilvl="2" w:tplc="7F8CB12C">
      <w:numFmt w:val="bullet"/>
      <w:lvlText w:val="•"/>
      <w:lvlJc w:val="left"/>
      <w:pPr>
        <w:ind w:left="3277" w:hanging="151"/>
      </w:pPr>
      <w:rPr>
        <w:rFonts w:hint="default"/>
        <w:lang w:val="ru-RU" w:eastAsia="ru-RU" w:bidi="ru-RU"/>
      </w:rPr>
    </w:lvl>
    <w:lvl w:ilvl="3" w:tplc="8A0EE582">
      <w:numFmt w:val="bullet"/>
      <w:lvlText w:val="•"/>
      <w:lvlJc w:val="left"/>
      <w:pPr>
        <w:ind w:left="4245" w:hanging="151"/>
      </w:pPr>
      <w:rPr>
        <w:rFonts w:hint="default"/>
        <w:lang w:val="ru-RU" w:eastAsia="ru-RU" w:bidi="ru-RU"/>
      </w:rPr>
    </w:lvl>
    <w:lvl w:ilvl="4" w:tplc="6EFE9116">
      <w:numFmt w:val="bullet"/>
      <w:lvlText w:val="•"/>
      <w:lvlJc w:val="left"/>
      <w:pPr>
        <w:ind w:left="5214" w:hanging="151"/>
      </w:pPr>
      <w:rPr>
        <w:rFonts w:hint="default"/>
        <w:lang w:val="ru-RU" w:eastAsia="ru-RU" w:bidi="ru-RU"/>
      </w:rPr>
    </w:lvl>
    <w:lvl w:ilvl="5" w:tplc="6B7A99D0">
      <w:numFmt w:val="bullet"/>
      <w:lvlText w:val="•"/>
      <w:lvlJc w:val="left"/>
      <w:pPr>
        <w:ind w:left="6183" w:hanging="151"/>
      </w:pPr>
      <w:rPr>
        <w:rFonts w:hint="default"/>
        <w:lang w:val="ru-RU" w:eastAsia="ru-RU" w:bidi="ru-RU"/>
      </w:rPr>
    </w:lvl>
    <w:lvl w:ilvl="6" w:tplc="4FC48E78">
      <w:numFmt w:val="bullet"/>
      <w:lvlText w:val="•"/>
      <w:lvlJc w:val="left"/>
      <w:pPr>
        <w:ind w:left="7151" w:hanging="151"/>
      </w:pPr>
      <w:rPr>
        <w:rFonts w:hint="default"/>
        <w:lang w:val="ru-RU" w:eastAsia="ru-RU" w:bidi="ru-RU"/>
      </w:rPr>
    </w:lvl>
    <w:lvl w:ilvl="7" w:tplc="0F42CD70">
      <w:numFmt w:val="bullet"/>
      <w:lvlText w:val="•"/>
      <w:lvlJc w:val="left"/>
      <w:pPr>
        <w:ind w:left="8120" w:hanging="151"/>
      </w:pPr>
      <w:rPr>
        <w:rFonts w:hint="default"/>
        <w:lang w:val="ru-RU" w:eastAsia="ru-RU" w:bidi="ru-RU"/>
      </w:rPr>
    </w:lvl>
    <w:lvl w:ilvl="8" w:tplc="F81E5174">
      <w:numFmt w:val="bullet"/>
      <w:lvlText w:val="•"/>
      <w:lvlJc w:val="left"/>
      <w:pPr>
        <w:ind w:left="9089" w:hanging="151"/>
      </w:pPr>
      <w:rPr>
        <w:rFonts w:hint="default"/>
        <w:lang w:val="ru-RU" w:eastAsia="ru-RU" w:bidi="ru-RU"/>
      </w:rPr>
    </w:lvl>
  </w:abstractNum>
  <w:abstractNum w:abstractNumId="3">
    <w:nsid w:val="217E206B"/>
    <w:multiLevelType w:val="hybridMultilevel"/>
    <w:tmpl w:val="BA6AF896"/>
    <w:lvl w:ilvl="0" w:tplc="149E6A1E">
      <w:start w:val="1"/>
      <w:numFmt w:val="decimal"/>
      <w:lvlText w:val="%1"/>
      <w:lvlJc w:val="left"/>
      <w:pPr>
        <w:ind w:left="472" w:hanging="204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D04957A">
      <w:numFmt w:val="bullet"/>
      <w:lvlText w:val="•"/>
      <w:lvlJc w:val="left"/>
      <w:pPr>
        <w:ind w:left="1534" w:hanging="204"/>
      </w:pPr>
      <w:rPr>
        <w:rFonts w:hint="default"/>
        <w:lang w:val="ru-RU" w:eastAsia="ru-RU" w:bidi="ru-RU"/>
      </w:rPr>
    </w:lvl>
    <w:lvl w:ilvl="2" w:tplc="0E54EDBA">
      <w:numFmt w:val="bullet"/>
      <w:lvlText w:val="•"/>
      <w:lvlJc w:val="left"/>
      <w:pPr>
        <w:ind w:left="2589" w:hanging="204"/>
      </w:pPr>
      <w:rPr>
        <w:rFonts w:hint="default"/>
        <w:lang w:val="ru-RU" w:eastAsia="ru-RU" w:bidi="ru-RU"/>
      </w:rPr>
    </w:lvl>
    <w:lvl w:ilvl="3" w:tplc="8F3459B6">
      <w:numFmt w:val="bullet"/>
      <w:lvlText w:val="•"/>
      <w:lvlJc w:val="left"/>
      <w:pPr>
        <w:ind w:left="3643" w:hanging="204"/>
      </w:pPr>
      <w:rPr>
        <w:rFonts w:hint="default"/>
        <w:lang w:val="ru-RU" w:eastAsia="ru-RU" w:bidi="ru-RU"/>
      </w:rPr>
    </w:lvl>
    <w:lvl w:ilvl="4" w:tplc="0EB4809C">
      <w:numFmt w:val="bullet"/>
      <w:lvlText w:val="•"/>
      <w:lvlJc w:val="left"/>
      <w:pPr>
        <w:ind w:left="4698" w:hanging="204"/>
      </w:pPr>
      <w:rPr>
        <w:rFonts w:hint="default"/>
        <w:lang w:val="ru-RU" w:eastAsia="ru-RU" w:bidi="ru-RU"/>
      </w:rPr>
    </w:lvl>
    <w:lvl w:ilvl="5" w:tplc="7C66FBEE">
      <w:numFmt w:val="bullet"/>
      <w:lvlText w:val="•"/>
      <w:lvlJc w:val="left"/>
      <w:pPr>
        <w:ind w:left="5753" w:hanging="204"/>
      </w:pPr>
      <w:rPr>
        <w:rFonts w:hint="default"/>
        <w:lang w:val="ru-RU" w:eastAsia="ru-RU" w:bidi="ru-RU"/>
      </w:rPr>
    </w:lvl>
    <w:lvl w:ilvl="6" w:tplc="9244DE84">
      <w:numFmt w:val="bullet"/>
      <w:lvlText w:val="•"/>
      <w:lvlJc w:val="left"/>
      <w:pPr>
        <w:ind w:left="6807" w:hanging="204"/>
      </w:pPr>
      <w:rPr>
        <w:rFonts w:hint="default"/>
        <w:lang w:val="ru-RU" w:eastAsia="ru-RU" w:bidi="ru-RU"/>
      </w:rPr>
    </w:lvl>
    <w:lvl w:ilvl="7" w:tplc="0D105C76">
      <w:numFmt w:val="bullet"/>
      <w:lvlText w:val="•"/>
      <w:lvlJc w:val="left"/>
      <w:pPr>
        <w:ind w:left="7862" w:hanging="204"/>
      </w:pPr>
      <w:rPr>
        <w:rFonts w:hint="default"/>
        <w:lang w:val="ru-RU" w:eastAsia="ru-RU" w:bidi="ru-RU"/>
      </w:rPr>
    </w:lvl>
    <w:lvl w:ilvl="8" w:tplc="9B0A5BD0">
      <w:numFmt w:val="bullet"/>
      <w:lvlText w:val="•"/>
      <w:lvlJc w:val="left"/>
      <w:pPr>
        <w:ind w:left="8917" w:hanging="204"/>
      </w:pPr>
      <w:rPr>
        <w:rFonts w:hint="default"/>
        <w:lang w:val="ru-RU" w:eastAsia="ru-RU" w:bidi="ru-RU"/>
      </w:rPr>
    </w:lvl>
  </w:abstractNum>
  <w:abstractNum w:abstractNumId="4">
    <w:nsid w:val="21A872CF"/>
    <w:multiLevelType w:val="hybridMultilevel"/>
    <w:tmpl w:val="89504D3C"/>
    <w:lvl w:ilvl="0" w:tplc="49164982">
      <w:numFmt w:val="bullet"/>
      <w:lvlText w:val="-"/>
      <w:lvlJc w:val="left"/>
      <w:pPr>
        <w:ind w:left="472" w:hanging="1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490626C">
      <w:numFmt w:val="bullet"/>
      <w:lvlText w:val="•"/>
      <w:lvlJc w:val="left"/>
      <w:pPr>
        <w:ind w:left="1534" w:hanging="180"/>
      </w:pPr>
      <w:rPr>
        <w:rFonts w:hint="default"/>
        <w:lang w:val="ru-RU" w:eastAsia="ru-RU" w:bidi="ru-RU"/>
      </w:rPr>
    </w:lvl>
    <w:lvl w:ilvl="2" w:tplc="6096AE32">
      <w:numFmt w:val="bullet"/>
      <w:lvlText w:val="•"/>
      <w:lvlJc w:val="left"/>
      <w:pPr>
        <w:ind w:left="2589" w:hanging="180"/>
      </w:pPr>
      <w:rPr>
        <w:rFonts w:hint="default"/>
        <w:lang w:val="ru-RU" w:eastAsia="ru-RU" w:bidi="ru-RU"/>
      </w:rPr>
    </w:lvl>
    <w:lvl w:ilvl="3" w:tplc="4120BA8A">
      <w:numFmt w:val="bullet"/>
      <w:lvlText w:val="•"/>
      <w:lvlJc w:val="left"/>
      <w:pPr>
        <w:ind w:left="3643" w:hanging="180"/>
      </w:pPr>
      <w:rPr>
        <w:rFonts w:hint="default"/>
        <w:lang w:val="ru-RU" w:eastAsia="ru-RU" w:bidi="ru-RU"/>
      </w:rPr>
    </w:lvl>
    <w:lvl w:ilvl="4" w:tplc="E902AD20">
      <w:numFmt w:val="bullet"/>
      <w:lvlText w:val="•"/>
      <w:lvlJc w:val="left"/>
      <w:pPr>
        <w:ind w:left="4698" w:hanging="180"/>
      </w:pPr>
      <w:rPr>
        <w:rFonts w:hint="default"/>
        <w:lang w:val="ru-RU" w:eastAsia="ru-RU" w:bidi="ru-RU"/>
      </w:rPr>
    </w:lvl>
    <w:lvl w:ilvl="5" w:tplc="1F2ACF36">
      <w:numFmt w:val="bullet"/>
      <w:lvlText w:val="•"/>
      <w:lvlJc w:val="left"/>
      <w:pPr>
        <w:ind w:left="5753" w:hanging="180"/>
      </w:pPr>
      <w:rPr>
        <w:rFonts w:hint="default"/>
        <w:lang w:val="ru-RU" w:eastAsia="ru-RU" w:bidi="ru-RU"/>
      </w:rPr>
    </w:lvl>
    <w:lvl w:ilvl="6" w:tplc="D8EA2664">
      <w:numFmt w:val="bullet"/>
      <w:lvlText w:val="•"/>
      <w:lvlJc w:val="left"/>
      <w:pPr>
        <w:ind w:left="6807" w:hanging="180"/>
      </w:pPr>
      <w:rPr>
        <w:rFonts w:hint="default"/>
        <w:lang w:val="ru-RU" w:eastAsia="ru-RU" w:bidi="ru-RU"/>
      </w:rPr>
    </w:lvl>
    <w:lvl w:ilvl="7" w:tplc="3C248C80">
      <w:numFmt w:val="bullet"/>
      <w:lvlText w:val="•"/>
      <w:lvlJc w:val="left"/>
      <w:pPr>
        <w:ind w:left="7862" w:hanging="180"/>
      </w:pPr>
      <w:rPr>
        <w:rFonts w:hint="default"/>
        <w:lang w:val="ru-RU" w:eastAsia="ru-RU" w:bidi="ru-RU"/>
      </w:rPr>
    </w:lvl>
    <w:lvl w:ilvl="8" w:tplc="8CA07B4E">
      <w:numFmt w:val="bullet"/>
      <w:lvlText w:val="•"/>
      <w:lvlJc w:val="left"/>
      <w:pPr>
        <w:ind w:left="8917" w:hanging="180"/>
      </w:pPr>
      <w:rPr>
        <w:rFonts w:hint="default"/>
        <w:lang w:val="ru-RU" w:eastAsia="ru-RU" w:bidi="ru-RU"/>
      </w:rPr>
    </w:lvl>
  </w:abstractNum>
  <w:abstractNum w:abstractNumId="5">
    <w:nsid w:val="3E087D81"/>
    <w:multiLevelType w:val="hybridMultilevel"/>
    <w:tmpl w:val="35D0C5C4"/>
    <w:lvl w:ilvl="0" w:tplc="71C889DA">
      <w:start w:val="1"/>
      <w:numFmt w:val="decimal"/>
      <w:lvlText w:val="%1."/>
      <w:lvlJc w:val="left"/>
      <w:pPr>
        <w:ind w:left="1325" w:hanging="219"/>
        <w:jc w:val="left"/>
      </w:pPr>
      <w:rPr>
        <w:rFonts w:hint="default"/>
        <w:spacing w:val="0"/>
        <w:w w:val="99"/>
        <w:lang w:val="ru-RU" w:eastAsia="ru-RU" w:bidi="ru-RU"/>
      </w:rPr>
    </w:lvl>
    <w:lvl w:ilvl="1" w:tplc="D76A9056">
      <w:numFmt w:val="bullet"/>
      <w:lvlText w:val="•"/>
      <w:lvlJc w:val="left"/>
      <w:pPr>
        <w:ind w:left="2290" w:hanging="219"/>
      </w:pPr>
      <w:rPr>
        <w:rFonts w:hint="default"/>
        <w:lang w:val="ru-RU" w:eastAsia="ru-RU" w:bidi="ru-RU"/>
      </w:rPr>
    </w:lvl>
    <w:lvl w:ilvl="2" w:tplc="950453B0">
      <w:numFmt w:val="bullet"/>
      <w:lvlText w:val="•"/>
      <w:lvlJc w:val="left"/>
      <w:pPr>
        <w:ind w:left="3261" w:hanging="219"/>
      </w:pPr>
      <w:rPr>
        <w:rFonts w:hint="default"/>
        <w:lang w:val="ru-RU" w:eastAsia="ru-RU" w:bidi="ru-RU"/>
      </w:rPr>
    </w:lvl>
    <w:lvl w:ilvl="3" w:tplc="0F0C87C0">
      <w:numFmt w:val="bullet"/>
      <w:lvlText w:val="•"/>
      <w:lvlJc w:val="left"/>
      <w:pPr>
        <w:ind w:left="4231" w:hanging="219"/>
      </w:pPr>
      <w:rPr>
        <w:rFonts w:hint="default"/>
        <w:lang w:val="ru-RU" w:eastAsia="ru-RU" w:bidi="ru-RU"/>
      </w:rPr>
    </w:lvl>
    <w:lvl w:ilvl="4" w:tplc="6144C266">
      <w:numFmt w:val="bullet"/>
      <w:lvlText w:val="•"/>
      <w:lvlJc w:val="left"/>
      <w:pPr>
        <w:ind w:left="5202" w:hanging="219"/>
      </w:pPr>
      <w:rPr>
        <w:rFonts w:hint="default"/>
        <w:lang w:val="ru-RU" w:eastAsia="ru-RU" w:bidi="ru-RU"/>
      </w:rPr>
    </w:lvl>
    <w:lvl w:ilvl="5" w:tplc="6AC0D8BC">
      <w:numFmt w:val="bullet"/>
      <w:lvlText w:val="•"/>
      <w:lvlJc w:val="left"/>
      <w:pPr>
        <w:ind w:left="6173" w:hanging="219"/>
      </w:pPr>
      <w:rPr>
        <w:rFonts w:hint="default"/>
        <w:lang w:val="ru-RU" w:eastAsia="ru-RU" w:bidi="ru-RU"/>
      </w:rPr>
    </w:lvl>
    <w:lvl w:ilvl="6" w:tplc="680C07AC">
      <w:numFmt w:val="bullet"/>
      <w:lvlText w:val="•"/>
      <w:lvlJc w:val="left"/>
      <w:pPr>
        <w:ind w:left="7143" w:hanging="219"/>
      </w:pPr>
      <w:rPr>
        <w:rFonts w:hint="default"/>
        <w:lang w:val="ru-RU" w:eastAsia="ru-RU" w:bidi="ru-RU"/>
      </w:rPr>
    </w:lvl>
    <w:lvl w:ilvl="7" w:tplc="9814E5B0">
      <w:numFmt w:val="bullet"/>
      <w:lvlText w:val="•"/>
      <w:lvlJc w:val="left"/>
      <w:pPr>
        <w:ind w:left="8114" w:hanging="219"/>
      </w:pPr>
      <w:rPr>
        <w:rFonts w:hint="default"/>
        <w:lang w:val="ru-RU" w:eastAsia="ru-RU" w:bidi="ru-RU"/>
      </w:rPr>
    </w:lvl>
    <w:lvl w:ilvl="8" w:tplc="36AA64B6">
      <w:numFmt w:val="bullet"/>
      <w:lvlText w:val="•"/>
      <w:lvlJc w:val="left"/>
      <w:pPr>
        <w:ind w:left="9085" w:hanging="219"/>
      </w:pPr>
      <w:rPr>
        <w:rFonts w:hint="default"/>
        <w:lang w:val="ru-RU" w:eastAsia="ru-RU" w:bidi="ru-RU"/>
      </w:rPr>
    </w:lvl>
  </w:abstractNum>
  <w:abstractNum w:abstractNumId="6">
    <w:nsid w:val="45D842BE"/>
    <w:multiLevelType w:val="hybridMultilevel"/>
    <w:tmpl w:val="53F8B5B8"/>
    <w:lvl w:ilvl="0" w:tplc="F98AA9CE">
      <w:start w:val="5"/>
      <w:numFmt w:val="decimal"/>
      <w:lvlText w:val="%1"/>
      <w:lvlJc w:val="left"/>
      <w:pPr>
        <w:ind w:left="1332" w:hanging="15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F17843C2">
      <w:numFmt w:val="bullet"/>
      <w:lvlText w:val="•"/>
      <w:lvlJc w:val="left"/>
      <w:pPr>
        <w:ind w:left="2308" w:hanging="151"/>
      </w:pPr>
      <w:rPr>
        <w:rFonts w:hint="default"/>
        <w:lang w:val="ru-RU" w:eastAsia="ru-RU" w:bidi="ru-RU"/>
      </w:rPr>
    </w:lvl>
    <w:lvl w:ilvl="2" w:tplc="BD969F7C">
      <w:numFmt w:val="bullet"/>
      <w:lvlText w:val="•"/>
      <w:lvlJc w:val="left"/>
      <w:pPr>
        <w:ind w:left="3277" w:hanging="151"/>
      </w:pPr>
      <w:rPr>
        <w:rFonts w:hint="default"/>
        <w:lang w:val="ru-RU" w:eastAsia="ru-RU" w:bidi="ru-RU"/>
      </w:rPr>
    </w:lvl>
    <w:lvl w:ilvl="3" w:tplc="00A65C10">
      <w:numFmt w:val="bullet"/>
      <w:lvlText w:val="•"/>
      <w:lvlJc w:val="left"/>
      <w:pPr>
        <w:ind w:left="4245" w:hanging="151"/>
      </w:pPr>
      <w:rPr>
        <w:rFonts w:hint="default"/>
        <w:lang w:val="ru-RU" w:eastAsia="ru-RU" w:bidi="ru-RU"/>
      </w:rPr>
    </w:lvl>
    <w:lvl w:ilvl="4" w:tplc="3698E53A">
      <w:numFmt w:val="bullet"/>
      <w:lvlText w:val="•"/>
      <w:lvlJc w:val="left"/>
      <w:pPr>
        <w:ind w:left="5214" w:hanging="151"/>
      </w:pPr>
      <w:rPr>
        <w:rFonts w:hint="default"/>
        <w:lang w:val="ru-RU" w:eastAsia="ru-RU" w:bidi="ru-RU"/>
      </w:rPr>
    </w:lvl>
    <w:lvl w:ilvl="5" w:tplc="99640DA6">
      <w:numFmt w:val="bullet"/>
      <w:lvlText w:val="•"/>
      <w:lvlJc w:val="left"/>
      <w:pPr>
        <w:ind w:left="6183" w:hanging="151"/>
      </w:pPr>
      <w:rPr>
        <w:rFonts w:hint="default"/>
        <w:lang w:val="ru-RU" w:eastAsia="ru-RU" w:bidi="ru-RU"/>
      </w:rPr>
    </w:lvl>
    <w:lvl w:ilvl="6" w:tplc="E806DC30">
      <w:numFmt w:val="bullet"/>
      <w:lvlText w:val="•"/>
      <w:lvlJc w:val="left"/>
      <w:pPr>
        <w:ind w:left="7151" w:hanging="151"/>
      </w:pPr>
      <w:rPr>
        <w:rFonts w:hint="default"/>
        <w:lang w:val="ru-RU" w:eastAsia="ru-RU" w:bidi="ru-RU"/>
      </w:rPr>
    </w:lvl>
    <w:lvl w:ilvl="7" w:tplc="D45A348E">
      <w:numFmt w:val="bullet"/>
      <w:lvlText w:val="•"/>
      <w:lvlJc w:val="left"/>
      <w:pPr>
        <w:ind w:left="8120" w:hanging="151"/>
      </w:pPr>
      <w:rPr>
        <w:rFonts w:hint="default"/>
        <w:lang w:val="ru-RU" w:eastAsia="ru-RU" w:bidi="ru-RU"/>
      </w:rPr>
    </w:lvl>
    <w:lvl w:ilvl="8" w:tplc="8DAC712C">
      <w:numFmt w:val="bullet"/>
      <w:lvlText w:val="•"/>
      <w:lvlJc w:val="left"/>
      <w:pPr>
        <w:ind w:left="9089" w:hanging="151"/>
      </w:pPr>
      <w:rPr>
        <w:rFonts w:hint="default"/>
        <w:lang w:val="ru-RU" w:eastAsia="ru-RU" w:bidi="ru-RU"/>
      </w:rPr>
    </w:lvl>
  </w:abstractNum>
  <w:abstractNum w:abstractNumId="7">
    <w:nsid w:val="50033EE2"/>
    <w:multiLevelType w:val="hybridMultilevel"/>
    <w:tmpl w:val="4D68EE5A"/>
    <w:lvl w:ilvl="0" w:tplc="A3B84DC6">
      <w:start w:val="1"/>
      <w:numFmt w:val="decimal"/>
      <w:lvlText w:val="%1."/>
      <w:lvlJc w:val="left"/>
      <w:pPr>
        <w:ind w:left="1390" w:hanging="20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FBC411E0">
      <w:numFmt w:val="bullet"/>
      <w:lvlText w:val="•"/>
      <w:lvlJc w:val="left"/>
      <w:pPr>
        <w:ind w:left="2362" w:hanging="209"/>
      </w:pPr>
      <w:rPr>
        <w:rFonts w:hint="default"/>
        <w:lang w:val="ru-RU" w:eastAsia="ru-RU" w:bidi="ru-RU"/>
      </w:rPr>
    </w:lvl>
    <w:lvl w:ilvl="2" w:tplc="FA08A116">
      <w:numFmt w:val="bullet"/>
      <w:lvlText w:val="•"/>
      <w:lvlJc w:val="left"/>
      <w:pPr>
        <w:ind w:left="3325" w:hanging="209"/>
      </w:pPr>
      <w:rPr>
        <w:rFonts w:hint="default"/>
        <w:lang w:val="ru-RU" w:eastAsia="ru-RU" w:bidi="ru-RU"/>
      </w:rPr>
    </w:lvl>
    <w:lvl w:ilvl="3" w:tplc="42E6D646">
      <w:numFmt w:val="bullet"/>
      <w:lvlText w:val="•"/>
      <w:lvlJc w:val="left"/>
      <w:pPr>
        <w:ind w:left="4287" w:hanging="209"/>
      </w:pPr>
      <w:rPr>
        <w:rFonts w:hint="default"/>
        <w:lang w:val="ru-RU" w:eastAsia="ru-RU" w:bidi="ru-RU"/>
      </w:rPr>
    </w:lvl>
    <w:lvl w:ilvl="4" w:tplc="C9CE9F44">
      <w:numFmt w:val="bullet"/>
      <w:lvlText w:val="•"/>
      <w:lvlJc w:val="left"/>
      <w:pPr>
        <w:ind w:left="5250" w:hanging="209"/>
      </w:pPr>
      <w:rPr>
        <w:rFonts w:hint="default"/>
        <w:lang w:val="ru-RU" w:eastAsia="ru-RU" w:bidi="ru-RU"/>
      </w:rPr>
    </w:lvl>
    <w:lvl w:ilvl="5" w:tplc="6A746C84">
      <w:numFmt w:val="bullet"/>
      <w:lvlText w:val="•"/>
      <w:lvlJc w:val="left"/>
      <w:pPr>
        <w:ind w:left="6213" w:hanging="209"/>
      </w:pPr>
      <w:rPr>
        <w:rFonts w:hint="default"/>
        <w:lang w:val="ru-RU" w:eastAsia="ru-RU" w:bidi="ru-RU"/>
      </w:rPr>
    </w:lvl>
    <w:lvl w:ilvl="6" w:tplc="626405E0">
      <w:numFmt w:val="bullet"/>
      <w:lvlText w:val="•"/>
      <w:lvlJc w:val="left"/>
      <w:pPr>
        <w:ind w:left="7175" w:hanging="209"/>
      </w:pPr>
      <w:rPr>
        <w:rFonts w:hint="default"/>
        <w:lang w:val="ru-RU" w:eastAsia="ru-RU" w:bidi="ru-RU"/>
      </w:rPr>
    </w:lvl>
    <w:lvl w:ilvl="7" w:tplc="A294A8A6">
      <w:numFmt w:val="bullet"/>
      <w:lvlText w:val="•"/>
      <w:lvlJc w:val="left"/>
      <w:pPr>
        <w:ind w:left="8138" w:hanging="209"/>
      </w:pPr>
      <w:rPr>
        <w:rFonts w:hint="default"/>
        <w:lang w:val="ru-RU" w:eastAsia="ru-RU" w:bidi="ru-RU"/>
      </w:rPr>
    </w:lvl>
    <w:lvl w:ilvl="8" w:tplc="87CAF408">
      <w:numFmt w:val="bullet"/>
      <w:lvlText w:val="•"/>
      <w:lvlJc w:val="left"/>
      <w:pPr>
        <w:ind w:left="9101" w:hanging="209"/>
      </w:pPr>
      <w:rPr>
        <w:rFonts w:hint="default"/>
        <w:lang w:val="ru-RU" w:eastAsia="ru-RU" w:bidi="ru-RU"/>
      </w:rPr>
    </w:lvl>
  </w:abstractNum>
  <w:abstractNum w:abstractNumId="8">
    <w:nsid w:val="763D47B8"/>
    <w:multiLevelType w:val="hybridMultilevel"/>
    <w:tmpl w:val="647C6C02"/>
    <w:lvl w:ilvl="0" w:tplc="224C1308">
      <w:numFmt w:val="bullet"/>
      <w:lvlText w:val="-"/>
      <w:lvlJc w:val="left"/>
      <w:pPr>
        <w:ind w:left="47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9F7862C8">
      <w:numFmt w:val="bullet"/>
      <w:lvlText w:val="•"/>
      <w:lvlJc w:val="left"/>
      <w:pPr>
        <w:ind w:left="1534" w:hanging="116"/>
      </w:pPr>
      <w:rPr>
        <w:rFonts w:hint="default"/>
        <w:lang w:val="ru-RU" w:eastAsia="ru-RU" w:bidi="ru-RU"/>
      </w:rPr>
    </w:lvl>
    <w:lvl w:ilvl="2" w:tplc="2B92CA76">
      <w:numFmt w:val="bullet"/>
      <w:lvlText w:val="•"/>
      <w:lvlJc w:val="left"/>
      <w:pPr>
        <w:ind w:left="2589" w:hanging="116"/>
      </w:pPr>
      <w:rPr>
        <w:rFonts w:hint="default"/>
        <w:lang w:val="ru-RU" w:eastAsia="ru-RU" w:bidi="ru-RU"/>
      </w:rPr>
    </w:lvl>
    <w:lvl w:ilvl="3" w:tplc="CE84172A">
      <w:numFmt w:val="bullet"/>
      <w:lvlText w:val="•"/>
      <w:lvlJc w:val="left"/>
      <w:pPr>
        <w:ind w:left="3643" w:hanging="116"/>
      </w:pPr>
      <w:rPr>
        <w:rFonts w:hint="default"/>
        <w:lang w:val="ru-RU" w:eastAsia="ru-RU" w:bidi="ru-RU"/>
      </w:rPr>
    </w:lvl>
    <w:lvl w:ilvl="4" w:tplc="1C60D800">
      <w:numFmt w:val="bullet"/>
      <w:lvlText w:val="•"/>
      <w:lvlJc w:val="left"/>
      <w:pPr>
        <w:ind w:left="4698" w:hanging="116"/>
      </w:pPr>
      <w:rPr>
        <w:rFonts w:hint="default"/>
        <w:lang w:val="ru-RU" w:eastAsia="ru-RU" w:bidi="ru-RU"/>
      </w:rPr>
    </w:lvl>
    <w:lvl w:ilvl="5" w:tplc="F18C2B0C">
      <w:numFmt w:val="bullet"/>
      <w:lvlText w:val="•"/>
      <w:lvlJc w:val="left"/>
      <w:pPr>
        <w:ind w:left="5753" w:hanging="116"/>
      </w:pPr>
      <w:rPr>
        <w:rFonts w:hint="default"/>
        <w:lang w:val="ru-RU" w:eastAsia="ru-RU" w:bidi="ru-RU"/>
      </w:rPr>
    </w:lvl>
    <w:lvl w:ilvl="6" w:tplc="E5DA98B2">
      <w:numFmt w:val="bullet"/>
      <w:lvlText w:val="•"/>
      <w:lvlJc w:val="left"/>
      <w:pPr>
        <w:ind w:left="6807" w:hanging="116"/>
      </w:pPr>
      <w:rPr>
        <w:rFonts w:hint="default"/>
        <w:lang w:val="ru-RU" w:eastAsia="ru-RU" w:bidi="ru-RU"/>
      </w:rPr>
    </w:lvl>
    <w:lvl w:ilvl="7" w:tplc="8C08764A">
      <w:numFmt w:val="bullet"/>
      <w:lvlText w:val="•"/>
      <w:lvlJc w:val="left"/>
      <w:pPr>
        <w:ind w:left="7862" w:hanging="116"/>
      </w:pPr>
      <w:rPr>
        <w:rFonts w:hint="default"/>
        <w:lang w:val="ru-RU" w:eastAsia="ru-RU" w:bidi="ru-RU"/>
      </w:rPr>
    </w:lvl>
    <w:lvl w:ilvl="8" w:tplc="798C6A64">
      <w:numFmt w:val="bullet"/>
      <w:lvlText w:val="•"/>
      <w:lvlJc w:val="left"/>
      <w:pPr>
        <w:ind w:left="8917" w:hanging="116"/>
      </w:pPr>
      <w:rPr>
        <w:rFonts w:hint="default"/>
        <w:lang w:val="ru-RU" w:eastAsia="ru-RU" w:bidi="ru-RU"/>
      </w:rPr>
    </w:lvl>
  </w:abstractNum>
  <w:abstractNum w:abstractNumId="9">
    <w:nsid w:val="78E252B8"/>
    <w:multiLevelType w:val="hybridMultilevel"/>
    <w:tmpl w:val="5760603A"/>
    <w:lvl w:ilvl="0" w:tplc="F8B00164">
      <w:numFmt w:val="bullet"/>
      <w:lvlText w:val="-"/>
      <w:lvlJc w:val="left"/>
      <w:pPr>
        <w:ind w:left="472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995CEA78">
      <w:numFmt w:val="bullet"/>
      <w:lvlText w:val="•"/>
      <w:lvlJc w:val="left"/>
      <w:pPr>
        <w:ind w:left="1534" w:hanging="118"/>
      </w:pPr>
      <w:rPr>
        <w:rFonts w:hint="default"/>
        <w:lang w:val="ru-RU" w:eastAsia="ru-RU" w:bidi="ru-RU"/>
      </w:rPr>
    </w:lvl>
    <w:lvl w:ilvl="2" w:tplc="A21CBEE0">
      <w:numFmt w:val="bullet"/>
      <w:lvlText w:val="•"/>
      <w:lvlJc w:val="left"/>
      <w:pPr>
        <w:ind w:left="2589" w:hanging="118"/>
      </w:pPr>
      <w:rPr>
        <w:rFonts w:hint="default"/>
        <w:lang w:val="ru-RU" w:eastAsia="ru-RU" w:bidi="ru-RU"/>
      </w:rPr>
    </w:lvl>
    <w:lvl w:ilvl="3" w:tplc="3C38C436">
      <w:numFmt w:val="bullet"/>
      <w:lvlText w:val="•"/>
      <w:lvlJc w:val="left"/>
      <w:pPr>
        <w:ind w:left="3643" w:hanging="118"/>
      </w:pPr>
      <w:rPr>
        <w:rFonts w:hint="default"/>
        <w:lang w:val="ru-RU" w:eastAsia="ru-RU" w:bidi="ru-RU"/>
      </w:rPr>
    </w:lvl>
    <w:lvl w:ilvl="4" w:tplc="D98C5202">
      <w:numFmt w:val="bullet"/>
      <w:lvlText w:val="•"/>
      <w:lvlJc w:val="left"/>
      <w:pPr>
        <w:ind w:left="4698" w:hanging="118"/>
      </w:pPr>
      <w:rPr>
        <w:rFonts w:hint="default"/>
        <w:lang w:val="ru-RU" w:eastAsia="ru-RU" w:bidi="ru-RU"/>
      </w:rPr>
    </w:lvl>
    <w:lvl w:ilvl="5" w:tplc="7DC0BEEC">
      <w:numFmt w:val="bullet"/>
      <w:lvlText w:val="•"/>
      <w:lvlJc w:val="left"/>
      <w:pPr>
        <w:ind w:left="5753" w:hanging="118"/>
      </w:pPr>
      <w:rPr>
        <w:rFonts w:hint="default"/>
        <w:lang w:val="ru-RU" w:eastAsia="ru-RU" w:bidi="ru-RU"/>
      </w:rPr>
    </w:lvl>
    <w:lvl w:ilvl="6" w:tplc="058AF3C0">
      <w:numFmt w:val="bullet"/>
      <w:lvlText w:val="•"/>
      <w:lvlJc w:val="left"/>
      <w:pPr>
        <w:ind w:left="6807" w:hanging="118"/>
      </w:pPr>
      <w:rPr>
        <w:rFonts w:hint="default"/>
        <w:lang w:val="ru-RU" w:eastAsia="ru-RU" w:bidi="ru-RU"/>
      </w:rPr>
    </w:lvl>
    <w:lvl w:ilvl="7" w:tplc="AD1A4F50">
      <w:numFmt w:val="bullet"/>
      <w:lvlText w:val="•"/>
      <w:lvlJc w:val="left"/>
      <w:pPr>
        <w:ind w:left="7862" w:hanging="118"/>
      </w:pPr>
      <w:rPr>
        <w:rFonts w:hint="default"/>
        <w:lang w:val="ru-RU" w:eastAsia="ru-RU" w:bidi="ru-RU"/>
      </w:rPr>
    </w:lvl>
    <w:lvl w:ilvl="8" w:tplc="161466DE">
      <w:numFmt w:val="bullet"/>
      <w:lvlText w:val="•"/>
      <w:lvlJc w:val="left"/>
      <w:pPr>
        <w:ind w:left="8917" w:hanging="118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2E37"/>
    <w:rsid w:val="00132E37"/>
    <w:rsid w:val="00142B31"/>
    <w:rsid w:val="00955EBE"/>
    <w:rsid w:val="00D76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2E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5">
    <w:name w:val="heading 5"/>
    <w:basedOn w:val="a"/>
    <w:link w:val="50"/>
    <w:uiPriority w:val="1"/>
    <w:qFormat/>
    <w:rsid w:val="00132E37"/>
    <w:pPr>
      <w:spacing w:before="125"/>
      <w:ind w:left="1181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uiPriority w:val="1"/>
    <w:qFormat/>
    <w:rsid w:val="00132E37"/>
    <w:pPr>
      <w:spacing w:before="124"/>
      <w:ind w:left="1181"/>
      <w:jc w:val="both"/>
      <w:outlineLvl w:val="5"/>
    </w:pPr>
    <w:rPr>
      <w:b/>
      <w:bCs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1"/>
    <w:rsid w:val="00132E37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character" w:customStyle="1" w:styleId="60">
    <w:name w:val="Заголовок 6 Знак"/>
    <w:basedOn w:val="a0"/>
    <w:link w:val="6"/>
    <w:uiPriority w:val="1"/>
    <w:rsid w:val="00132E37"/>
    <w:rPr>
      <w:rFonts w:ascii="Times New Roman" w:eastAsia="Times New Roman" w:hAnsi="Times New Roman" w:cs="Times New Roman"/>
      <w:b/>
      <w:bCs/>
      <w:i/>
      <w:sz w:val="20"/>
      <w:szCs w:val="20"/>
      <w:lang w:eastAsia="ru-RU" w:bidi="ru-RU"/>
    </w:rPr>
  </w:style>
  <w:style w:type="paragraph" w:styleId="a3">
    <w:name w:val="Body Text"/>
    <w:basedOn w:val="a"/>
    <w:link w:val="a4"/>
    <w:uiPriority w:val="1"/>
    <w:qFormat/>
    <w:rsid w:val="00132E37"/>
    <w:pPr>
      <w:ind w:left="472" w:firstLine="708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32E37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5">
    <w:name w:val="List Paragraph"/>
    <w:basedOn w:val="a"/>
    <w:uiPriority w:val="1"/>
    <w:qFormat/>
    <w:rsid w:val="00132E37"/>
    <w:pPr>
      <w:ind w:left="472" w:firstLine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794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7070642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2129475/2/" TargetMode="External"/><Relationship Id="rId5" Type="http://schemas.openxmlformats.org/officeDocument/2006/relationships/hyperlink" Target="http://base.garant.ru/12129475/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3210</Words>
  <Characters>18303</Characters>
  <Application>Microsoft Office Word</Application>
  <DocSecurity>0</DocSecurity>
  <Lines>152</Lines>
  <Paragraphs>42</Paragraphs>
  <ScaleCrop>false</ScaleCrop>
  <Company>DG Win&amp;Soft</Company>
  <LinksUpToDate>false</LinksUpToDate>
  <CharactersWithSpaces>21471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2025-03-09T18:53:00Z</dcterms:created>
  <dcterms:modified xsi:type="dcterms:W3CDTF">2025-03-09T18:57:00Z</dcterms:modified>
</cp:coreProperties>
</file>