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A39" w:rsidRDefault="00F27076" w:rsidP="00F27076">
      <w:pPr>
        <w:ind w:left="-142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</w:t>
      </w:r>
      <w:r w:rsidRPr="00F27076">
        <w:rPr>
          <w:b/>
          <w:sz w:val="28"/>
          <w:szCs w:val="28"/>
          <w:u w:val="single"/>
        </w:rPr>
        <w:t>Виды железнодорожной связи</w:t>
      </w:r>
    </w:p>
    <w:p w:rsidR="00F27076" w:rsidRPr="00E615E1" w:rsidRDefault="00E615E1" w:rsidP="00E615E1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F27076" w:rsidRPr="00E615E1">
        <w:rPr>
          <w:b/>
          <w:sz w:val="28"/>
          <w:szCs w:val="28"/>
        </w:rPr>
        <w:t>Сеть ж</w:t>
      </w:r>
      <w:r w:rsidRPr="00E615E1">
        <w:rPr>
          <w:b/>
          <w:sz w:val="28"/>
          <w:szCs w:val="28"/>
        </w:rPr>
        <w:t>.д.</w:t>
      </w:r>
      <w:r w:rsidR="00F27076" w:rsidRPr="00E615E1">
        <w:rPr>
          <w:b/>
          <w:sz w:val="28"/>
          <w:szCs w:val="28"/>
        </w:rPr>
        <w:t xml:space="preserve"> связи</w:t>
      </w:r>
      <w:r w:rsidR="00F27076" w:rsidRPr="00E615E1">
        <w:rPr>
          <w:sz w:val="28"/>
          <w:szCs w:val="28"/>
        </w:rPr>
        <w:t xml:space="preserve"> является </w:t>
      </w:r>
      <w:r w:rsidR="00F27076" w:rsidRPr="00E615E1">
        <w:rPr>
          <w:b/>
          <w:sz w:val="28"/>
          <w:szCs w:val="28"/>
        </w:rPr>
        <w:t>составной частью единой автоматизированной взаимоувязанной сети связи (ВСС) России</w:t>
      </w:r>
      <w:r w:rsidR="00F27076" w:rsidRPr="00E615E1">
        <w:rPr>
          <w:sz w:val="28"/>
          <w:szCs w:val="28"/>
        </w:rPr>
        <w:t>.</w:t>
      </w:r>
      <w:r w:rsidRPr="00E615E1">
        <w:t xml:space="preserve"> </w:t>
      </w:r>
      <w:r w:rsidRPr="00E615E1">
        <w:rPr>
          <w:b/>
          <w:sz w:val="28"/>
          <w:szCs w:val="28"/>
        </w:rPr>
        <w:t>Приоритетным направлением</w:t>
      </w:r>
      <w:r w:rsidRPr="00E615E1">
        <w:rPr>
          <w:sz w:val="28"/>
          <w:szCs w:val="28"/>
        </w:rPr>
        <w:t xml:space="preserve"> совершенствования работы железных дорог является </w:t>
      </w:r>
      <w:r w:rsidRPr="00E615E1">
        <w:rPr>
          <w:b/>
          <w:sz w:val="28"/>
          <w:szCs w:val="28"/>
        </w:rPr>
        <w:t>информатизация.</w:t>
      </w:r>
    </w:p>
    <w:p w:rsidR="00E615E1" w:rsidRDefault="00E615E1" w:rsidP="006A1179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615E1">
        <w:rPr>
          <w:sz w:val="28"/>
          <w:szCs w:val="28"/>
        </w:rPr>
        <w:t>Основные цели, задачи и пути проведения информационной реформы железнодорожного транспорта заключаются в построении перспективной цифровой сети.</w:t>
      </w:r>
    </w:p>
    <w:p w:rsidR="00E615E1" w:rsidRPr="00E615E1" w:rsidRDefault="006A1179" w:rsidP="006A1179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       </w:t>
      </w:r>
      <w:r w:rsidR="00E615E1" w:rsidRPr="00E615E1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Перспективные цифровые сети железнодорожной связи должны создаваться </w:t>
      </w:r>
      <w:r w:rsidR="00E615E1" w:rsidRPr="00E615E1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по следующим принципам:</w:t>
      </w:r>
    </w:p>
    <w:p w:rsidR="00E615E1" w:rsidRPr="00E615E1" w:rsidRDefault="00E615E1" w:rsidP="00E615E1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E615E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• интеграция в единую цифровую сеть связи </w:t>
      </w:r>
      <w:r w:rsidRPr="00E615E1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средств передачи телефонных, телеграфных, факсимильных сообщений, передачи данных, высокоскоростных потоков информации, включая видеоконференцсвязь, информацию высокопроизводительных компьютерных сетей в режиме реального времени;</w:t>
      </w:r>
    </w:p>
    <w:p w:rsidR="00E615E1" w:rsidRPr="00E615E1" w:rsidRDefault="00E615E1" w:rsidP="00E615E1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E615E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•   обеспечение </w:t>
      </w:r>
      <w:r w:rsidRPr="00E615E1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единых алгоритмов коммутации и обмена информацией между абонентскими терминалами сети;</w:t>
      </w:r>
    </w:p>
    <w:p w:rsidR="00E615E1" w:rsidRPr="00E615E1" w:rsidRDefault="00E615E1" w:rsidP="00E615E1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E615E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•    единство </w:t>
      </w:r>
      <w:r w:rsidRPr="00E615E1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интерфейсов на различных иерархических уровнях сети;</w:t>
      </w:r>
    </w:p>
    <w:p w:rsidR="00E615E1" w:rsidRPr="00E615E1" w:rsidRDefault="00E615E1" w:rsidP="00E615E1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E615E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• централизация </w:t>
      </w:r>
      <w:r w:rsidRPr="00E615E1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технического обслуживания станционного и линейного оборудования и возможность его автоматического резервирования;</w:t>
      </w:r>
    </w:p>
    <w:p w:rsidR="00E615E1" w:rsidRDefault="00E615E1" w:rsidP="00E615E1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615E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• предоставление </w:t>
      </w:r>
      <w:r w:rsidRPr="00E615E1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всем абонентам сети доступа к широкому спектру дополнительных сетевых услуг;</w:t>
      </w:r>
    </w:p>
    <w:p w:rsidR="00E615E1" w:rsidRPr="00E615E1" w:rsidRDefault="00E615E1" w:rsidP="00E615E1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E615E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• объединение </w:t>
      </w:r>
      <w:r w:rsidRPr="00E615E1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системы оперативно-технологической связи и связи общего пользования на железнодорожном транспорте с приоритетом абонентов оперативных служб.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Основные понятия и определения.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Связь </w:t>
      </w: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— это процесс передачи сообщений от источника к получателю.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Сообщением</w:t>
      </w: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называют совокупность сведений о состоянии какого-либо материального объекта.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Сигнал </w:t>
      </w: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— это физическая реальность, изменения которой в пространстве и во времени отображают передаваемое сообщение.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Передача сообщений с помощью электрических сигналов называется </w:t>
      </w: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электросвязью.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Канал передачи </w:t>
      </w: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— это совокупность технических средств и среды распространения, обеспечивающая передачу электромагнитных сигналов, ограниченных по мощности в определенной области частот или с определенной скоростью.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Система передачи сигналов </w:t>
      </w: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— это совокупность технических средств, обеспечивающая формирование каналов связи.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Линия передачи </w:t>
      </w: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— это совокупность физических цепей или других линейных трактов, по которым организуются каналы первичных сетей, имеющих общую среду распространения, а также линейные сооружения и устройства их обслуживания.</w:t>
      </w:r>
    </w:p>
    <w:p w:rsid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</w:pP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    </w:t>
      </w:r>
      <w:r w:rsidRPr="005A2044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>На ж</w:t>
      </w:r>
      <w:r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>.д.</w:t>
      </w:r>
      <w:r w:rsidRPr="005A2044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транспорте используются различные </w:t>
      </w:r>
      <w:r w:rsidRPr="00886802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  <w:u w:val="single"/>
        </w:rPr>
        <w:t>виды связи</w:t>
      </w: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, </w:t>
      </w:r>
      <w:r w:rsidRPr="005A2044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>которые делятся: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по назначению </w:t>
      </w: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– на обще-технологическую и оперативно-технологическую;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по району действия </w:t>
      </w: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– на магистральную, дорожную, местную, станционную;</w:t>
      </w:r>
    </w:p>
    <w:p w:rsidR="005A2044" w:rsidRPr="005A2044" w:rsidRDefault="005A2044" w:rsidP="005A20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A20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по типу используемых линий </w:t>
      </w:r>
      <w:r w:rsidRPr="005A20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– на проводную, радио-, радиорелейную и спутниковую связь.</w:t>
      </w:r>
    </w:p>
    <w:p w:rsidR="0013036D" w:rsidRPr="0013036D" w:rsidRDefault="0013036D" w:rsidP="0013036D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6D">
        <w:rPr>
          <w:rFonts w:eastAsiaTheme="minorEastAsia" w:hAnsi="Calibri"/>
          <w:b/>
          <w:bCs/>
          <w:color w:val="C00000"/>
          <w:kern w:val="24"/>
          <w:sz w:val="28"/>
          <w:szCs w:val="28"/>
          <w:u w:val="single"/>
          <w:lang w:eastAsia="ru-RU"/>
        </w:rPr>
        <w:t>По району действия существуют такие виды ж.д. связи:</w:t>
      </w:r>
    </w:p>
    <w:p w:rsidR="00E615E1" w:rsidRPr="0013036D" w:rsidRDefault="0013036D" w:rsidP="0013036D">
      <w:pPr>
        <w:jc w:val="both"/>
        <w:rPr>
          <w:sz w:val="28"/>
          <w:szCs w:val="28"/>
        </w:rPr>
      </w:pPr>
      <w:r w:rsidRPr="0013036D">
        <w:rPr>
          <w:rFonts w:eastAsiaTheme="minorEastAsia" w:hAnsi="Calibri"/>
          <w:b/>
          <w:bCs/>
          <w:i/>
          <w:iCs/>
          <w:color w:val="002060"/>
          <w:kern w:val="24"/>
          <w:sz w:val="28"/>
          <w:szCs w:val="28"/>
          <w:lang w:eastAsia="ru-RU"/>
        </w:rPr>
        <w:t xml:space="preserve">магистральная </w:t>
      </w:r>
      <w:r w:rsidRPr="0013036D">
        <w:rPr>
          <w:rFonts w:eastAsiaTheme="minorEastAsia" w:hAnsi="Calibri"/>
          <w:color w:val="000000" w:themeColor="text1"/>
          <w:kern w:val="24"/>
          <w:sz w:val="28"/>
          <w:szCs w:val="28"/>
          <w:lang w:eastAsia="ru-RU"/>
        </w:rPr>
        <w:t>— связь между ОАО РЖД и подотчётными управлениями железных дорог. Включает в себя магистральную совещательную связь (МСС), магистральную распорядительную (МРС), связь транспортной милиции, военизированной охраны и т.п.</w:t>
      </w:r>
    </w:p>
    <w:p w:rsidR="00F27076" w:rsidRDefault="004E5781" w:rsidP="004E5781">
      <w:pPr>
        <w:spacing w:after="0"/>
        <w:ind w:left="-142"/>
        <w:jc w:val="both"/>
        <w:rPr>
          <w:rFonts w:eastAsiaTheme="minorEastAsia" w:hAnsi="Calibri"/>
          <w:color w:val="000000" w:themeColor="text1"/>
          <w:kern w:val="24"/>
          <w:sz w:val="28"/>
          <w:szCs w:val="28"/>
        </w:rPr>
      </w:pPr>
      <w:r w:rsidRPr="004E5781">
        <w:rPr>
          <w:rFonts w:eastAsiaTheme="minorEastAsia" w:hAnsi="Calibri"/>
          <w:b/>
          <w:bCs/>
          <w:i/>
          <w:iCs/>
          <w:color w:val="002060"/>
          <w:kern w:val="24"/>
          <w:sz w:val="28"/>
          <w:szCs w:val="28"/>
        </w:rPr>
        <w:lastRenderedPageBreak/>
        <w:t xml:space="preserve">дорожная </w:t>
      </w:r>
      <w:r w:rsidRPr="004E5781">
        <w:rPr>
          <w:rFonts w:eastAsiaTheme="minorEastAsia" w:hAnsi="Calibri"/>
          <w:color w:val="000000" w:themeColor="text1"/>
          <w:kern w:val="24"/>
          <w:sz w:val="28"/>
          <w:szCs w:val="28"/>
        </w:rPr>
        <w:t>— связь между управлением и отделением дороги, а также линии связи между крупными станциями. Имеет в своём составе дорожную совещательную связь (ДСС), дорожную распорядительную (ДРС) и диспетчерскую связь управления дорог со службами дистанций</w:t>
      </w:r>
      <w:r>
        <w:rPr>
          <w:rFonts w:eastAsiaTheme="minorEastAsia" w:hAnsi="Calibri"/>
          <w:color w:val="000000" w:themeColor="text1"/>
          <w:kern w:val="24"/>
          <w:sz w:val="28"/>
          <w:szCs w:val="28"/>
        </w:rPr>
        <w:t>.</w:t>
      </w:r>
    </w:p>
    <w:p w:rsidR="004E5781" w:rsidRPr="004E5781" w:rsidRDefault="004E5781" w:rsidP="004E5781">
      <w:pPr>
        <w:pStyle w:val="a4"/>
        <w:numPr>
          <w:ilvl w:val="0"/>
          <w:numId w:val="1"/>
        </w:numPr>
        <w:tabs>
          <w:tab w:val="clear" w:pos="720"/>
        </w:tabs>
        <w:ind w:left="-142" w:firstLine="0"/>
        <w:jc w:val="both"/>
        <w:rPr>
          <w:sz w:val="28"/>
          <w:szCs w:val="28"/>
        </w:rPr>
      </w:pPr>
      <w:r w:rsidRPr="004E5781">
        <w:rPr>
          <w:rFonts w:asciiTheme="minorHAnsi" w:eastAsiaTheme="minorEastAsia" w:hAnsi="Calibri" w:cstheme="minorBidi"/>
          <w:b/>
          <w:bCs/>
          <w:i/>
          <w:iCs/>
          <w:color w:val="002060"/>
          <w:kern w:val="24"/>
          <w:sz w:val="28"/>
          <w:szCs w:val="28"/>
        </w:rPr>
        <w:t>отделенческая</w:t>
      </w:r>
      <w:r w:rsidRPr="004E5781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— поездная диспетчерская связь (ПДС), энергодиспетчерская (ЭДС), служебная диспетчерская (СДС), вагонно-диспетчерская (ВДС), перегонная (ПГС), линейно-путевая (ЛПС), билетно-диспетчерская и т. д.;</w:t>
      </w:r>
    </w:p>
    <w:p w:rsidR="004E5781" w:rsidRPr="004E5781" w:rsidRDefault="004E5781" w:rsidP="004E5781">
      <w:pPr>
        <w:pStyle w:val="a4"/>
        <w:numPr>
          <w:ilvl w:val="0"/>
          <w:numId w:val="1"/>
        </w:numPr>
        <w:tabs>
          <w:tab w:val="clear" w:pos="720"/>
        </w:tabs>
        <w:ind w:left="-142" w:firstLine="0"/>
        <w:jc w:val="both"/>
        <w:rPr>
          <w:sz w:val="28"/>
          <w:szCs w:val="28"/>
        </w:rPr>
      </w:pPr>
      <w:r w:rsidRPr="004E5781">
        <w:rPr>
          <w:rFonts w:asciiTheme="minorHAnsi" w:eastAsiaTheme="minorEastAsia" w:hAnsi="Calibri" w:cstheme="minorBidi"/>
          <w:b/>
          <w:bCs/>
          <w:i/>
          <w:iCs/>
          <w:color w:val="002060"/>
          <w:kern w:val="24"/>
          <w:sz w:val="28"/>
          <w:szCs w:val="28"/>
        </w:rPr>
        <w:t>местная</w:t>
      </w:r>
      <w:r w:rsidRPr="004E5781">
        <w:rPr>
          <w:rFonts w:asciiTheme="minorHAnsi" w:eastAsiaTheme="minorEastAsia" w:hAnsi="Calibri" w:cstheme="minorBidi"/>
          <w:color w:val="002060"/>
          <w:kern w:val="24"/>
          <w:sz w:val="28"/>
          <w:szCs w:val="28"/>
        </w:rPr>
        <w:t xml:space="preserve"> </w:t>
      </w:r>
      <w:r w:rsidRPr="004E5781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— обеспечивает связь между работниками станций, вагонных и локомотивных депо, электроснабжения, дистанций пути, сигнализации и пр. Организуется на базе телефонных станций с авто (АТС) или ручным (РТС) обслуживанием;</w:t>
      </w:r>
    </w:p>
    <w:p w:rsidR="004E5781" w:rsidRPr="004E5781" w:rsidRDefault="004E5781" w:rsidP="004E5781">
      <w:pPr>
        <w:pStyle w:val="a4"/>
        <w:numPr>
          <w:ilvl w:val="0"/>
          <w:numId w:val="1"/>
        </w:numPr>
        <w:tabs>
          <w:tab w:val="clear" w:pos="720"/>
        </w:tabs>
        <w:ind w:left="-142" w:firstLine="0"/>
        <w:jc w:val="both"/>
        <w:rPr>
          <w:sz w:val="28"/>
          <w:szCs w:val="28"/>
        </w:rPr>
      </w:pPr>
      <w:r w:rsidRPr="004E5781">
        <w:rPr>
          <w:rFonts w:asciiTheme="minorHAnsi" w:eastAsiaTheme="minorEastAsia" w:hAnsi="Calibri" w:cstheme="minorBidi"/>
          <w:b/>
          <w:bCs/>
          <w:i/>
          <w:iCs/>
          <w:color w:val="002060"/>
          <w:kern w:val="24"/>
          <w:sz w:val="28"/>
          <w:szCs w:val="28"/>
        </w:rPr>
        <w:t xml:space="preserve">станционная </w:t>
      </w:r>
      <w:r w:rsidRPr="004E5781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— станционная распорядительная и стрелочная связь, используемые для приёма/отправки поездов и маневровой работы.</w:t>
      </w:r>
    </w:p>
    <w:p w:rsidR="00366BD2" w:rsidRPr="00366BD2" w:rsidRDefault="00366BD2" w:rsidP="00366BD2">
      <w:pPr>
        <w:pStyle w:val="a3"/>
        <w:spacing w:before="200" w:beforeAutospacing="0" w:after="0" w:afterAutospacing="0" w:line="216" w:lineRule="auto"/>
        <w:jc w:val="both"/>
        <w:rPr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        </w:t>
      </w:r>
      <w:r w:rsidRPr="00366BD2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Железнодорожная связь </w:t>
      </w:r>
      <w:r w:rsidRPr="00366BD2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>предназначена</w:t>
      </w:r>
      <w:r w:rsidRPr="00366BD2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Pr="00366BD2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для передачи приказов и распоряжений в рамках оперативного руководства многоотраслевым и сложным хозяйством железных дорог.</w:t>
      </w:r>
    </w:p>
    <w:p w:rsidR="00366BD2" w:rsidRDefault="00366BD2" w:rsidP="00366BD2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       </w:t>
      </w:r>
      <w:r w:rsidRPr="00366BD2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В первую очередь </w:t>
      </w:r>
      <w:r w:rsidRPr="00366BD2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надёжная связь необходима работникам, организующим движение поездов</w:t>
      </w:r>
      <w:r w:rsidRPr="00366BD2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. Она помогает своевременно отправлять и принимать поезда, расформировывать и формировать составы, руководить работой станций, оптимально использовать локомотивы, вагоны, путевые и погрузочно-разгрузочные машины и механизмы, повышает безопасность движения поездов, провозную и пропускную способность линий.</w:t>
      </w:r>
    </w:p>
    <w:p w:rsidR="00366BD2" w:rsidRPr="00366BD2" w:rsidRDefault="00366BD2" w:rsidP="00366BD2">
      <w:pPr>
        <w:pStyle w:val="a3"/>
        <w:spacing w:before="0" w:beforeAutospacing="0" w:after="0" w:afterAutospacing="0"/>
        <w:rPr>
          <w:sz w:val="28"/>
          <w:szCs w:val="28"/>
        </w:rPr>
      </w:pPr>
      <w:r w:rsidRPr="00366BD2">
        <w:rPr>
          <w:rFonts w:ascii="Calibri" w:eastAsia="Calibri" w:hAnsi="Calibri"/>
          <w:b/>
          <w:bCs/>
          <w:i/>
          <w:iCs/>
          <w:color w:val="7030A0"/>
          <w:kern w:val="24"/>
          <w:sz w:val="28"/>
          <w:szCs w:val="28"/>
        </w:rPr>
        <w:t xml:space="preserve">                            </w:t>
      </w:r>
      <w:r>
        <w:rPr>
          <w:rFonts w:ascii="Calibri" w:eastAsia="Calibri" w:hAnsi="Calibri"/>
          <w:b/>
          <w:bCs/>
          <w:i/>
          <w:iCs/>
          <w:color w:val="7030A0"/>
          <w:kern w:val="24"/>
          <w:sz w:val="28"/>
          <w:szCs w:val="28"/>
          <w:u w:val="single"/>
        </w:rPr>
        <w:t xml:space="preserve"> </w:t>
      </w:r>
      <w:r w:rsidRPr="00366BD2">
        <w:rPr>
          <w:rFonts w:ascii="Calibri" w:eastAsia="Calibri" w:hAnsi="Calibri"/>
          <w:b/>
          <w:bCs/>
          <w:i/>
          <w:iCs/>
          <w:color w:val="7030A0"/>
          <w:kern w:val="24"/>
          <w:sz w:val="28"/>
          <w:szCs w:val="28"/>
          <w:u w:val="single"/>
        </w:rPr>
        <w:t xml:space="preserve">Виды железнодорожной связи и их назначение. 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>Связь передачи данных (СПД).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Оперативно-технологическая связь (ОТС).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Поездная диспетчерская связь (ПДС).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Энергодиспетчерская связь (ЭДС).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Вагонная диспетчерская связь (ВДС).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Билетно-диспетчерская связь (БДС).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Постанционная связь (ПС).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Линейно-путевая связь (ЛПС).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Служебная диспетчерская связь (СДС).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Связь транспортной военизированной охраны (ВОХР).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Канал связи транспортной полиции. 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Каналам перегонной связи (ПГС).</w:t>
      </w:r>
    </w:p>
    <w:p w:rsidR="00A423BC" w:rsidRPr="00366BD2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Поездная межстанционная связь (МЖС). </w:t>
      </w:r>
    </w:p>
    <w:p w:rsidR="00A423BC" w:rsidRPr="00AA5955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Стрелочная (телефонная) связь.</w:t>
      </w:r>
    </w:p>
    <w:p w:rsidR="00AA5955" w:rsidRPr="00AA5955" w:rsidRDefault="00AA5955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AA595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Станционная двухсторонняя парковая связь (СДПС).</w:t>
      </w:r>
    </w:p>
    <w:p w:rsidR="00A423BC" w:rsidRPr="00A64A49" w:rsidRDefault="00FB3790" w:rsidP="00366BD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366BD2">
        <w:rPr>
          <w:b/>
          <w:bCs/>
          <w:sz w:val="28"/>
          <w:szCs w:val="28"/>
        </w:rPr>
        <w:t xml:space="preserve"> Станционная распорядительная связь.</w:t>
      </w:r>
    </w:p>
    <w:p w:rsidR="004326FF" w:rsidRPr="004326FF" w:rsidRDefault="00E216E7" w:rsidP="004326FF">
      <w:pPr>
        <w:pStyle w:val="a3"/>
        <w:spacing w:before="200" w:beforeAutospacing="0" w:after="0" w:afterAutospacing="0" w:line="216" w:lineRule="auto"/>
        <w:jc w:val="both"/>
        <w:rPr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 xml:space="preserve">1. </w:t>
      </w:r>
      <w:r w:rsidR="004326FF" w:rsidRPr="004326FF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Связь передачи данных (СПД)</w:t>
      </w:r>
      <w:r w:rsidR="004326FF" w:rsidRPr="004326FF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</w:t>
      </w:r>
      <w:r w:rsidR="004326FF" w:rsidRPr="004326FF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обеспечивае</w:t>
      </w:r>
      <w:r w:rsidR="004326FF" w:rsidRPr="004326FF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т передачу информации из пунктов ее зарождения в вычислительные центры и результатов расчетов пользователям министерства, управлений дорог, крупных станций. Эта связь является важнейшей частью средств автоматизированной системы управления (АСУ) ж</w:t>
      </w:r>
      <w:r w:rsidR="004326FF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.д.</w:t>
      </w:r>
      <w:r w:rsidR="004326FF" w:rsidRPr="004326FF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транспорта.</w:t>
      </w:r>
    </w:p>
    <w:p w:rsidR="004A409F" w:rsidRDefault="00E216E7" w:rsidP="004A409F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 xml:space="preserve">2. </w:t>
      </w:r>
      <w:r w:rsidR="004A409F" w:rsidRPr="004A409F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Оперативно-технологическая связь</w:t>
      </w:r>
      <w:r w:rsidR="004A409F" w:rsidRPr="004A409F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4A409F" w:rsidRPr="004A409F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предназначена</w:t>
      </w:r>
      <w:r w:rsidR="004A409F" w:rsidRPr="004A409F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оперативного управления работой ж.д. транспорта, организации перевозочного процесса, регулирования грузопотоков, повышения эффективности использования подвижного состава, обеспечения взаимодействия подразделений и служб железных дорог. </w:t>
      </w:r>
    </w:p>
    <w:p w:rsidR="00955995" w:rsidRDefault="004A409F" w:rsidP="004A409F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         </w:t>
      </w:r>
    </w:p>
    <w:p w:rsidR="004A409F" w:rsidRPr="004A409F" w:rsidRDefault="00955995" w:rsidP="004A409F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lastRenderedPageBreak/>
        <w:t xml:space="preserve">          </w:t>
      </w:r>
      <w:r w:rsidR="004A409F" w:rsidRPr="004A409F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На сети ОАО «РЖД» для выполнения переговоров существуют различные виды оперативно-технологической связи (ОТС).  </w:t>
      </w:r>
      <w:r w:rsidR="004A409F" w:rsidRPr="004A409F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Каждому виду оперативно-технологической связи выделяется отдельная цепь (канал) с использованием группового принципа подключения – групповая цепь с системой избирательного вызова.</w:t>
      </w:r>
    </w:p>
    <w:p w:rsidR="00CD7FF7" w:rsidRDefault="004A409F" w:rsidP="00CD7FF7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         </w:t>
      </w:r>
      <w:r w:rsidRPr="004A409F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Система предусматривает одновременный вызов нескольких станций (групповой вызов) или всех сразу (циркулярный вызов).</w:t>
      </w:r>
    </w:p>
    <w:p w:rsidR="00955995" w:rsidRDefault="00E216E7" w:rsidP="00955995">
      <w:pPr>
        <w:pStyle w:val="a3"/>
        <w:spacing w:before="0" w:beforeAutospacing="0" w:after="0" w:afterAutospacing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 xml:space="preserve">3. </w:t>
      </w:r>
      <w:r w:rsidR="00CD7FF7" w:rsidRPr="00CD7FF7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Поездная диспетчерская связь (ПДС)</w:t>
      </w:r>
      <w:r w:rsidR="00CD7FF7" w:rsidRPr="00CD7FF7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CD7FF7" w:rsidRPr="00CD7FF7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служит</w:t>
      </w:r>
      <w:r w:rsidR="00CD7FF7" w:rsidRPr="00CD7FF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ведения переговоров диспетчера со всеми раздельными пунктами, входящими в обслуживаемый им участок, по вопросам управления движением поездов. В ПДС включаются промпункты операторов, дежурных по подменным пунктам, локомотивный диспетчер, энергодиспетчер и т. д. По каналам ПДС осуществляется связь диспетчера движения с машинистами локомотивов, начальниками восстановительных и пожарных поездов, с электромеханиками СЦБ, руководителями восстановительных и ремонтных работ при обслуживании пути и контактной сети. </w:t>
      </w:r>
    </w:p>
    <w:p w:rsidR="00955995" w:rsidRDefault="00E216E7" w:rsidP="00955995">
      <w:pPr>
        <w:pStyle w:val="a3"/>
        <w:spacing w:before="0" w:beforeAutospacing="0" w:after="0" w:afterAutospacing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4.</w:t>
      </w:r>
      <w:r w:rsidR="00955995" w:rsidRPr="00955995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Энергодиспетчерская связь (ЭДС)</w:t>
      </w:r>
      <w:r w:rsidR="00955995" w:rsidRPr="00955995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955995" w:rsidRPr="0095599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организуется</w:t>
      </w:r>
      <w:r w:rsidR="00955995" w:rsidRPr="0095599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в пределах дистанции электроснабжения для оперативного руководства электроснабжением электрифицированных участков ж. д. В каналы ЭДС включаются промпункты начальника дистанции и его заместителя, а также дежурных тяговых подстанций, дистанций контактной сети, электродепо, постов секционирования и пунктов параллельного соединения контактной сети. Энергодиспетчер имеет прямую телефонную связь с диспетчерскими пунктами энергосистем, питающих сети дистанции. </w:t>
      </w:r>
    </w:p>
    <w:p w:rsidR="00955995" w:rsidRDefault="00E216E7" w:rsidP="00955995">
      <w:pPr>
        <w:pStyle w:val="a3"/>
        <w:spacing w:before="0" w:beforeAutospacing="0" w:after="0" w:afterAutospacing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5.</w:t>
      </w:r>
      <w:r w:rsidR="00955995" w:rsidRPr="00955995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Вагонная диспетчерская связь (ВДС)</w:t>
      </w:r>
      <w:r w:rsidR="00955995" w:rsidRPr="00955995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955995" w:rsidRPr="0095599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организуется</w:t>
      </w:r>
      <w:r w:rsidR="00955995" w:rsidRPr="0095599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по диспетчерскому типу в пределах отделения дороги для контроля за продвижением подвижного состава и состоянием погрузочно-разгрузочных работ. В канал ВДС включаются промпункты товарных и технических контор, погрузочных пунктов, а также предприятия с подъездными путями. ВДС подключается к ручной междугородной телефонной станции. </w:t>
      </w:r>
    </w:p>
    <w:p w:rsidR="00955995" w:rsidRDefault="00E216E7" w:rsidP="00955995">
      <w:pPr>
        <w:pStyle w:val="a3"/>
        <w:spacing w:before="0" w:beforeAutospacing="0" w:after="0" w:afterAutospacing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6.</w:t>
      </w:r>
      <w:r w:rsidR="00955995" w:rsidRPr="00955995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Билетно-диспетчерская связь</w:t>
      </w:r>
      <w:r w:rsidR="00955995" w:rsidRPr="00955995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</w:t>
      </w:r>
      <w:r w:rsidR="00955995" w:rsidRPr="0095599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организуется</w:t>
      </w:r>
      <w:r w:rsidR="00955995" w:rsidRPr="0095599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по диспетчерскому типу для централизованного распределения мест на пассажирские поезда. Билетные кассы на станциях включают в каналы ПДС. </w:t>
      </w:r>
    </w:p>
    <w:p w:rsidR="00955995" w:rsidRDefault="00E216E7" w:rsidP="00955995">
      <w:pPr>
        <w:pStyle w:val="a3"/>
        <w:spacing w:before="0" w:beforeAutospacing="0" w:after="0" w:afterAutospacing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7.</w:t>
      </w:r>
      <w:r w:rsidR="00955995" w:rsidRPr="00955995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Постанционная связь (ПС)</w:t>
      </w:r>
      <w:r w:rsidR="00955995" w:rsidRPr="00955995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955995" w:rsidRPr="0095599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служит</w:t>
      </w:r>
      <w:r w:rsidR="00955995" w:rsidRPr="0095599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ведения переговоров работников промежуточных станций, платформ и остановочных пунктов между собой. Для этого канал ПС подключается к ручной междугородной телефонной станции. В ПС включаются промпункты дежурных пунктов дистанции контактной сети и др. При диспетчерской централизации аппараты ПС устанавливают в пассажирском зале вокзалов и станций. В цепи ПС могут включаться промпункты товарных и технических контор и билетных касс (при отсутствии ПДС), караульные помещения охраняемых искусственных сооружений, а также могут быть включены ж.д. АТС малой емкости на промышленных ж.д. станциях, без выхода на участковые станции. </w:t>
      </w:r>
    </w:p>
    <w:p w:rsidR="00955995" w:rsidRDefault="00E216E7" w:rsidP="00955995">
      <w:pPr>
        <w:pStyle w:val="a3"/>
        <w:spacing w:before="0" w:beforeAutospacing="0" w:after="0" w:afterAutospacing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8.</w:t>
      </w:r>
      <w:r w:rsidR="00955995" w:rsidRPr="00955995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Линейно-путевая связь (ЛПС)</w:t>
      </w:r>
      <w:r w:rsidR="00955995" w:rsidRPr="00955995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955995" w:rsidRPr="0095599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проектируется</w:t>
      </w:r>
      <w:r w:rsidR="00955995" w:rsidRPr="0095599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в пределах дистанции пути для оперативного управления работой технического персонала дистанции. В ЛПС включают конторы дистанции, помещения табельных, пунктов обогрева, бригадиров пути, дежурных переездов и т. п.</w:t>
      </w:r>
    </w:p>
    <w:p w:rsidR="00955995" w:rsidRDefault="00E216E7" w:rsidP="00955995">
      <w:pPr>
        <w:pStyle w:val="a3"/>
        <w:spacing w:before="0" w:beforeAutospacing="0" w:after="0" w:afterAutospacing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9.</w:t>
      </w:r>
      <w:r w:rsidR="00955995" w:rsidRPr="00955995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Служебная диспетчерская связь (СДС)</w:t>
      </w:r>
      <w:r w:rsidR="00955995" w:rsidRPr="00955995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955995" w:rsidRPr="0095599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организуется</w:t>
      </w:r>
      <w:r w:rsidR="00955995" w:rsidRPr="0095599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в пределах дистанции сигнализации и связи для ведения переговоров работников дистанции с линейными электромеханиками. В СДС включают промпункт начальника и дежурного диспетчера дистанции, дежурного инженера поста диспетчерской централизации, релейных СЦБ, квартиры электромехаников. СДС организуют по каналам диспетчерской связи. </w:t>
      </w:r>
    </w:p>
    <w:p w:rsidR="00281607" w:rsidRDefault="00E216E7" w:rsidP="00281607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lastRenderedPageBreak/>
        <w:t>10.</w:t>
      </w:r>
      <w:r w:rsidR="00281607" w:rsidRPr="00281607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Связь транспортной военизированной охраны (ВОХР)</w:t>
      </w:r>
      <w:r w:rsidR="00281607" w:rsidRPr="00281607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281607" w:rsidRPr="00281607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служит</w:t>
      </w:r>
      <w:r w:rsidR="00281607" w:rsidRPr="0028160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оперативного управления подразделениями военизированной охраны ОАО «РЖД»; используется групповой принцип подключения с избирательным вызовом. </w:t>
      </w:r>
    </w:p>
    <w:p w:rsidR="00281607" w:rsidRDefault="00281607" w:rsidP="00281607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="00E216E7" w:rsidRPr="00E216E7">
        <w:rPr>
          <w:rFonts w:asciiTheme="minorHAnsi" w:eastAsiaTheme="minorEastAsia" w:hAnsi="Calibri" w:cstheme="minorBidi"/>
          <w:b/>
          <w:color w:val="000000" w:themeColor="text1"/>
          <w:kern w:val="24"/>
          <w:sz w:val="28"/>
          <w:szCs w:val="28"/>
          <w:u w:val="single"/>
        </w:rPr>
        <w:t>11.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Pr="0028160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Для оперативного управления подразделениями транспортной полиции, а также подключения переговорных колонок на станциях и пассажирских пунктах для организации связи «пассажир – полиция» </w:t>
      </w:r>
      <w:r w:rsidRPr="00281607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используется</w:t>
      </w:r>
      <w:r w:rsidRPr="0028160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Pr="00281607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канал связи транспортной</w:t>
      </w:r>
      <w:r w:rsidRPr="00281607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Pr="00281607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полиции.</w:t>
      </w:r>
      <w:r w:rsidRPr="00281607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</w:p>
    <w:p w:rsidR="00281607" w:rsidRDefault="00E216E7" w:rsidP="00281607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kern w:val="24"/>
          <w:sz w:val="28"/>
          <w:szCs w:val="28"/>
          <w:u w:val="single"/>
        </w:rPr>
        <w:t>12.</w:t>
      </w:r>
      <w:r w:rsidR="00281607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281607" w:rsidRPr="0028160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Переговоры работников ж.д. транспорта, находящихся на перегоне, </w:t>
      </w:r>
      <w:r w:rsidR="00281607" w:rsidRPr="00281607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осуществляются</w:t>
      </w:r>
      <w:r w:rsidR="00281607" w:rsidRPr="0028160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по </w:t>
      </w:r>
      <w:r w:rsidR="00281607" w:rsidRPr="00281607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каналам перегонной связи (ПГС),</w:t>
      </w:r>
      <w:r w:rsidR="00281607" w:rsidRPr="00281607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281607" w:rsidRPr="00281607">
        <w:rPr>
          <w:rFonts w:asciiTheme="minorHAnsi" w:eastAsiaTheme="minorEastAsia" w:hAnsi="Calibri" w:cstheme="minorBidi"/>
          <w:i/>
          <w:color w:val="000000" w:themeColor="text1"/>
          <w:kern w:val="24"/>
          <w:sz w:val="28"/>
          <w:szCs w:val="28"/>
        </w:rPr>
        <w:t>которая создается на участках ж.д. с АБ.</w:t>
      </w:r>
      <w:r w:rsidR="00281607" w:rsidRPr="0028160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В цепь ПГС включают промпункты остановочных пунктов, охраняемых объектов и переездов, а также телефонные автоматы наружной установки на релейных шкафах входных и проходных сигналов, неохраняемых переездов, тоннелей. Между пунктами, находящимися один от другого на расстоянии более 2 км ставят переговорные колонки. </w:t>
      </w:r>
    </w:p>
    <w:p w:rsidR="00792AC4" w:rsidRDefault="00E216E7" w:rsidP="00792AC4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13.</w:t>
      </w:r>
      <w:r w:rsidR="00281607" w:rsidRPr="00281607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Поездная межстанционная связь</w:t>
      </w:r>
      <w:r w:rsidR="00281607" w:rsidRPr="00281607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281607" w:rsidRPr="00281607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организуется</w:t>
      </w:r>
      <w:r w:rsidR="00281607" w:rsidRPr="0028160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по прямым некоммутируемым каналам без использования избирательного вызова для служебных переговоров между дежурными смежных раздельных пунктов по вопросам движения поездов.</w:t>
      </w:r>
    </w:p>
    <w:p w:rsidR="007C160B" w:rsidRDefault="00E216E7" w:rsidP="007C160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14.</w:t>
      </w:r>
      <w:r w:rsidR="00792AC4" w:rsidRPr="00792AC4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Стрелочная (телефонная) связь</w:t>
      </w:r>
      <w:r w:rsidR="00792AC4" w:rsidRPr="00792AC4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</w:t>
      </w:r>
      <w:r w:rsidR="00792AC4" w:rsidRPr="00792AC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используется</w:t>
      </w:r>
      <w:r w:rsidR="00792AC4" w:rsidRPr="00792AC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служебных переговоров дежурного по станции с дежурными стрелочных постов по вопросам приготовления маршрутов (включая проверку свободности путей и стрелок) и закрепления подвижного состава на смежных путях.</w:t>
      </w:r>
    </w:p>
    <w:p w:rsidR="007C160B" w:rsidRDefault="007C160B" w:rsidP="00792AC4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7C160B">
        <w:rPr>
          <w:rFonts w:asciiTheme="minorHAnsi" w:eastAsiaTheme="minorEastAsia" w:hAnsi="Calibri" w:cstheme="minorBidi"/>
          <w:b/>
          <w:color w:val="000000" w:themeColor="text1"/>
          <w:kern w:val="24"/>
          <w:sz w:val="28"/>
          <w:szCs w:val="28"/>
          <w:u w:val="single"/>
        </w:rPr>
        <w:t>15.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Pr="007C160B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 xml:space="preserve">Двухсторонняя парковая связь </w:t>
      </w:r>
      <w:r w:rsidRPr="007C160B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предназначена</w:t>
      </w:r>
      <w:r w:rsidRPr="007C160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ведения переговоров для передачи указаний между руководителями и исполнителями, находящимися на железнодорожных станциях, оперативного управления технологическими процессами, при проведении маневровых работ и для оповещения о приближении поездов (отцепов)..."</w:t>
      </w:r>
    </w:p>
    <w:p w:rsidR="00792AC4" w:rsidRDefault="00E216E7" w:rsidP="00792AC4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1</w:t>
      </w:r>
      <w:r w:rsidR="007C160B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6</w:t>
      </w:r>
      <w:r w:rsidRPr="00E216E7">
        <w:rPr>
          <w:rFonts w:asciiTheme="minorHAnsi" w:eastAsiaTheme="minorEastAsia" w:hAnsi="Calibri" w:cstheme="minorBidi"/>
          <w:b/>
          <w:bCs/>
          <w:kern w:val="24"/>
          <w:sz w:val="28"/>
          <w:szCs w:val="28"/>
          <w:u w:val="single"/>
        </w:rPr>
        <w:t>.</w:t>
      </w:r>
      <w:r w:rsidR="00792AC4" w:rsidRPr="00792AC4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Станционная распорядительная телефонная связь</w:t>
      </w:r>
      <w:r w:rsidR="00792AC4" w:rsidRPr="00792AC4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</w:t>
      </w:r>
      <w:r w:rsidR="00792AC4" w:rsidRPr="00792AC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предназначена</w:t>
      </w:r>
      <w:r w:rsidR="00792AC4" w:rsidRPr="00792AC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="00792AC4" w:rsidRPr="00792AC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для управления основными технологическими процессами работы ж.д. станции, </w:t>
      </w:r>
      <w:r w:rsidR="00792AC4" w:rsidRPr="00792AC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применяется для служебных переговоров станционного и маневрового диспетчеров, дежурных по станции, путям, горке, грузового диспетчера и других станционных работников. Структура сети станционной распорядительной телефонной связи определяется структурой системы управления технологическими процессами работы станции. </w:t>
      </w:r>
    </w:p>
    <w:p w:rsidR="00963200" w:rsidRDefault="00792AC4" w:rsidP="0096320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        </w:t>
      </w:r>
      <w:r w:rsidRPr="00792AC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На малых и средних станциях </w:t>
      </w:r>
      <w:r w:rsidRPr="006F660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u w:val="single"/>
        </w:rPr>
        <w:t>с одним руководителем</w:t>
      </w:r>
      <w:r w:rsidRPr="00792AC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сеть станционной распорядительной телефонной </w:t>
      </w:r>
      <w:r w:rsidRPr="00792AC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связи строится по радиальному принципу </w:t>
      </w:r>
      <w:r w:rsidRPr="00792AC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– все абоненты связаны только с этим руководителем-дежурным, являющимся распорядителем связи. </w:t>
      </w:r>
    </w:p>
    <w:p w:rsidR="00963200" w:rsidRDefault="00963200" w:rsidP="0096320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40"/>
        </w:rPr>
        <w:t xml:space="preserve">      </w:t>
      </w:r>
      <w:r w:rsidRPr="00963200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На крупных станциях</w:t>
      </w:r>
      <w:r w:rsidRPr="009632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, </w:t>
      </w:r>
      <w:r w:rsidRPr="006F660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u w:val="single"/>
        </w:rPr>
        <w:t>объединяющих несколько взаимосвязанных технологических районов и имеющих два или три уровня управления технологическими</w:t>
      </w:r>
      <w:r w:rsidRPr="009632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Pr="006F660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u w:val="single"/>
        </w:rPr>
        <w:t>процессами</w:t>
      </w:r>
      <w:r w:rsidRPr="009632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, </w:t>
      </w:r>
      <w:r w:rsidRPr="0096320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связь строится по радиально-узловому принципу</w:t>
      </w:r>
      <w:r w:rsidRPr="009632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. При этом каждый руководитель технологического процесса имеет в своем распоряжении радиальную сеть, охватывающую технологическую зону, район или станцию в целом в зависимости от уровня управления. Такая структура сети обеспечивает возможность осуществления телефонной связи и бесперебойное управление технологическими процессами работы станции даже при повреждениях в сети и отказах ее составных частей – отдельных линий и устройств. </w:t>
      </w:r>
    </w:p>
    <w:p w:rsidR="00963200" w:rsidRPr="00963200" w:rsidRDefault="00963200" w:rsidP="00963200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         </w:t>
      </w:r>
      <w:r w:rsidRPr="00963200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На крупных станциях </w:t>
      </w:r>
      <w:r w:rsidRPr="00963200">
        <w:rPr>
          <w:rFonts w:asciiTheme="minorHAnsi" w:eastAsiaTheme="minorEastAsia" w:hAnsi="Calibri" w:cstheme="minorBidi"/>
          <w:b/>
          <w:color w:val="002060"/>
          <w:kern w:val="24"/>
          <w:sz w:val="28"/>
          <w:szCs w:val="28"/>
        </w:rPr>
        <w:t>организуются</w:t>
      </w:r>
      <w:r w:rsidRPr="009632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Pr="00963200">
        <w:rPr>
          <w:rFonts w:asciiTheme="minorHAnsi" w:eastAsiaTheme="minorEastAsia" w:hAnsi="Calibri" w:cstheme="minorBidi"/>
          <w:b/>
          <w:i/>
          <w:color w:val="000000" w:themeColor="text1"/>
          <w:kern w:val="24"/>
          <w:sz w:val="28"/>
          <w:szCs w:val="28"/>
        </w:rPr>
        <w:t>связанные между собой сети для следующих категорий руководителей этих процессов - распорядителей связи:</w:t>
      </w:r>
      <w:r w:rsidRPr="009632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дежурный по станции; дежурный по парку или путям (сортировочному, приема или отправления); маневровый диспетчер сортировочной станции, участковой, грузовой или пассажирской станции; маневровый диспетчер по местной грузовой работе грузовой станции; дежурный по горке сортировочной станции; дежурный по горловине формирования сортировочной станции; станционный диспетчер сортировочной станции; </w:t>
      </w:r>
      <w:r w:rsidR="006F660B" w:rsidRPr="006F660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оператор станционного технологического центра; оператор маневрового </w:t>
      </w:r>
      <w:r w:rsidR="006F660B" w:rsidRPr="006F660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lastRenderedPageBreak/>
        <w:t xml:space="preserve">района; сменный вагонный мастер (старший осмотрщик вагонов); оператор пункта технического осмотра вагонов; дежурный локомотивного депо; заместитель начальника депо по ремонту; начальник подразделения военизированной охраны.       </w:t>
      </w:r>
    </w:p>
    <w:p w:rsidR="00963200" w:rsidRPr="00963200" w:rsidRDefault="00963200" w:rsidP="00792AC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</w:p>
    <w:p w:rsidR="00CA1344" w:rsidRDefault="001C05C4" w:rsidP="00CA1344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      </w:t>
      </w:r>
      <w:r w:rsidR="00CA13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    </w:t>
      </w:r>
      <w:r w:rsidR="006F660B" w:rsidRPr="006F660B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На сортировочных станциях </w:t>
      </w:r>
      <w:r w:rsidR="006F660B" w:rsidRPr="006F660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сети распорядительной связи организованы отдельно для каждого (четного и нечетного) направления движения. Сеть распорядительной связи относится к классу закрытых сетей, не имеющих выхода в др. сети. </w:t>
      </w:r>
    </w:p>
    <w:p w:rsidR="00CA1344" w:rsidRPr="00CA1344" w:rsidRDefault="00CA1344" w:rsidP="00CA1344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         </w:t>
      </w:r>
      <w:r w:rsidRPr="00CA13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Для организации местной связи устраивают центральные телефонные станции автоматического (АТС) или ручного (РТС) обслуживания. </w:t>
      </w:r>
      <w:r w:rsidRPr="00CA1344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Железнодорожные АТС </w:t>
      </w:r>
      <w:r w:rsidRPr="00CA1344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предназначены</w:t>
      </w:r>
      <w:r w:rsidRPr="00CA1344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не только для обслуживания местных абонентов, но и для соединения с городской телефонной станцией, коммутаторами организаций, линиям постанционной, дальней и междугородной связи.      </w:t>
      </w:r>
    </w:p>
    <w:p w:rsidR="00EB1CFF" w:rsidRPr="00EB1CFF" w:rsidRDefault="00EB1CFF" w:rsidP="00EB1CFF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1CFF">
        <w:rPr>
          <w:rFonts w:eastAsiaTheme="minorEastAsia" w:hAnsi="Calibri"/>
          <w:b/>
          <w:bCs/>
          <w:color w:val="C00000"/>
          <w:kern w:val="24"/>
          <w:sz w:val="32"/>
          <w:szCs w:val="32"/>
          <w:u w:val="single"/>
          <w:lang w:eastAsia="ru-RU"/>
        </w:rPr>
        <w:t>Радиосвязь</w:t>
      </w:r>
    </w:p>
    <w:p w:rsidR="00EB1CFF" w:rsidRPr="00EB1CFF" w:rsidRDefault="00EB1CFF" w:rsidP="00EB1CFF">
      <w:pPr>
        <w:spacing w:before="200" w:after="0" w:line="21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CFF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Радиосвязь </w:t>
      </w:r>
      <w:r w:rsidRPr="00EB1CFF">
        <w:rPr>
          <w:rFonts w:eastAsiaTheme="minorEastAsia" w:hAnsi="Calibri"/>
          <w:b/>
          <w:bCs/>
          <w:color w:val="C00000"/>
          <w:kern w:val="24"/>
          <w:sz w:val="28"/>
          <w:szCs w:val="28"/>
          <w:u w:val="single"/>
          <w:lang w:eastAsia="ru-RU"/>
        </w:rPr>
        <w:t>служит</w:t>
      </w:r>
      <w:r w:rsidRPr="00EB1CFF">
        <w:rPr>
          <w:rFonts w:eastAsiaTheme="minorEastAsia" w:hAnsi="Calibri"/>
          <w:b/>
          <w:bCs/>
          <w:color w:val="C00000"/>
          <w:kern w:val="24"/>
          <w:sz w:val="28"/>
          <w:szCs w:val="28"/>
          <w:lang w:eastAsia="ru-RU"/>
        </w:rPr>
        <w:t xml:space="preserve"> </w:t>
      </w:r>
      <w:r w:rsidRPr="00EB1CFF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для передачи сообщений, распоряжений, указаний и т. п. на всех уровнях руководства и производственной деятельности. </w:t>
      </w:r>
    </w:p>
    <w:p w:rsidR="00EB1CFF" w:rsidRPr="008E41EB" w:rsidRDefault="00EB1CFF" w:rsidP="00EB1CFF">
      <w:pPr>
        <w:spacing w:after="0" w:line="216" w:lineRule="auto"/>
        <w:ind w:left="774"/>
        <w:contextualSpacing/>
        <w:jc w:val="both"/>
        <w:rPr>
          <w:rFonts w:eastAsiaTheme="minorEastAsia" w:hAnsi="Calibri"/>
          <w:i/>
          <w:iCs/>
          <w:color w:val="C00000"/>
          <w:kern w:val="24"/>
          <w:sz w:val="28"/>
          <w:szCs w:val="28"/>
          <w:lang w:eastAsia="ru-RU"/>
        </w:rPr>
      </w:pPr>
      <w:r w:rsidRPr="008E41EB">
        <w:rPr>
          <w:rFonts w:eastAsiaTheme="minorEastAsia" w:hAnsi="Calibri"/>
          <w:b/>
          <w:iCs/>
          <w:color w:val="C00000"/>
          <w:kern w:val="24"/>
          <w:sz w:val="28"/>
          <w:szCs w:val="28"/>
          <w:u w:val="single"/>
          <w:lang w:eastAsia="ru-RU"/>
        </w:rPr>
        <w:t>Виды радиосвязи:</w:t>
      </w:r>
    </w:p>
    <w:p w:rsidR="00EB1CFF" w:rsidRPr="00F76C70" w:rsidRDefault="00F76C70" w:rsidP="00F76C70">
      <w:pPr>
        <w:spacing w:after="0" w:line="21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C70">
        <w:rPr>
          <w:rFonts w:eastAsiaTheme="minorEastAsia" w:hAnsi="Calibri"/>
          <w:b/>
          <w:iCs/>
          <w:color w:val="000000" w:themeColor="text1"/>
          <w:kern w:val="24"/>
          <w:sz w:val="28"/>
          <w:szCs w:val="28"/>
        </w:rPr>
        <w:t>1.</w:t>
      </w:r>
      <w:r w:rsidR="00EB1CFF" w:rsidRPr="00F76C70">
        <w:rPr>
          <w:rFonts w:eastAsiaTheme="minorEastAsia" w:hAnsi="Calibri"/>
          <w:i/>
          <w:iCs/>
          <w:color w:val="000000" w:themeColor="text1"/>
          <w:kern w:val="24"/>
          <w:sz w:val="28"/>
          <w:szCs w:val="28"/>
        </w:rPr>
        <w:t xml:space="preserve"> Технологическая радиосвязь.</w:t>
      </w:r>
    </w:p>
    <w:p w:rsidR="00EB1CFF" w:rsidRPr="00EB1CFF" w:rsidRDefault="00F76C70" w:rsidP="00F76C70">
      <w:pPr>
        <w:spacing w:after="0" w:line="21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C70">
        <w:rPr>
          <w:rFonts w:eastAsiaTheme="minorEastAsia" w:hAnsi="Calibri"/>
          <w:b/>
          <w:iCs/>
          <w:color w:val="000000" w:themeColor="text1"/>
          <w:kern w:val="24"/>
          <w:sz w:val="28"/>
          <w:szCs w:val="28"/>
          <w:lang w:eastAsia="ru-RU"/>
        </w:rPr>
        <w:t>2.</w:t>
      </w:r>
      <w:r>
        <w:rPr>
          <w:rFonts w:eastAsiaTheme="minorEastAsia" w:hAnsi="Calibri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EB1CFF" w:rsidRPr="00EB1CFF">
        <w:rPr>
          <w:rFonts w:eastAsiaTheme="minorEastAsia" w:hAnsi="Calibri"/>
          <w:i/>
          <w:iCs/>
          <w:color w:val="000000" w:themeColor="text1"/>
          <w:kern w:val="24"/>
          <w:sz w:val="28"/>
          <w:szCs w:val="28"/>
          <w:lang w:eastAsia="ru-RU"/>
        </w:rPr>
        <w:t>Поездная радиосвязь.</w:t>
      </w:r>
    </w:p>
    <w:p w:rsidR="00EB1CFF" w:rsidRPr="00EB1CFF" w:rsidRDefault="00F76C70" w:rsidP="00F76C70">
      <w:pPr>
        <w:spacing w:after="0" w:line="21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C70">
        <w:rPr>
          <w:rFonts w:eastAsiaTheme="minorEastAsia" w:hAnsi="Calibri"/>
          <w:b/>
          <w:iCs/>
          <w:color w:val="000000" w:themeColor="text1"/>
          <w:kern w:val="24"/>
          <w:sz w:val="28"/>
          <w:szCs w:val="28"/>
          <w:lang w:eastAsia="ru-RU"/>
        </w:rPr>
        <w:t>3.</w:t>
      </w:r>
      <w:r>
        <w:rPr>
          <w:rFonts w:eastAsiaTheme="minorEastAsia" w:hAnsi="Calibri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EB1CFF" w:rsidRPr="00EB1CFF">
        <w:rPr>
          <w:rFonts w:eastAsiaTheme="minorEastAsia" w:hAnsi="Calibri"/>
          <w:i/>
          <w:iCs/>
          <w:color w:val="000000" w:themeColor="text1"/>
          <w:kern w:val="24"/>
          <w:sz w:val="28"/>
          <w:szCs w:val="28"/>
          <w:lang w:eastAsia="ru-RU"/>
        </w:rPr>
        <w:t>Станционная радиосвязь.</w:t>
      </w:r>
    </w:p>
    <w:p w:rsidR="00EB1CFF" w:rsidRPr="008E41EB" w:rsidRDefault="00F76C70" w:rsidP="00F76C70">
      <w:pPr>
        <w:spacing w:after="0" w:line="21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C70">
        <w:rPr>
          <w:rFonts w:eastAsiaTheme="minorEastAsia" w:hAnsi="Calibri"/>
          <w:b/>
          <w:iCs/>
          <w:color w:val="000000" w:themeColor="text1"/>
          <w:kern w:val="24"/>
          <w:sz w:val="28"/>
          <w:szCs w:val="28"/>
          <w:lang w:eastAsia="ru-RU"/>
        </w:rPr>
        <w:t>4.</w:t>
      </w:r>
      <w:r>
        <w:rPr>
          <w:rFonts w:eastAsiaTheme="minorEastAsia" w:hAnsi="Calibri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EB1CFF" w:rsidRPr="00EB1CFF">
        <w:rPr>
          <w:rFonts w:eastAsiaTheme="minorEastAsia" w:hAnsi="Calibri"/>
          <w:i/>
          <w:iCs/>
          <w:color w:val="000000" w:themeColor="text1"/>
          <w:kern w:val="24"/>
          <w:sz w:val="28"/>
          <w:szCs w:val="28"/>
          <w:lang w:eastAsia="ru-RU"/>
        </w:rPr>
        <w:t xml:space="preserve">Ремонтная радиосвязь. </w:t>
      </w:r>
    </w:p>
    <w:p w:rsidR="008E41EB" w:rsidRPr="008E41EB" w:rsidRDefault="008E41EB" w:rsidP="008E41EB">
      <w:pPr>
        <w:spacing w:after="0" w:line="216" w:lineRule="auto"/>
        <w:ind w:left="284"/>
        <w:contextualSpacing/>
        <w:jc w:val="both"/>
        <w:rPr>
          <w:rFonts w:eastAsia="Times New Roman" w:cs="Times New Roman"/>
          <w:color w:val="C00000"/>
          <w:sz w:val="28"/>
          <w:szCs w:val="28"/>
          <w:lang w:eastAsia="ru-RU"/>
        </w:rPr>
      </w:pPr>
      <w:r w:rsidRPr="008E41E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На железнодорожном транспорте радиосвязь осуществляется </w:t>
      </w:r>
      <w:r w:rsidRPr="008E41EB"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  <w:t xml:space="preserve">по каналам: </w:t>
      </w:r>
    </w:p>
    <w:p w:rsidR="00A423BC" w:rsidRPr="00F76C70" w:rsidRDefault="00FB3790" w:rsidP="00F76C70">
      <w:pPr>
        <w:pStyle w:val="a4"/>
        <w:numPr>
          <w:ilvl w:val="0"/>
          <w:numId w:val="7"/>
        </w:numPr>
        <w:spacing w:line="216" w:lineRule="auto"/>
        <w:jc w:val="both"/>
        <w:rPr>
          <w:sz w:val="28"/>
          <w:szCs w:val="28"/>
        </w:rPr>
      </w:pPr>
      <w:r w:rsidRPr="00F76C70">
        <w:rPr>
          <w:i/>
          <w:iCs/>
          <w:sz w:val="28"/>
          <w:szCs w:val="28"/>
        </w:rPr>
        <w:t>коротковолновой радиосвязи;</w:t>
      </w:r>
    </w:p>
    <w:p w:rsidR="00A423BC" w:rsidRPr="00F76C70" w:rsidRDefault="00FB3790" w:rsidP="00F76C70">
      <w:pPr>
        <w:pStyle w:val="a4"/>
        <w:numPr>
          <w:ilvl w:val="0"/>
          <w:numId w:val="7"/>
        </w:numPr>
        <w:spacing w:line="216" w:lineRule="auto"/>
        <w:jc w:val="both"/>
        <w:rPr>
          <w:sz w:val="28"/>
          <w:szCs w:val="28"/>
        </w:rPr>
      </w:pPr>
      <w:r w:rsidRPr="00F76C70">
        <w:rPr>
          <w:i/>
          <w:iCs/>
          <w:sz w:val="28"/>
          <w:szCs w:val="28"/>
        </w:rPr>
        <w:t>радиорелейной линии;</w:t>
      </w:r>
    </w:p>
    <w:p w:rsidR="00A423BC" w:rsidRPr="00F76C70" w:rsidRDefault="00FB3790" w:rsidP="00F76C70">
      <w:pPr>
        <w:pStyle w:val="a4"/>
        <w:numPr>
          <w:ilvl w:val="0"/>
          <w:numId w:val="7"/>
        </w:numPr>
        <w:spacing w:line="216" w:lineRule="auto"/>
        <w:jc w:val="both"/>
        <w:rPr>
          <w:sz w:val="28"/>
          <w:szCs w:val="28"/>
        </w:rPr>
      </w:pPr>
      <w:r w:rsidRPr="00F76C70">
        <w:rPr>
          <w:i/>
          <w:iCs/>
          <w:sz w:val="28"/>
          <w:szCs w:val="28"/>
        </w:rPr>
        <w:t>спутниковой системы связи.</w:t>
      </w:r>
    </w:p>
    <w:p w:rsidR="008E41EB" w:rsidRDefault="008E41EB" w:rsidP="001604C0">
      <w:pPr>
        <w:pStyle w:val="a3"/>
        <w:spacing w:before="200" w:beforeAutospacing="0" w:after="0" w:afterAutospacing="0" w:line="216" w:lineRule="auto"/>
        <w:ind w:left="142"/>
        <w:jc w:val="both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 w:rsidRPr="001604C0">
        <w:rPr>
          <w:rFonts w:asciiTheme="minorHAnsi" w:eastAsiaTheme="minorEastAsia" w:hAnsi="Calibri" w:cstheme="minorBidi"/>
          <w:b/>
          <w:bCs/>
          <w:i/>
          <w:color w:val="C00000"/>
          <w:kern w:val="24"/>
          <w:sz w:val="28"/>
          <w:szCs w:val="28"/>
          <w:u w:val="single"/>
        </w:rPr>
        <w:t>Радиосвязь</w:t>
      </w:r>
      <w:r w:rsidRPr="008E41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Pr="008E41EB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является наиболее удобным видом связи</w:t>
      </w:r>
      <w:r w:rsidRPr="008E41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, т.к. </w:t>
      </w:r>
      <w:r w:rsidRPr="008E41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обеспечивает возможность взаимообмена информацией как между неподвижными, так и между подвижными объектами. </w:t>
      </w:r>
    </w:p>
    <w:p w:rsidR="001604C0" w:rsidRPr="001604C0" w:rsidRDefault="001604C0" w:rsidP="001604C0">
      <w:pPr>
        <w:pStyle w:val="a3"/>
        <w:spacing w:before="200" w:beforeAutospacing="0" w:after="0" w:afterAutospacing="0" w:line="216" w:lineRule="auto"/>
        <w:ind w:left="142"/>
        <w:jc w:val="both"/>
        <w:rPr>
          <w:rFonts w:asciiTheme="minorHAnsi" w:eastAsiaTheme="minorEastAsia" w:hAnsi="Calibri" w:cstheme="minorBidi"/>
          <w:b/>
          <w:bCs/>
          <w:color w:val="7030A0"/>
          <w:kern w:val="24"/>
          <w:sz w:val="28"/>
          <w:szCs w:val="28"/>
        </w:rPr>
      </w:pPr>
      <w:r w:rsidRPr="001604C0">
        <w:rPr>
          <w:rFonts w:asciiTheme="minorHAnsi" w:eastAsiaTheme="minorEastAsia" w:hAnsi="Calibri" w:cstheme="minorBidi"/>
          <w:b/>
          <w:bCs/>
          <w:i/>
          <w:color w:val="C00000"/>
          <w:kern w:val="24"/>
          <w:sz w:val="28"/>
          <w:szCs w:val="28"/>
        </w:rPr>
        <w:t xml:space="preserve">                                               </w:t>
      </w:r>
      <w:r w:rsidRPr="001604C0">
        <w:rPr>
          <w:rFonts w:asciiTheme="minorHAnsi" w:eastAsiaTheme="minorEastAsia" w:hAnsi="Calibri" w:cstheme="minorBidi"/>
          <w:b/>
          <w:bCs/>
          <w:color w:val="7030A0"/>
          <w:kern w:val="24"/>
          <w:sz w:val="28"/>
          <w:szCs w:val="28"/>
          <w:u w:val="single"/>
        </w:rPr>
        <w:t>КАНАЛЫ</w:t>
      </w:r>
    </w:p>
    <w:p w:rsidR="001604C0" w:rsidRDefault="00FB3790" w:rsidP="001604C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</w:pPr>
      <w:r w:rsidRPr="00FB3790">
        <w:rPr>
          <w:rFonts w:asciiTheme="minorHAnsi" w:eastAsiaTheme="minorEastAsia" w:hAnsi="Calibri" w:cstheme="minorBidi"/>
          <w:b/>
          <w:bCs/>
          <w:i/>
          <w:kern w:val="24"/>
          <w:sz w:val="28"/>
          <w:szCs w:val="28"/>
          <w:u w:val="single"/>
        </w:rPr>
        <w:t>1.</w:t>
      </w:r>
      <w:r w:rsidR="001604C0" w:rsidRPr="001604C0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Магистральная коротковолновая радиосвязь</w:t>
      </w:r>
      <w:r w:rsidR="001604C0" w:rsidRPr="001604C0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1604C0" w:rsidRPr="001604C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на всей ж.д. сети </w:t>
      </w:r>
      <w:r w:rsidR="001604C0" w:rsidRPr="001604C0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обеспечивает обмен информацией </w:t>
      </w:r>
      <w:r w:rsidR="001604C0" w:rsidRPr="001604C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(преимущественно дискретной) между ОАО «РЖД» и управлениями железных дорог, а также обмен информацией управлений между собой и с отделениями. </w:t>
      </w:r>
      <w:r w:rsidR="001604C0" w:rsidRPr="001604C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Основная задача систем коротковолновой радиосвязи – </w:t>
      </w:r>
      <w:r w:rsidR="001604C0" w:rsidRPr="001604C0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>обеспечение связи в экстремальных ситуациях.</w:t>
      </w:r>
    </w:p>
    <w:p w:rsidR="001604C0" w:rsidRDefault="00FB3790" w:rsidP="001604C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FB3790">
        <w:rPr>
          <w:rFonts w:asciiTheme="minorHAnsi" w:eastAsiaTheme="minorEastAsia" w:hAnsi="Calibri" w:cstheme="minorBidi"/>
          <w:b/>
          <w:bCs/>
          <w:i/>
          <w:kern w:val="24"/>
          <w:sz w:val="28"/>
          <w:szCs w:val="28"/>
          <w:u w:val="single"/>
        </w:rPr>
        <w:t>2.</w:t>
      </w:r>
      <w:r w:rsidR="001604C0" w:rsidRPr="001604C0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Радиорелейные линии связи</w:t>
      </w:r>
      <w:r w:rsidR="001604C0" w:rsidRPr="001604C0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1604C0" w:rsidRPr="001604C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наряду с проводными воздушными и кабельными линиями </w:t>
      </w:r>
      <w:r w:rsidR="001604C0" w:rsidRPr="001604C0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обеспечивают связь на сети ж.д. </w:t>
      </w:r>
      <w:r w:rsidR="001604C0" w:rsidRPr="001604C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В настоящее время этот вид связи развивается в направлениях цифрового кодирования сообщений и освоения сверхвысокочастотного (десятки и сотни ГГц) радиодиапазона, что позволит значительно увеличить пропускную способность систем и повысить качество каналов.</w:t>
      </w:r>
    </w:p>
    <w:p w:rsidR="001604C0" w:rsidRDefault="00FB3790" w:rsidP="001604C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</w:pPr>
      <w:r w:rsidRPr="00FB3790">
        <w:rPr>
          <w:rFonts w:asciiTheme="minorHAnsi" w:eastAsiaTheme="minorEastAsia" w:hAnsi="Calibri" w:cstheme="minorBidi"/>
          <w:b/>
          <w:bCs/>
          <w:i/>
          <w:kern w:val="24"/>
          <w:sz w:val="28"/>
          <w:szCs w:val="28"/>
          <w:u w:val="single"/>
        </w:rPr>
        <w:t>3.</w:t>
      </w:r>
      <w:r w:rsidR="001604C0" w:rsidRPr="001604C0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Спутниковые системы связи</w:t>
      </w:r>
      <w:r w:rsidR="001604C0" w:rsidRPr="001604C0">
        <w:rPr>
          <w:rFonts w:asciiTheme="minorHAnsi" w:eastAsiaTheme="minorEastAsia" w:hAnsi="Calibri" w:cstheme="minorBidi"/>
          <w:color w:val="C00000"/>
          <w:kern w:val="24"/>
          <w:sz w:val="28"/>
          <w:szCs w:val="28"/>
        </w:rPr>
        <w:t xml:space="preserve"> </w:t>
      </w:r>
      <w:r w:rsidR="001604C0" w:rsidRPr="001604C0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способны обеспечить </w:t>
      </w:r>
      <w:r w:rsidR="001604C0" w:rsidRPr="001604C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связи в любой точке земного шара без строительства линейных сооружений. Могут быть развернуты в течение нескольких часов и обеспечивают достаточно массивные потоки информации (десятки Мбайт). Имеются мобильные и носимые средства спутниковой связи, обеспечивающие связь без предварительной подготовки. </w:t>
      </w:r>
      <w:r w:rsidR="001604C0" w:rsidRPr="001604C0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  <w:t>Спутниковые системы связи применяются главным образом в сетях связи ОАО «РЖД».</w:t>
      </w:r>
    </w:p>
    <w:p w:rsidR="00B55163" w:rsidRDefault="00B55163" w:rsidP="001604C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  <w:t xml:space="preserve">                                           </w:t>
      </w:r>
    </w:p>
    <w:p w:rsidR="009D255C" w:rsidRDefault="00B55163" w:rsidP="001604C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  <w:t xml:space="preserve">                                         </w:t>
      </w:r>
    </w:p>
    <w:p w:rsidR="009D255C" w:rsidRDefault="009D255C" w:rsidP="001604C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</w:pPr>
    </w:p>
    <w:p w:rsidR="009D255C" w:rsidRDefault="009D255C" w:rsidP="001604C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</w:pPr>
    </w:p>
    <w:p w:rsidR="009D255C" w:rsidRDefault="009D255C" w:rsidP="001604C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</w:pPr>
    </w:p>
    <w:p w:rsidR="00B55163" w:rsidRPr="00B55163" w:rsidRDefault="009D255C" w:rsidP="001604C0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b/>
          <w:iCs/>
          <w:color w:val="7030A0"/>
          <w:kern w:val="24"/>
          <w:sz w:val="28"/>
          <w:szCs w:val="28"/>
          <w:u w:val="single"/>
        </w:rPr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  <w:lastRenderedPageBreak/>
        <w:t xml:space="preserve">                                  </w:t>
      </w:r>
      <w:r w:rsidR="00B55163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  <w:t xml:space="preserve">      </w:t>
      </w:r>
      <w:r w:rsidR="00B55163" w:rsidRPr="00B55163">
        <w:rPr>
          <w:rFonts w:asciiTheme="minorHAnsi" w:eastAsiaTheme="minorEastAsia" w:hAnsi="Calibri" w:cstheme="minorBidi"/>
          <w:b/>
          <w:iCs/>
          <w:color w:val="7030A0"/>
          <w:kern w:val="24"/>
          <w:sz w:val="28"/>
          <w:szCs w:val="28"/>
          <w:u w:val="single"/>
        </w:rPr>
        <w:t>ВИДЫ РАДИОСВЯЗИ</w:t>
      </w:r>
    </w:p>
    <w:p w:rsidR="001604C0" w:rsidRPr="001604C0" w:rsidRDefault="001604C0" w:rsidP="00FB3790">
      <w:pPr>
        <w:pStyle w:val="a3"/>
        <w:numPr>
          <w:ilvl w:val="0"/>
          <w:numId w:val="8"/>
        </w:numPr>
        <w:spacing w:before="200" w:beforeAutospacing="0" w:after="0" w:afterAutospacing="0" w:line="216" w:lineRule="auto"/>
        <w:ind w:left="142" w:firstLine="0"/>
        <w:jc w:val="both"/>
        <w:rPr>
          <w:sz w:val="28"/>
          <w:szCs w:val="28"/>
        </w:rPr>
      </w:pPr>
      <w:r w:rsidRPr="00B55163">
        <w:rPr>
          <w:rFonts w:asciiTheme="minorHAnsi" w:eastAsiaTheme="minorEastAsia" w:hAnsi="Calibri" w:cstheme="minorBidi"/>
          <w:b/>
          <w:bCs/>
          <w:color w:val="7030A0"/>
          <w:kern w:val="24"/>
          <w:sz w:val="28"/>
          <w:szCs w:val="28"/>
          <w:u w:val="single"/>
        </w:rPr>
        <w:t>Технологическая радиосвязь</w:t>
      </w:r>
      <w:r w:rsidRPr="00B55163">
        <w:rPr>
          <w:rFonts w:asciiTheme="minorHAnsi" w:eastAsiaTheme="minorEastAsia" w:hAnsi="Calibri" w:cstheme="minorBidi"/>
          <w:color w:val="7030A0"/>
          <w:kern w:val="24"/>
          <w:sz w:val="28"/>
          <w:szCs w:val="28"/>
          <w:u w:val="single"/>
        </w:rPr>
        <w:t xml:space="preserve"> </w:t>
      </w:r>
      <w:r w:rsidRPr="001604C0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 xml:space="preserve">с подвижными объектами </w:t>
      </w:r>
      <w:r w:rsidRPr="001604C0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предназначена</w:t>
      </w:r>
      <w:r w:rsidRPr="001604C0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</w:t>
      </w:r>
      <w:r w:rsidRPr="001604C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для обмена сообщениями между руководителями и исполнителями, находящимися на стационарных и подвижных объектах и участвующими в обеспечении технологических процессов во всех звеньях ж.д. транспорта.         </w:t>
      </w:r>
    </w:p>
    <w:p w:rsidR="00B55163" w:rsidRDefault="00B55163" w:rsidP="00B55163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        </w:t>
      </w:r>
      <w:r w:rsidR="001604C0" w:rsidRPr="001604C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В зависимости </w:t>
      </w:r>
      <w:r w:rsidR="001604C0" w:rsidRPr="00B55163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от области применения</w:t>
      </w:r>
      <w:r w:rsidR="001604C0" w:rsidRPr="001604C0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</w:t>
      </w:r>
      <w:r w:rsidR="001604C0" w:rsidRPr="001604C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различают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:</w:t>
      </w:r>
      <w:r w:rsidR="001604C0" w:rsidRPr="001604C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1604C0" w:rsidRPr="001604C0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>поездную, станционную и ремонтную технологическую радиосвязь.</w:t>
      </w:r>
    </w:p>
    <w:p w:rsidR="00B55163" w:rsidRDefault="00B55163" w:rsidP="00FB3790">
      <w:pPr>
        <w:pStyle w:val="a3"/>
        <w:numPr>
          <w:ilvl w:val="0"/>
          <w:numId w:val="8"/>
        </w:numPr>
        <w:spacing w:before="0" w:beforeAutospacing="0" w:after="0" w:afterAutospacing="0" w:line="216" w:lineRule="auto"/>
        <w:ind w:left="142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952E8D">
        <w:rPr>
          <w:rFonts w:asciiTheme="minorHAnsi" w:eastAsiaTheme="minorEastAsia" w:hAnsi="Calibri" w:cstheme="minorBidi"/>
          <w:b/>
          <w:bCs/>
          <w:color w:val="7030A0"/>
          <w:kern w:val="24"/>
          <w:sz w:val="28"/>
          <w:szCs w:val="28"/>
          <w:u w:val="single"/>
        </w:rPr>
        <w:t>Поездная радиосвязь</w:t>
      </w:r>
      <w:r w:rsidRPr="00952E8D">
        <w:rPr>
          <w:rFonts w:asciiTheme="minorHAnsi" w:eastAsiaTheme="minorEastAsia" w:hAnsi="Calibri" w:cstheme="minorBidi"/>
          <w:color w:val="7030A0"/>
          <w:kern w:val="24"/>
          <w:sz w:val="28"/>
          <w:szCs w:val="28"/>
        </w:rPr>
        <w:t xml:space="preserve"> </w:t>
      </w:r>
      <w:r w:rsidRPr="00B55163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предназначена</w:t>
      </w:r>
      <w:r w:rsidRPr="00B55163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передачи оперативных распоряжений при управлении движением поездов; она обеспечивает переговоры поездного диспетчера и дежурных по станциям с машинистами, а также машинистов между собой и с другими работниками, связанными с поездной работой.</w:t>
      </w:r>
    </w:p>
    <w:p w:rsidR="00952E8D" w:rsidRDefault="00B55163" w:rsidP="00952E8D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        </w:t>
      </w:r>
      <w:r w:rsidRPr="00B55163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Для организации поездной радиосвязи</w:t>
      </w:r>
      <w:r w:rsidRPr="00B55163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локомотивные радиостанции устанавливаются в кабине машиниста, а стационарные – в служебных помещениях дежурных по станциям. Связь диспетчера с машинистами локомотивов осуществляется с использованием тех же стационарных радиостанций, которые включаются в проводной канал связи поездного диспетчера и управляются им с пульта управления распорядительной станции. </w:t>
      </w:r>
      <w:r w:rsidRPr="00B55163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Поездная радиосвязь </w:t>
      </w:r>
      <w:r w:rsidRPr="00B55163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работает</w:t>
      </w:r>
      <w:r w:rsidRPr="00B55163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55163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в </w:t>
      </w:r>
      <w:r w:rsidRPr="00952E8D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симплексном режиме</w:t>
      </w:r>
      <w:r w:rsidRPr="00B55163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</w:t>
      </w:r>
      <w:r w:rsidRPr="00B55163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с групповым вызовом в наиболее распространенном гектометровом и метровом диапазонах.</w:t>
      </w:r>
      <w:r w:rsidRPr="00B55163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40"/>
        </w:rPr>
        <w:t xml:space="preserve"> </w:t>
      </w:r>
      <w:r w:rsidRPr="00B55163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Кроме того, диспетчерская поездная радиосвязь может работать и </w:t>
      </w:r>
      <w:r w:rsidRPr="00B55163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>в</w:t>
      </w:r>
      <w:r w:rsidRPr="00B55163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Pr="00952E8D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>дуплексном режиме</w:t>
      </w:r>
      <w:r w:rsidRPr="00B55163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</w:t>
      </w:r>
      <w:r w:rsidRPr="00B55163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с индивидуальным вызовом машинистов в диапазоне дециметровых волн.</w:t>
      </w:r>
    </w:p>
    <w:p w:rsidR="00952E8D" w:rsidRDefault="00952E8D" w:rsidP="00FB3790">
      <w:pPr>
        <w:pStyle w:val="a3"/>
        <w:numPr>
          <w:ilvl w:val="0"/>
          <w:numId w:val="8"/>
        </w:numPr>
        <w:spacing w:before="0" w:beforeAutospacing="0" w:after="0" w:afterAutospacing="0" w:line="216" w:lineRule="auto"/>
        <w:ind w:left="142" w:hanging="11"/>
        <w:jc w:val="both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</w:pPr>
      <w:r w:rsidRPr="00952E8D">
        <w:rPr>
          <w:rFonts w:asciiTheme="minorHAnsi" w:eastAsiaTheme="minorEastAsia" w:hAnsi="Calibri" w:cstheme="minorBidi"/>
          <w:b/>
          <w:bCs/>
          <w:color w:val="7030A0"/>
          <w:kern w:val="24"/>
          <w:sz w:val="28"/>
          <w:szCs w:val="28"/>
          <w:u w:val="single"/>
        </w:rPr>
        <w:t>Станционная радиосвязь</w:t>
      </w:r>
      <w:r w:rsidRPr="00952E8D">
        <w:rPr>
          <w:rFonts w:asciiTheme="minorHAnsi" w:eastAsiaTheme="minorEastAsia" w:hAnsi="Calibri" w:cstheme="minorBidi"/>
          <w:color w:val="7030A0"/>
          <w:kern w:val="24"/>
          <w:sz w:val="28"/>
          <w:szCs w:val="28"/>
        </w:rPr>
        <w:t xml:space="preserve"> </w:t>
      </w:r>
      <w:r w:rsidRPr="00952E8D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предназначена</w:t>
      </w:r>
      <w:r w:rsidRPr="00952E8D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организации оперативного управления технологическими процессами на станции. Она обеспечивает связь между работниками станции и включает маневровую и горочную радиосвязь, а также радиосвязь персонала, обеспечивающего технологический процесс формирования составов на ж.д. станциях, в </w:t>
      </w:r>
      <w:proofErr w:type="spellStart"/>
      <w:r w:rsidRPr="00952E8D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т.ч</w:t>
      </w:r>
      <w:proofErr w:type="spellEnd"/>
      <w:r w:rsidRPr="00952E8D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. радиосвязь на пунктах технического обслуживания и пунктах коммерческого осмотра вагонов, радиосвязь списчиков вагонов и др. </w:t>
      </w:r>
      <w:r w:rsidRPr="00952E8D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  <w:t>Станционная радиосвязь организуется в симплексном режиме с групповым вызовом или без него в диапазоне метровых волн.</w:t>
      </w:r>
    </w:p>
    <w:p w:rsidR="00952E8D" w:rsidRPr="00952E8D" w:rsidRDefault="00952E8D" w:rsidP="00FB3790">
      <w:pPr>
        <w:pStyle w:val="a3"/>
        <w:numPr>
          <w:ilvl w:val="0"/>
          <w:numId w:val="8"/>
        </w:numPr>
        <w:spacing w:before="0" w:beforeAutospacing="0" w:after="0" w:afterAutospacing="0" w:line="216" w:lineRule="auto"/>
        <w:ind w:left="142" w:hanging="11"/>
        <w:jc w:val="both"/>
        <w:rPr>
          <w:sz w:val="28"/>
          <w:szCs w:val="28"/>
        </w:rPr>
      </w:pPr>
      <w:r w:rsidRPr="00952E8D">
        <w:rPr>
          <w:rFonts w:asciiTheme="minorHAnsi" w:eastAsiaTheme="minorEastAsia" w:hAnsi="Calibri" w:cstheme="minorBidi"/>
          <w:b/>
          <w:bCs/>
          <w:color w:val="7030A0"/>
          <w:kern w:val="24"/>
          <w:sz w:val="28"/>
          <w:szCs w:val="28"/>
          <w:u w:val="single"/>
        </w:rPr>
        <w:t>Ремонтная радиосвязь</w:t>
      </w:r>
      <w:r w:rsidRPr="00952E8D">
        <w:rPr>
          <w:rFonts w:asciiTheme="minorHAnsi" w:eastAsiaTheme="minorEastAsia" w:hAnsi="Calibri" w:cstheme="minorBidi"/>
          <w:color w:val="7030A0"/>
          <w:kern w:val="24"/>
          <w:sz w:val="28"/>
          <w:szCs w:val="28"/>
        </w:rPr>
        <w:t xml:space="preserve"> </w:t>
      </w:r>
      <w:r w:rsidRPr="00952E8D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предназначена</w:t>
      </w:r>
      <w:r w:rsidRPr="00952E8D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оперативного управления проведением ремонтных работ и обеспечивает связь работников, занятых текущим содержанием устройств и ремонтно-восстановительными работами путевого и энергетического хозяйств, службы сигнализации и связи и др., находящихся на подвижных или временно стационарных объектах. Радиосвязь используется также для организации связи на месте работ и с сигналистами, ограждающими место производства ремонтных работ.</w:t>
      </w:r>
    </w:p>
    <w:p w:rsidR="00952E8D" w:rsidRPr="00952E8D" w:rsidRDefault="00952E8D" w:rsidP="00952E8D">
      <w:pPr>
        <w:pStyle w:val="a3"/>
        <w:spacing w:before="0" w:beforeAutospacing="0" w:after="0" w:afterAutospacing="0" w:line="216" w:lineRule="auto"/>
        <w:jc w:val="both"/>
        <w:rPr>
          <w:b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       </w:t>
      </w:r>
      <w:r w:rsidRPr="00952E8D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Радиосвязь является наиболее динамично развивающимся видом электросвязи. </w:t>
      </w:r>
      <w:r w:rsidRPr="00952E8D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Ее особенность </w:t>
      </w:r>
      <w:r w:rsidRPr="00952E8D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– </w:t>
      </w:r>
      <w:r w:rsidRPr="00952E8D">
        <w:rPr>
          <w:rFonts w:asciiTheme="minorHAnsi" w:eastAsiaTheme="minorEastAsia" w:hAnsi="Calibri" w:cstheme="minorBidi"/>
          <w:b/>
          <w:color w:val="000000" w:themeColor="text1"/>
          <w:kern w:val="24"/>
          <w:sz w:val="28"/>
          <w:szCs w:val="28"/>
        </w:rPr>
        <w:t>относительно быстрое моральное старение средств радиосвязи, что обусловлено особенностями их эксплуатации, а также непрерывным совершенствованием технологий собственно радиосвязи и производства радиооборудования.</w:t>
      </w:r>
    </w:p>
    <w:p w:rsidR="00B55163" w:rsidRPr="00580E47" w:rsidRDefault="00580E47" w:rsidP="00B55163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       </w:t>
      </w:r>
      <w:r w:rsidRPr="00580E47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Основным направлением модернизации средств радиосвязи </w:t>
      </w:r>
      <w:r w:rsidRPr="00580E47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становится </w:t>
      </w:r>
      <w:r w:rsidRPr="00580E47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цифровое кодирование передаваемой информации.</w:t>
      </w:r>
    </w:p>
    <w:p w:rsidR="003F4555" w:rsidRDefault="00FB3790" w:rsidP="003F4555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FB3790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</w:rPr>
        <w:t xml:space="preserve">         </w:t>
      </w:r>
      <w:r w:rsidR="003F4555" w:rsidRPr="003F4555">
        <w:rPr>
          <w:rFonts w:asciiTheme="minorHAnsi" w:eastAsiaTheme="minorEastAsia" w:hAnsi="Calibri" w:cstheme="minorBidi"/>
          <w:b/>
          <w:bCs/>
          <w:color w:val="C00000"/>
          <w:kern w:val="24"/>
          <w:sz w:val="28"/>
          <w:szCs w:val="28"/>
          <w:u w:val="single"/>
        </w:rPr>
        <w:t xml:space="preserve">Высокочастотная связь </w:t>
      </w:r>
      <w:r w:rsidR="003F4555" w:rsidRPr="003F455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организуется</w:t>
      </w:r>
      <w:r w:rsidR="003F4555"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на основе контактной сети электрических ж.д. </w:t>
      </w:r>
      <w:r w:rsidR="003F4555" w:rsidRPr="003F455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Служит</w:t>
      </w:r>
      <w:r w:rsidR="003F4555"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передачи телемеханической информации между головным и дополнительным локомотивами (или толкачом) соединенного поезда, между центральным постом управления и локомотивами на станции в централизованных системах автоведения поездов, для организации телефонных переговоров между машинистами локомотивов. Высокочастотная связь осуществляется, как правило, в диапазоне частот 100-500 кГц. Для ввода сигнала в контактный провод используется </w:t>
      </w:r>
      <w:r w:rsidR="003F4555"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lastRenderedPageBreak/>
        <w:t xml:space="preserve">емкостное (с помощью конденсатора связи) либо индуктивное (с помощью индуктивной рамочной антенны) устройство. </w:t>
      </w:r>
    </w:p>
    <w:p w:rsidR="003F4555" w:rsidRDefault="003F4555" w:rsidP="003F4555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         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При обеспечении высокочастотной связи между локомотивами станционное оборудование располагается на втором локомотиве. Такая высокочастотная связь характеризуется высоким уровнем импульсных помех, основными источниками которых являются силовое оборудование локомотива и устройства токосъема.   Поэтому в каналообразующей аппаратуре высокочастотной связи используют помехоустойчивую широкополосную частотную модуляцию и специальные методы приема, эффективные при импульсных помехах. </w:t>
      </w:r>
    </w:p>
    <w:p w:rsidR="003F4555" w:rsidRPr="003F4555" w:rsidRDefault="003F4555" w:rsidP="003F4555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3F455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       </w:t>
      </w:r>
      <w:r w:rsidRPr="003F455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  <w:u w:val="single"/>
        </w:rPr>
        <w:t>Достоинством высокочастотной связи</w:t>
      </w:r>
      <w:r w:rsidRPr="003F4555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3F4555">
        <w:rPr>
          <w:rFonts w:asciiTheme="minorHAnsi" w:eastAsiaTheme="minorEastAsia" w:hAnsi="Calibri" w:cstheme="minorBidi"/>
          <w:b/>
          <w:bCs/>
          <w:kern w:val="24"/>
          <w:sz w:val="28"/>
          <w:szCs w:val="28"/>
        </w:rPr>
        <w:t>является использование готовой линии связи, образованной контактным проводом с несущим тросом и рельсами, не требующей дополнительных капиталовложений.</w:t>
      </w:r>
    </w:p>
    <w:p w:rsidR="003F4555" w:rsidRDefault="003F4555" w:rsidP="003F4555">
      <w:pPr>
        <w:pStyle w:val="a3"/>
        <w:spacing w:before="0" w:beforeAutospacing="0" w:after="0" w:afterAutospacing="0"/>
        <w:rPr>
          <w:rFonts w:ascii="Calibri" w:eastAsia="Calibri" w:hAnsi="Calibri"/>
          <w:b/>
          <w:bCs/>
          <w:i/>
          <w:iCs/>
          <w:color w:val="7030A0"/>
          <w:kern w:val="24"/>
          <w:sz w:val="28"/>
          <w:szCs w:val="28"/>
          <w:u w:val="single"/>
        </w:rPr>
      </w:pPr>
    </w:p>
    <w:p w:rsidR="003F4555" w:rsidRPr="003F4555" w:rsidRDefault="003F4555" w:rsidP="003F4555">
      <w:pPr>
        <w:pStyle w:val="a3"/>
        <w:spacing w:before="0" w:beforeAutospacing="0" w:after="0" w:afterAutospacing="0"/>
        <w:rPr>
          <w:sz w:val="28"/>
          <w:szCs w:val="28"/>
        </w:rPr>
      </w:pPr>
      <w:r w:rsidRPr="003F4555">
        <w:rPr>
          <w:rFonts w:ascii="Calibri" w:eastAsia="Calibri" w:hAnsi="Calibri"/>
          <w:b/>
          <w:bCs/>
          <w:i/>
          <w:iCs/>
          <w:color w:val="7030A0"/>
          <w:kern w:val="24"/>
          <w:sz w:val="28"/>
          <w:szCs w:val="28"/>
        </w:rPr>
        <w:t xml:space="preserve">    </w:t>
      </w:r>
      <w:r>
        <w:rPr>
          <w:rFonts w:ascii="Calibri" w:eastAsia="Calibri" w:hAnsi="Calibri"/>
          <w:b/>
          <w:bCs/>
          <w:i/>
          <w:iCs/>
          <w:color w:val="7030A0"/>
          <w:kern w:val="24"/>
          <w:sz w:val="28"/>
          <w:szCs w:val="28"/>
          <w:u w:val="single"/>
        </w:rPr>
        <w:t xml:space="preserve"> </w:t>
      </w:r>
      <w:r w:rsidRPr="003F4555">
        <w:rPr>
          <w:rFonts w:ascii="Calibri" w:eastAsia="Calibri" w:hAnsi="Calibri"/>
          <w:b/>
          <w:bCs/>
          <w:i/>
          <w:iCs/>
          <w:color w:val="7030A0"/>
          <w:kern w:val="24"/>
          <w:sz w:val="28"/>
          <w:szCs w:val="28"/>
          <w:u w:val="single"/>
        </w:rPr>
        <w:t>Перспективы развития телекоммуникаций на железнодорожном транспорте</w:t>
      </w:r>
    </w:p>
    <w:p w:rsidR="003F4555" w:rsidRPr="003F4555" w:rsidRDefault="003F4555" w:rsidP="003F4555">
      <w:pPr>
        <w:pStyle w:val="a3"/>
        <w:spacing w:before="200" w:beforeAutospacing="0" w:after="0" w:afterAutospacing="0" w:line="216" w:lineRule="auto"/>
        <w:jc w:val="both"/>
        <w:rPr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         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Наиболее актуальным и приоритетным направлением перспективного развития железнодорожных коммуникаций является </w:t>
      </w:r>
      <w:r w:rsidRPr="003F4555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28"/>
          <w:szCs w:val="28"/>
        </w:rPr>
        <w:t>коренная реконструкция первичной сети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связи ОАО «РЖД».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40"/>
          <w:szCs w:val="40"/>
        </w:rPr>
        <w:t xml:space="preserve"> 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В последние годы многие участки сети не удовлетворяют требованиям по пропускной способности и надежности. </w:t>
      </w:r>
      <w:r w:rsidRPr="003F4555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Существующая </w:t>
      </w:r>
      <w:r w:rsidRPr="003F4555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  <w:u w:val="single"/>
        </w:rPr>
        <w:t>первичная сеть</w:t>
      </w:r>
      <w:r w:rsidRPr="003F4555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связи железнодорожного транспорта является в основном аналоговой и организована на кабельных и воздушных линиях передачи.</w:t>
      </w:r>
    </w:p>
    <w:p w:rsidR="003F4555" w:rsidRDefault="003F4555" w:rsidP="003F4555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          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ОАО «РЖД» и ряд железных дорог ведут работы по созданию сети на основе </w:t>
      </w:r>
      <w:r w:rsidRPr="003F4555">
        <w:rPr>
          <w:rFonts w:asciiTheme="minorHAnsi" w:eastAsiaTheme="minorEastAsia" w:hAnsi="Calibri" w:cstheme="minorBidi"/>
          <w:b/>
          <w:bCs/>
          <w:i/>
          <w:iCs/>
          <w:color w:val="002060"/>
          <w:kern w:val="24"/>
          <w:sz w:val="28"/>
          <w:szCs w:val="28"/>
        </w:rPr>
        <w:t>волоконно-оптических линий связи (ВОЛС)</w:t>
      </w:r>
      <w:r w:rsidRPr="003F4555">
        <w:rPr>
          <w:rFonts w:asciiTheme="minorHAnsi" w:eastAsiaTheme="minorEastAsia" w:hAnsi="Calibri" w:cstheme="minorBidi"/>
          <w:color w:val="002060"/>
          <w:kern w:val="24"/>
          <w:sz w:val="28"/>
          <w:szCs w:val="28"/>
        </w:rPr>
        <w:t xml:space="preserve">, 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оборудованных цифровыми системами передачи. В ближайшие годы с использованием современных технологий прокладки и подвески волоконно-оптического кабеля предполагается построить ВОЛС на наиболее грузонапряженных направлениях, создав таким образом единую магистральную и дорожную первичные сети связи.</w:t>
      </w:r>
    </w:p>
    <w:p w:rsidR="003655EB" w:rsidRDefault="003F4555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            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Наряду с развитием первичной сети ведется интенсивная </w:t>
      </w:r>
      <w:r w:rsidRPr="003F4555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28"/>
          <w:szCs w:val="28"/>
        </w:rPr>
        <w:t>реконструкция вторичных сетей связи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(в первую очередь, общетехнологической), связанная с заменой аналоговых автоматических телефонных станций на учрежденческие цифровые станции с интегральными сетевыми услугами. В перспективе предполагается </w:t>
      </w:r>
      <w:r w:rsidRPr="003F4555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28"/>
          <w:szCs w:val="28"/>
        </w:rPr>
        <w:t>создание цифровой коммутируемой сети связи</w:t>
      </w:r>
      <w:r w:rsidRPr="003F455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железных дорог. 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        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Что касается радиосвязи, то на железнодорожном транспорте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направлениями </w:t>
      </w:r>
      <w:r w:rsidRPr="003655EB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совершенствования систем поездной, станционной и ремонтно-оперативной радиосвязи являются: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•   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внедрение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отечественных радиостанций на более современной элементной и технологической базе;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•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ориентация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при организации станционной и ремонтно-оперативной радиосвязи на системы транкинговой радиосвязи или системы с сотовой структурой, которые могут быть реализованы на базе аппаратуры зарубежного производства;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•  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использование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для поездной радиосвязи на участках скоростных и с плотным графиком движения поездов специализированных цифровых систем сотовой связи, работающих в диапазоне 900 МГц;</w:t>
      </w:r>
    </w:p>
    <w:p w:rsidR="003655EB" w:rsidRP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•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постепенный переход 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на низкоскоростных трассах с малой пропускной способностью участков от симплексной системы поездной радиосвязи гектометрового диапазона к системе метрового диапазона и далее — к непрерывной дуплексной связи в дециметровом диапазоне. 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 xml:space="preserve">           </w:t>
      </w:r>
      <w:r w:rsidRPr="003655EB">
        <w:rPr>
          <w:rFonts w:asciiTheme="minorHAnsi" w:eastAsiaTheme="minorEastAsia" w:hAnsi="Calibri" w:cstheme="minorBidi"/>
          <w:b/>
          <w:bCs/>
          <w:color w:val="002060"/>
          <w:kern w:val="24"/>
          <w:sz w:val="28"/>
          <w:szCs w:val="28"/>
        </w:rPr>
        <w:t>Для железнодорожного транспорта перспективной является и спутниковая связь, обеспечивающая: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•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связь оперативного управления 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из вагонов начальника дороги и его заместителей независимо от скорости и направления движения;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lastRenderedPageBreak/>
        <w:t xml:space="preserve">•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экстренную радиосвязь 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аварийно-восстановительных и пожарных поездов, а также спецподразделений ведомственной службы;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•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радиосвязь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с отдельными пунктами заказа и продажи железнодорожных билетов в системе «Экспресс» (при отсутствии свободных каналов кабельных линий связи);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•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пассажирскую радиосвязь.</w:t>
      </w:r>
    </w:p>
    <w:p w:rsidR="003655EB" w:rsidRDefault="003655EB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            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Кроме того, перспективна </w:t>
      </w:r>
      <w:r w:rsidRPr="003655E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система спутниковой радионавигации</w:t>
      </w:r>
      <w:r w:rsidRPr="003655EB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, определяющая характеристики движения поезда (например, скорость движения, координаты местоположения и др.) с высокой степенью точности.</w:t>
      </w:r>
    </w:p>
    <w:p w:rsidR="009D255C" w:rsidRDefault="00D80C29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9D255C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956A9" wp14:editId="2A4EC6E1">
                <wp:simplePos x="0" y="0"/>
                <wp:positionH relativeFrom="margin">
                  <wp:align>center</wp:align>
                </wp:positionH>
                <wp:positionV relativeFrom="paragraph">
                  <wp:posOffset>67310</wp:posOffset>
                </wp:positionV>
                <wp:extent cx="5519420" cy="276225"/>
                <wp:effectExtent l="57150" t="57150" r="405130" b="371475"/>
                <wp:wrapNone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9420" cy="27622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255C" w:rsidRPr="009D255C" w:rsidRDefault="009D255C" w:rsidP="009D255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D255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Основные действующие на сети ОАО РЖД системы радиосвязи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956A9" id="Прямоугольник 6" o:spid="_x0000_s1026" style="position:absolute;left:0;text-align:left;margin-left:0;margin-top:5.3pt;width:434.6pt;height:21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" fillcolor="#5b9bd5 [3204]" strokecolor="#c00000" strokeweight="1pt">
                <v:shadow on="t" color="black" opacity="19660f" offset="4.49014mm,4.49014mm"/>
                <v:textbox>
                  <w:txbxContent>
                    <w:p w:rsidR="009D255C" w:rsidRPr="009D255C" w:rsidRDefault="009D255C" w:rsidP="009D255C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D255C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Основные действующие на сети ОАО РЖД системы радиосвязи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D255C" w:rsidRDefault="009D255C" w:rsidP="003655EB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25"/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3"/>
        <w:gridCol w:w="1683"/>
        <w:gridCol w:w="2344"/>
        <w:gridCol w:w="2094"/>
        <w:gridCol w:w="2278"/>
      </w:tblGrid>
      <w:tr w:rsidR="00D80C29" w:rsidRPr="00D80C29" w:rsidTr="00D80C29">
        <w:trPr>
          <w:trHeight w:val="550"/>
        </w:trPr>
        <w:tc>
          <w:tcPr>
            <w:tcW w:w="22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Наименование системы радиосвязи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Рабочий диапазон частот, МГц</w:t>
            </w:r>
          </w:p>
        </w:tc>
        <w:tc>
          <w:tcPr>
            <w:tcW w:w="23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Режим передачи сигнала</w:t>
            </w:r>
          </w:p>
        </w:tc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Способ обработки сигнала</w:t>
            </w:r>
          </w:p>
        </w:tc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Возможность передачи данных</w:t>
            </w:r>
          </w:p>
        </w:tc>
      </w:tr>
      <w:tr w:rsidR="00D80C29" w:rsidRPr="00D80C29" w:rsidTr="00D80C29">
        <w:trPr>
          <w:trHeight w:val="364"/>
        </w:trPr>
        <w:tc>
          <w:tcPr>
            <w:tcW w:w="22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Поездная радиосвязь</w:t>
            </w:r>
          </w:p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(ПРС) КВ</w:t>
            </w:r>
          </w:p>
        </w:tc>
        <w:tc>
          <w:tcPr>
            <w:tcW w:w="16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2.130</w:t>
            </w:r>
          </w:p>
        </w:tc>
        <w:tc>
          <w:tcPr>
            <w:tcW w:w="23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Симплексный</w:t>
            </w:r>
          </w:p>
        </w:tc>
        <w:tc>
          <w:tcPr>
            <w:tcW w:w="20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Аналоговый</w:t>
            </w:r>
          </w:p>
        </w:tc>
        <w:tc>
          <w:tcPr>
            <w:tcW w:w="22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Нет</w:t>
            </w:r>
          </w:p>
        </w:tc>
      </w:tr>
      <w:tr w:rsidR="00D80C29" w:rsidRPr="00D80C29" w:rsidTr="00D80C29">
        <w:trPr>
          <w:trHeight w:val="364"/>
        </w:trPr>
        <w:tc>
          <w:tcPr>
            <w:tcW w:w="2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Поездная радиосвязь</w:t>
            </w:r>
          </w:p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(ПРС) УКВ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150</w:t>
            </w:r>
          </w:p>
        </w:tc>
        <w:tc>
          <w:tcPr>
            <w:tcW w:w="2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Симплексный</w:t>
            </w:r>
          </w:p>
        </w:tc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Аналоговый</w:t>
            </w:r>
          </w:p>
        </w:tc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Нет</w:t>
            </w:r>
          </w:p>
        </w:tc>
      </w:tr>
      <w:tr w:rsidR="00D80C29" w:rsidRPr="00D80C29" w:rsidTr="00D80C29">
        <w:trPr>
          <w:trHeight w:val="550"/>
        </w:trPr>
        <w:tc>
          <w:tcPr>
            <w:tcW w:w="22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Станционная радиосвязь</w:t>
            </w:r>
          </w:p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(СРС) УКВ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150</w:t>
            </w:r>
          </w:p>
        </w:tc>
        <w:tc>
          <w:tcPr>
            <w:tcW w:w="2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Симплексный</w:t>
            </w:r>
          </w:p>
        </w:tc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Аналоговый</w:t>
            </w:r>
          </w:p>
        </w:tc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Нет</w:t>
            </w:r>
          </w:p>
        </w:tc>
      </w:tr>
      <w:tr w:rsidR="00D80C29" w:rsidRPr="00D80C29" w:rsidTr="00D80C29">
        <w:trPr>
          <w:trHeight w:val="197"/>
        </w:trPr>
        <w:tc>
          <w:tcPr>
            <w:tcW w:w="223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Ремонтно-оперативная радиосвязь (РОРС)</w:t>
            </w:r>
          </w:p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150</w:t>
            </w:r>
          </w:p>
        </w:tc>
        <w:tc>
          <w:tcPr>
            <w:tcW w:w="2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Симплексный</w:t>
            </w:r>
          </w:p>
        </w:tc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Аналоговый</w:t>
            </w:r>
          </w:p>
        </w:tc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Нет</w:t>
            </w:r>
          </w:p>
        </w:tc>
      </w:tr>
      <w:tr w:rsidR="00D80C29" w:rsidRPr="00D80C29" w:rsidTr="00D80C29">
        <w:trPr>
          <w:trHeight w:val="728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D80C29" w:rsidRPr="009D255C" w:rsidRDefault="00D80C29" w:rsidP="00D80C2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</w:t>
            </w: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ru-RU"/>
              </w:rPr>
              <w:t>GSM</w:t>
            </w: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D80C29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</w:t>
            </w: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3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Дуплексный</w:t>
            </w:r>
          </w:p>
        </w:tc>
        <w:tc>
          <w:tcPr>
            <w:tcW w:w="2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Цифровой</w:t>
            </w:r>
          </w:p>
        </w:tc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80C29" w:rsidRPr="009D255C" w:rsidRDefault="00D80C29" w:rsidP="00D80C2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D255C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Да</w:t>
            </w:r>
          </w:p>
        </w:tc>
      </w:tr>
    </w:tbl>
    <w:p w:rsidR="009D255C" w:rsidRPr="00D80C29" w:rsidRDefault="00D80C29" w:rsidP="003655EB">
      <w:pPr>
        <w:pStyle w:val="a3"/>
        <w:spacing w:before="0" w:beforeAutospacing="0" w:after="0" w:afterAutospacing="0" w:line="216" w:lineRule="auto"/>
        <w:jc w:val="both"/>
        <w:rPr>
          <w:rFonts w:asciiTheme="minorHAnsi" w:hAnsiTheme="minorHAnsi"/>
          <w:b/>
        </w:rPr>
      </w:pPr>
      <w:r w:rsidRPr="00D80C29">
        <w:rPr>
          <w:rFonts w:asciiTheme="minorHAnsi" w:hAnsiTheme="minorHAnsi"/>
          <w:b/>
          <w:sz w:val="28"/>
          <w:szCs w:val="28"/>
        </w:rPr>
        <w:t xml:space="preserve">Требование ПТЭ к устройствам технологической электросвязи </w:t>
      </w:r>
      <w:r w:rsidRPr="00D80C29">
        <w:rPr>
          <w:rFonts w:asciiTheme="minorHAnsi" w:hAnsiTheme="minorHAnsi"/>
          <w:b/>
        </w:rPr>
        <w:t>(ПТЭ Прил. №2 п.2)</w:t>
      </w:r>
    </w:p>
    <w:p w:rsidR="009D255C" w:rsidRPr="005336CF" w:rsidRDefault="00D80C29" w:rsidP="003655EB">
      <w:pPr>
        <w:pStyle w:val="a3"/>
        <w:spacing w:before="0" w:beforeAutospacing="0" w:after="0" w:afterAutospacing="0" w:line="216" w:lineRule="auto"/>
        <w:jc w:val="both"/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336CF">
        <w:rPr>
          <w:b/>
          <w:color w:val="C00000"/>
          <w:sz w:val="28"/>
          <w:szCs w:val="28"/>
        </w:rPr>
        <w:t>Все участки</w:t>
      </w:r>
      <w:r w:rsidRPr="005336CF">
        <w:rPr>
          <w:color w:val="C00000"/>
          <w:sz w:val="28"/>
          <w:szCs w:val="28"/>
        </w:rPr>
        <w:t xml:space="preserve"> </w:t>
      </w:r>
      <w:r w:rsidRPr="00D80C29">
        <w:rPr>
          <w:sz w:val="28"/>
          <w:szCs w:val="28"/>
        </w:rPr>
        <w:t xml:space="preserve">железнодорожного транспорта, на которых обращаются поезда, должны быть </w:t>
      </w:r>
      <w:r w:rsidRPr="005336CF">
        <w:rPr>
          <w:b/>
          <w:color w:val="C00000"/>
          <w:sz w:val="28"/>
          <w:szCs w:val="28"/>
        </w:rPr>
        <w:t>оборудованы поездной радиосвязью.</w:t>
      </w:r>
    </w:p>
    <w:p w:rsidR="00D80C29" w:rsidRPr="00D80C29" w:rsidRDefault="005336CF" w:rsidP="00D80C29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80C29" w:rsidRPr="005336CF">
        <w:rPr>
          <w:b/>
          <w:color w:val="C00000"/>
          <w:sz w:val="28"/>
          <w:szCs w:val="28"/>
        </w:rPr>
        <w:t>Поездная радиосвязь</w:t>
      </w:r>
      <w:r w:rsidR="00D80C29" w:rsidRPr="005336CF">
        <w:rPr>
          <w:color w:val="C00000"/>
          <w:sz w:val="28"/>
          <w:szCs w:val="28"/>
        </w:rPr>
        <w:t xml:space="preserve"> </w:t>
      </w:r>
      <w:r w:rsidR="00D80C29" w:rsidRPr="005336CF">
        <w:rPr>
          <w:b/>
          <w:sz w:val="28"/>
          <w:szCs w:val="28"/>
        </w:rPr>
        <w:t>должна</w:t>
      </w:r>
      <w:r w:rsidR="00D80C29" w:rsidRPr="00D80C29">
        <w:rPr>
          <w:sz w:val="28"/>
          <w:szCs w:val="28"/>
        </w:rPr>
        <w:t xml:space="preserve"> </w:t>
      </w:r>
      <w:r w:rsidR="00D80C29" w:rsidRPr="005336CF">
        <w:rPr>
          <w:b/>
          <w:color w:val="002060"/>
          <w:sz w:val="28"/>
          <w:szCs w:val="28"/>
        </w:rPr>
        <w:t>обеспечивать устойчивую двустороннюю связь</w:t>
      </w:r>
      <w:r w:rsidR="00D80C29" w:rsidRPr="005336CF">
        <w:rPr>
          <w:color w:val="002060"/>
          <w:sz w:val="28"/>
          <w:szCs w:val="28"/>
        </w:rPr>
        <w:t xml:space="preserve"> </w:t>
      </w:r>
      <w:r w:rsidR="00D80C29" w:rsidRPr="00D80C29">
        <w:rPr>
          <w:sz w:val="28"/>
          <w:szCs w:val="28"/>
        </w:rPr>
        <w:t>машинистов поездных локомотивов, моторвагонных поездов, ССПС:</w:t>
      </w:r>
    </w:p>
    <w:p w:rsidR="00D80C29" w:rsidRDefault="00D80C29" w:rsidP="00D80C29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336CF">
        <w:rPr>
          <w:b/>
          <w:sz w:val="28"/>
          <w:szCs w:val="28"/>
        </w:rPr>
        <w:t>**с</w:t>
      </w:r>
      <w:r w:rsidRPr="00D80C29">
        <w:rPr>
          <w:sz w:val="28"/>
          <w:szCs w:val="28"/>
        </w:rPr>
        <w:t xml:space="preserve"> диспетчером поездным в пределах всего диспетчерского участка;</w:t>
      </w:r>
    </w:p>
    <w:p w:rsidR="00D80C29" w:rsidRPr="00D80C29" w:rsidRDefault="00D80C29" w:rsidP="00D80C29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336CF">
        <w:rPr>
          <w:b/>
          <w:sz w:val="28"/>
          <w:szCs w:val="28"/>
        </w:rPr>
        <w:t>**с</w:t>
      </w:r>
      <w:r w:rsidRPr="00D80C29">
        <w:rPr>
          <w:sz w:val="28"/>
          <w:szCs w:val="28"/>
        </w:rPr>
        <w:t xml:space="preserve"> дежурными по станциям, ограничивающим перегон;</w:t>
      </w:r>
    </w:p>
    <w:p w:rsidR="009D255C" w:rsidRDefault="00D80C29" w:rsidP="00D80C29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336CF">
        <w:rPr>
          <w:b/>
          <w:sz w:val="28"/>
          <w:szCs w:val="28"/>
        </w:rPr>
        <w:t>**с</w:t>
      </w:r>
      <w:r w:rsidRPr="00D80C29">
        <w:rPr>
          <w:sz w:val="28"/>
          <w:szCs w:val="28"/>
        </w:rPr>
        <w:t xml:space="preserve"> дежурными по </w:t>
      </w:r>
      <w:proofErr w:type="spellStart"/>
      <w:r w:rsidRPr="00D80C29">
        <w:rPr>
          <w:sz w:val="28"/>
          <w:szCs w:val="28"/>
        </w:rPr>
        <w:t>ж.д</w:t>
      </w:r>
      <w:proofErr w:type="spellEnd"/>
      <w:r w:rsidRPr="00D80C29">
        <w:rPr>
          <w:sz w:val="28"/>
          <w:szCs w:val="28"/>
        </w:rPr>
        <w:t>. переездам на расстоянии не менее длины участков приближения к ним;</w:t>
      </w:r>
    </w:p>
    <w:p w:rsidR="00D80C29" w:rsidRDefault="00D80C29" w:rsidP="00D80C29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336CF">
        <w:rPr>
          <w:b/>
          <w:sz w:val="28"/>
          <w:szCs w:val="28"/>
        </w:rPr>
        <w:t>**с</w:t>
      </w:r>
      <w:r w:rsidRPr="00D80C29">
        <w:rPr>
          <w:sz w:val="28"/>
          <w:szCs w:val="28"/>
        </w:rPr>
        <w:t xml:space="preserve"> машинистами встречных и вслед идущих локомотивов, моторвагонных поездов, специального самоходного подвижного состава, находящихся на одном перегоне в пределах зоны действия локомотивных радиостанций;</w:t>
      </w:r>
    </w:p>
    <w:p w:rsidR="00D80C29" w:rsidRDefault="00D80C29" w:rsidP="00D80C29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  <w:r w:rsidRPr="005336CF">
        <w:rPr>
          <w:b/>
          <w:sz w:val="28"/>
          <w:szCs w:val="28"/>
        </w:rPr>
        <w:t>**с</w:t>
      </w:r>
      <w:r w:rsidRPr="00D80C29">
        <w:rPr>
          <w:sz w:val="28"/>
          <w:szCs w:val="28"/>
        </w:rPr>
        <w:t xml:space="preserve"> начальником (механиком-бригадиром) пассажирского поезда и помощником машиниста при выходе его из кабины на расстояние, необходимое для ограждения поезда и при удалении его от оси пути следования поезда в пределах действия носимой радиостанции.</w:t>
      </w:r>
    </w:p>
    <w:p w:rsidR="001B092C" w:rsidRPr="00D80C29" w:rsidRDefault="005336CF" w:rsidP="001B092C">
      <w:pPr>
        <w:pStyle w:val="a3"/>
        <w:spacing w:before="0" w:beforeAutospacing="0" w:after="0" w:afterAutospacing="0" w:line="216" w:lineRule="auto"/>
        <w:jc w:val="both"/>
        <w:rPr>
          <w:rFonts w:asciiTheme="minorHAnsi" w:hAnsiTheme="minorHAnsi"/>
          <w:b/>
        </w:rPr>
      </w:pPr>
      <w:r>
        <w:rPr>
          <w:sz w:val="28"/>
          <w:szCs w:val="28"/>
        </w:rPr>
        <w:t xml:space="preserve">      </w:t>
      </w:r>
      <w:r w:rsidRPr="005336CF">
        <w:rPr>
          <w:b/>
          <w:color w:val="002060"/>
          <w:sz w:val="28"/>
          <w:szCs w:val="28"/>
        </w:rPr>
        <w:t>На станциях в зависимости от технологического оснащения</w:t>
      </w:r>
      <w:r w:rsidRPr="005336CF">
        <w:rPr>
          <w:color w:val="002060"/>
          <w:sz w:val="28"/>
          <w:szCs w:val="28"/>
        </w:rPr>
        <w:t xml:space="preserve"> </w:t>
      </w:r>
      <w:r w:rsidRPr="005336CF">
        <w:rPr>
          <w:sz w:val="28"/>
          <w:szCs w:val="28"/>
        </w:rPr>
        <w:t>и вида проводимых работ применяться:</w:t>
      </w:r>
      <w:r w:rsidR="001B092C" w:rsidRPr="001B092C">
        <w:rPr>
          <w:rFonts w:asciiTheme="minorHAnsi" w:hAnsiTheme="minorHAnsi"/>
          <w:b/>
        </w:rPr>
        <w:t xml:space="preserve"> </w:t>
      </w:r>
      <w:r w:rsidR="001B092C" w:rsidRPr="00D80C29">
        <w:rPr>
          <w:rFonts w:asciiTheme="minorHAnsi" w:hAnsiTheme="minorHAnsi"/>
          <w:b/>
        </w:rPr>
        <w:t>(ПТЭ Прил. №2 п.</w:t>
      </w:r>
      <w:r w:rsidR="001B092C">
        <w:rPr>
          <w:rFonts w:asciiTheme="minorHAnsi" w:hAnsiTheme="minorHAnsi"/>
          <w:b/>
        </w:rPr>
        <w:t>3</w:t>
      </w:r>
      <w:bookmarkStart w:id="0" w:name="_GoBack"/>
      <w:bookmarkEnd w:id="0"/>
      <w:r w:rsidR="001B092C" w:rsidRPr="00D80C29">
        <w:rPr>
          <w:rFonts w:asciiTheme="minorHAnsi" w:hAnsiTheme="minorHAnsi"/>
          <w:b/>
        </w:rPr>
        <w:t>)</w:t>
      </w:r>
    </w:p>
    <w:p w:rsidR="005336CF" w:rsidRPr="005336CF" w:rsidRDefault="005336CF" w:rsidP="001B092C">
      <w:pPr>
        <w:pStyle w:val="a3"/>
        <w:spacing w:before="96" w:beforeAutospacing="0" w:after="0" w:afterAutospacing="0"/>
        <w:jc w:val="both"/>
        <w:rPr>
          <w:sz w:val="28"/>
          <w:szCs w:val="28"/>
        </w:rPr>
      </w:pPr>
      <w:r w:rsidRPr="001B092C">
        <w:rPr>
          <w:b/>
          <w:sz w:val="28"/>
          <w:szCs w:val="28"/>
        </w:rPr>
        <w:t xml:space="preserve"> **</w:t>
      </w:r>
      <w:r w:rsidRPr="005336CF">
        <w:rPr>
          <w:sz w:val="28"/>
          <w:szCs w:val="28"/>
        </w:rPr>
        <w:t>станционная радиосвязь;</w:t>
      </w:r>
      <w:r>
        <w:rPr>
          <w:sz w:val="28"/>
          <w:szCs w:val="28"/>
        </w:rPr>
        <w:t xml:space="preserve"> </w:t>
      </w:r>
      <w:r w:rsidRPr="001B092C">
        <w:rPr>
          <w:rFonts w:eastAsiaTheme="minorEastAsia"/>
          <w:b/>
          <w:bCs/>
          <w:kern w:val="24"/>
          <w:sz w:val="28"/>
          <w:szCs w:val="28"/>
        </w:rPr>
        <w:t>**</w:t>
      </w:r>
      <w:r w:rsidRPr="005336CF">
        <w:rPr>
          <w:rFonts w:eastAsiaTheme="minorEastAsia"/>
          <w:bCs/>
          <w:kern w:val="24"/>
          <w:sz w:val="28"/>
          <w:szCs w:val="28"/>
        </w:rPr>
        <w:t>устройства двусторонней парковой связи;</w:t>
      </w:r>
      <w:r w:rsidRPr="005336C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1B092C">
        <w:rPr>
          <w:rFonts w:eastAsiaTheme="minorEastAsia"/>
          <w:b/>
          <w:bCs/>
          <w:kern w:val="24"/>
          <w:sz w:val="28"/>
          <w:szCs w:val="28"/>
        </w:rPr>
        <w:t>**</w:t>
      </w:r>
      <w:r w:rsidRPr="005336CF">
        <w:rPr>
          <w:rFonts w:eastAsiaTheme="minorEastAsia"/>
          <w:bCs/>
          <w:kern w:val="24"/>
          <w:sz w:val="28"/>
          <w:szCs w:val="28"/>
        </w:rPr>
        <w:t>связь для оповещения (информации) пассажиров;</w:t>
      </w:r>
      <w:r w:rsidRPr="005336C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5336CF">
        <w:rPr>
          <w:rFonts w:eastAsiaTheme="minorEastAsia"/>
          <w:bCs/>
          <w:kern w:val="24"/>
          <w:sz w:val="28"/>
          <w:szCs w:val="28"/>
        </w:rPr>
        <w:t>**ремонтно-оперативная радиосвязь и другие виды технологической электросвязи в соответствии с перечнем, определяемым, владельцем инфраструктуры или владельцем путей необщего пользования.</w:t>
      </w:r>
    </w:p>
    <w:p w:rsidR="005336CF" w:rsidRDefault="005336CF" w:rsidP="001B092C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</w:p>
    <w:p w:rsidR="009D255C" w:rsidRPr="003655EB" w:rsidRDefault="009D255C" w:rsidP="003655EB">
      <w:pPr>
        <w:pStyle w:val="a3"/>
        <w:spacing w:before="0" w:beforeAutospacing="0" w:after="0" w:afterAutospacing="0" w:line="216" w:lineRule="auto"/>
        <w:jc w:val="both"/>
        <w:rPr>
          <w:sz w:val="28"/>
          <w:szCs w:val="28"/>
        </w:rPr>
      </w:pPr>
    </w:p>
    <w:sectPr w:rsidR="009D255C" w:rsidRPr="003655EB" w:rsidSect="00955995">
      <w:pgSz w:w="11906" w:h="16838"/>
      <w:pgMar w:top="568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6513E"/>
    <w:multiLevelType w:val="hybridMultilevel"/>
    <w:tmpl w:val="FCC4A848"/>
    <w:lvl w:ilvl="0" w:tplc="4E601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A5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883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96C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0C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CF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C2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ACC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C9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CC322A"/>
    <w:multiLevelType w:val="hybridMultilevel"/>
    <w:tmpl w:val="5C0E1344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1D4474B0"/>
    <w:multiLevelType w:val="hybridMultilevel"/>
    <w:tmpl w:val="975E67B4"/>
    <w:lvl w:ilvl="0" w:tplc="F6826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A0C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FCA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944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704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CA4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BE6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A06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823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B0622F2"/>
    <w:multiLevelType w:val="hybridMultilevel"/>
    <w:tmpl w:val="A50A0F84"/>
    <w:lvl w:ilvl="0" w:tplc="B7943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FE3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06A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521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D4F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289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E64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A4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226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41D508C"/>
    <w:multiLevelType w:val="hybridMultilevel"/>
    <w:tmpl w:val="7D50F79A"/>
    <w:lvl w:ilvl="0" w:tplc="5AF82F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="Calibri" w:cstheme="minorBidi" w:hint="default"/>
        <w:b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01768"/>
    <w:multiLevelType w:val="hybridMultilevel"/>
    <w:tmpl w:val="9036FDA0"/>
    <w:lvl w:ilvl="0" w:tplc="2C5086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E136A"/>
    <w:multiLevelType w:val="hybridMultilevel"/>
    <w:tmpl w:val="1CE84D4C"/>
    <w:lvl w:ilvl="0" w:tplc="CAFCC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sz w:val="32"/>
        <w:szCs w:val="32"/>
      </w:rPr>
    </w:lvl>
    <w:lvl w:ilvl="1" w:tplc="4B5C6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AAF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802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A05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EBD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6C6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860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762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4227B8F"/>
    <w:multiLevelType w:val="hybridMultilevel"/>
    <w:tmpl w:val="00480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B7"/>
    <w:rsid w:val="0013036D"/>
    <w:rsid w:val="001604C0"/>
    <w:rsid w:val="00193DB7"/>
    <w:rsid w:val="001B092C"/>
    <w:rsid w:val="001C05C4"/>
    <w:rsid w:val="00281607"/>
    <w:rsid w:val="003655EB"/>
    <w:rsid w:val="00366BD2"/>
    <w:rsid w:val="003F4555"/>
    <w:rsid w:val="004326FF"/>
    <w:rsid w:val="004A409F"/>
    <w:rsid w:val="004E5781"/>
    <w:rsid w:val="005336CF"/>
    <w:rsid w:val="00580E47"/>
    <w:rsid w:val="005A2044"/>
    <w:rsid w:val="006A1179"/>
    <w:rsid w:val="006F660B"/>
    <w:rsid w:val="00792AC4"/>
    <w:rsid w:val="007C160B"/>
    <w:rsid w:val="007E095C"/>
    <w:rsid w:val="00886802"/>
    <w:rsid w:val="008E41EB"/>
    <w:rsid w:val="00952E8D"/>
    <w:rsid w:val="00955995"/>
    <w:rsid w:val="00963200"/>
    <w:rsid w:val="009D255C"/>
    <w:rsid w:val="00A423BC"/>
    <w:rsid w:val="00A64A49"/>
    <w:rsid w:val="00AA5955"/>
    <w:rsid w:val="00B55163"/>
    <w:rsid w:val="00C653BC"/>
    <w:rsid w:val="00CA1344"/>
    <w:rsid w:val="00CD7FF7"/>
    <w:rsid w:val="00D11A39"/>
    <w:rsid w:val="00D80C29"/>
    <w:rsid w:val="00E216E7"/>
    <w:rsid w:val="00E615E1"/>
    <w:rsid w:val="00EB1CFF"/>
    <w:rsid w:val="00F27076"/>
    <w:rsid w:val="00F76C70"/>
    <w:rsid w:val="00FB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086A4-A061-47EE-BE4B-96AC3CC6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7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1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1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2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80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0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1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2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8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6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6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1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0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9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3629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 Н.Г.</dc:creator>
  <cp:keywords/>
  <dc:description/>
  <cp:lastModifiedBy>Ли Н.Г.</cp:lastModifiedBy>
  <cp:revision>37</cp:revision>
  <cp:lastPrinted>2022-02-03T13:45:00Z</cp:lastPrinted>
  <dcterms:created xsi:type="dcterms:W3CDTF">2022-02-03T12:27:00Z</dcterms:created>
  <dcterms:modified xsi:type="dcterms:W3CDTF">2022-02-03T15:50:00Z</dcterms:modified>
</cp:coreProperties>
</file>