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97F" w:rsidRPr="001646A2" w:rsidRDefault="001646A2" w:rsidP="001646A2">
      <w:pPr>
        <w:pStyle w:val="Bodytext30"/>
        <w:shd w:val="clear" w:color="auto" w:fill="auto"/>
        <w:spacing w:line="276" w:lineRule="auto"/>
        <w:rPr>
          <w:noProof/>
          <w:color w:val="000000"/>
          <w:sz w:val="28"/>
          <w:szCs w:val="28"/>
          <w:lang w:eastAsia="ru-RU"/>
        </w:rPr>
      </w:pPr>
      <w:r w:rsidRPr="001646A2">
        <w:rPr>
          <w:noProof/>
          <w:color w:val="000000"/>
          <w:sz w:val="28"/>
          <w:szCs w:val="28"/>
          <w:lang w:eastAsia="ru-RU"/>
        </w:rPr>
        <w:t xml:space="preserve">МИНИСТЕРСТВО ТРАНСПОРТА РОССИЙСКОЙ ФЕДЕРАЦИИ ФЕДЕРАЛЬНОЕ АГЕНТСТВО ЖЕЛЕЗНОДОРОЖНОГО ТРАНСПОРТА </w:t>
      </w:r>
    </w:p>
    <w:p w:rsidR="003F196F" w:rsidRDefault="001646A2" w:rsidP="001646A2">
      <w:pPr>
        <w:pStyle w:val="Bodytext30"/>
        <w:shd w:val="clear" w:color="auto" w:fill="auto"/>
        <w:spacing w:line="276" w:lineRule="auto"/>
        <w:rPr>
          <w:b w:val="0"/>
          <w:noProof/>
          <w:color w:val="000000"/>
          <w:sz w:val="28"/>
          <w:szCs w:val="28"/>
          <w:lang w:eastAsia="ru-RU"/>
        </w:rPr>
      </w:pPr>
      <w:r w:rsidRPr="001646A2">
        <w:rPr>
          <w:b w:val="0"/>
          <w:noProof/>
          <w:color w:val="000000"/>
          <w:sz w:val="28"/>
          <w:szCs w:val="28"/>
          <w:lang w:eastAsia="ru-RU"/>
        </w:rPr>
        <w:t xml:space="preserve">Филиал федерального государственного бюджетного образовательного учреждения высшего образования </w:t>
      </w:r>
    </w:p>
    <w:p w:rsidR="001646A2" w:rsidRPr="001646A2" w:rsidRDefault="001646A2" w:rsidP="001646A2">
      <w:pPr>
        <w:pStyle w:val="Bodytext30"/>
        <w:shd w:val="clear" w:color="auto" w:fill="auto"/>
        <w:spacing w:line="276" w:lineRule="auto"/>
        <w:rPr>
          <w:b w:val="0"/>
          <w:noProof/>
          <w:color w:val="000000"/>
          <w:sz w:val="28"/>
          <w:szCs w:val="28"/>
          <w:lang w:eastAsia="ru-RU"/>
        </w:rPr>
      </w:pPr>
      <w:r w:rsidRPr="001646A2">
        <w:rPr>
          <w:b w:val="0"/>
          <w:noProof/>
          <w:color w:val="000000"/>
          <w:sz w:val="28"/>
          <w:szCs w:val="28"/>
          <w:lang w:eastAsia="ru-RU"/>
        </w:rPr>
        <w:t>«Самарский государственный университет путей сообщения»в г.Саратове</w:t>
      </w:r>
    </w:p>
    <w:p w:rsidR="001646A2" w:rsidRPr="003F196F" w:rsidRDefault="001646A2" w:rsidP="00BF2294">
      <w:pPr>
        <w:pStyle w:val="Bodytext30"/>
        <w:shd w:val="clear" w:color="auto" w:fill="auto"/>
        <w:spacing w:line="360" w:lineRule="auto"/>
        <w:rPr>
          <w:color w:val="000000"/>
          <w:sz w:val="28"/>
          <w:szCs w:val="28"/>
          <w:lang w:eastAsia="ru-RU" w:bidi="ru-RU"/>
        </w:rPr>
      </w:pPr>
      <w:r w:rsidRPr="003F196F">
        <w:rPr>
          <w:noProof/>
          <w:color w:val="000000"/>
          <w:sz w:val="28"/>
          <w:szCs w:val="28"/>
          <w:lang w:eastAsia="ru-RU"/>
        </w:rPr>
        <w:t xml:space="preserve"> Филиал ПривГУПС в г. Саратове</w:t>
      </w:r>
    </w:p>
    <w:p w:rsidR="00C5497F" w:rsidRDefault="00C5497F" w:rsidP="00BF2294">
      <w:pPr>
        <w:pStyle w:val="Bodytext30"/>
        <w:shd w:val="clear" w:color="auto" w:fill="auto"/>
        <w:spacing w:line="360" w:lineRule="auto"/>
        <w:rPr>
          <w:color w:val="000000"/>
          <w:sz w:val="32"/>
          <w:szCs w:val="32"/>
          <w:lang w:eastAsia="ru-RU" w:bidi="ru-RU"/>
        </w:rPr>
      </w:pPr>
    </w:p>
    <w:p w:rsidR="00BB18D8" w:rsidRDefault="00BB18D8" w:rsidP="001646A2">
      <w:pPr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</w:p>
    <w:p w:rsidR="003F196F" w:rsidRDefault="003F196F" w:rsidP="001646A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F196F" w:rsidRDefault="003F196F" w:rsidP="001646A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F196F" w:rsidRDefault="003F196F" w:rsidP="001646A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РАБОЧАЯ ТЕТРАДЬ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Для практических занятий 1-4</w:t>
      </w:r>
    </w:p>
    <w:p w:rsidR="003F196F" w:rsidRPr="003F196F" w:rsidRDefault="00EF5728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F196F" w:rsidRPr="003F196F">
        <w:rPr>
          <w:rFonts w:ascii="Times New Roman" w:hAnsi="Times New Roman" w:cs="Times New Roman"/>
          <w:b/>
          <w:sz w:val="28"/>
          <w:szCs w:val="28"/>
        </w:rPr>
        <w:t>о ОП.04 « Транспортная система России»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для  специальности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23.02.01. Организация перевозок и управление на транспорте (по видам)</w:t>
      </w:r>
    </w:p>
    <w:p w:rsidR="003F196F" w:rsidRPr="003F196F" w:rsidRDefault="003F196F" w:rsidP="003F19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6F">
        <w:rPr>
          <w:rFonts w:ascii="Times New Roman" w:hAnsi="Times New Roman" w:cs="Times New Roman"/>
          <w:b/>
          <w:sz w:val="28"/>
          <w:szCs w:val="28"/>
        </w:rPr>
        <w:t>Базовая подготовка</w:t>
      </w: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Саратов </w:t>
      </w:r>
      <w:r w:rsidR="00476C42">
        <w:rPr>
          <w:rFonts w:ascii="Times New Roman" w:hAnsi="Times New Roman" w:cs="Times New Roman"/>
          <w:b/>
          <w:sz w:val="32"/>
          <w:szCs w:val="32"/>
        </w:rPr>
        <w:t>2025</w:t>
      </w:r>
    </w:p>
    <w:p w:rsid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196F" w:rsidRPr="003F196F" w:rsidRDefault="003F196F" w:rsidP="003F196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1EC" w:rsidRPr="00222B54" w:rsidRDefault="00C91AC7" w:rsidP="001618F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Практическое занятие </w:t>
      </w:r>
      <w:r w:rsidR="002511EC">
        <w:rPr>
          <w:rFonts w:ascii="Times New Roman" w:hAnsi="Times New Roman" w:cs="Times New Roman"/>
          <w:b/>
          <w:i/>
          <w:sz w:val="32"/>
          <w:szCs w:val="32"/>
        </w:rPr>
        <w:t xml:space="preserve">1 </w:t>
      </w:r>
    </w:p>
    <w:p w:rsidR="002511EC" w:rsidRPr="00222B54" w:rsidRDefault="002511EC" w:rsidP="002511EC">
      <w:pPr>
        <w:ind w:left="-851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B54">
        <w:rPr>
          <w:rFonts w:ascii="Times New Roman" w:hAnsi="Times New Roman" w:cs="Times New Roman"/>
          <w:b/>
          <w:sz w:val="32"/>
          <w:szCs w:val="32"/>
        </w:rPr>
        <w:t>Определение основных показателей работы железнодорожного транспорта</w:t>
      </w:r>
    </w:p>
    <w:p w:rsidR="002511EC" w:rsidRDefault="002511EC" w:rsidP="002511EC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Цель:</w:t>
      </w:r>
      <w:r w:rsidRPr="000D3904">
        <w:rPr>
          <w:rFonts w:ascii="Times New Roman" w:hAnsi="Times New Roman" w:cs="Times New Roman"/>
          <w:sz w:val="28"/>
          <w:szCs w:val="28"/>
        </w:rPr>
        <w:t xml:space="preserve"> Научиться рассчитывать к</w:t>
      </w:r>
      <w:r>
        <w:rPr>
          <w:rFonts w:ascii="Times New Roman" w:hAnsi="Times New Roman" w:cs="Times New Roman"/>
          <w:sz w:val="28"/>
          <w:szCs w:val="28"/>
        </w:rPr>
        <w:t>оличественные и качественные по</w:t>
      </w:r>
      <w:r w:rsidRPr="000D3904">
        <w:rPr>
          <w:rFonts w:ascii="Times New Roman" w:hAnsi="Times New Roman" w:cs="Times New Roman"/>
          <w:sz w:val="28"/>
          <w:szCs w:val="28"/>
        </w:rPr>
        <w:t xml:space="preserve">казатели работы железнодорожного транспорта. </w:t>
      </w:r>
    </w:p>
    <w:p w:rsidR="002511EC" w:rsidRDefault="002511EC" w:rsidP="00BF22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6C8" w:rsidRDefault="008756C8" w:rsidP="00B22933">
      <w:pPr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 w:rsidRPr="00A53FF8">
        <w:rPr>
          <w:rFonts w:ascii="Times New Roman" w:hAnsi="Times New Roman" w:cs="Times New Roman"/>
          <w:b/>
          <w:sz w:val="28"/>
          <w:szCs w:val="28"/>
        </w:rPr>
        <w:t>Исходные данные</w:t>
      </w:r>
      <w:r w:rsidR="001646A2">
        <w:rPr>
          <w:rFonts w:ascii="Times New Roman" w:hAnsi="Times New Roman" w:cs="Times New Roman"/>
          <w:b/>
          <w:sz w:val="28"/>
          <w:szCs w:val="28"/>
        </w:rPr>
        <w:t>:</w:t>
      </w:r>
    </w:p>
    <w:p w:rsidR="008756C8" w:rsidRDefault="00BB18D8" w:rsidP="008756C8">
      <w:pPr>
        <w:ind w:left="-851" w:firstLine="284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Таблица </w:t>
      </w:r>
      <w:r w:rsidR="008756C8" w:rsidRPr="008756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</w:t>
      </w:r>
    </w:p>
    <w:p w:rsidR="008756C8" w:rsidRDefault="008756C8" w:rsidP="00033EB6">
      <w:pPr>
        <w:ind w:left="-851" w:firstLine="28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756C8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101590" cy="3671884"/>
            <wp:effectExtent l="19050" t="0" r="3810" b="0"/>
            <wp:docPr id="31" name="Рисунок 31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90" cy="3671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6C8" w:rsidRDefault="008756C8" w:rsidP="00033EB6">
      <w:pPr>
        <w:ind w:left="-851" w:firstLine="28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756C8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174742" cy="4361820"/>
            <wp:effectExtent l="19050" t="0" r="6858" b="0"/>
            <wp:docPr id="2" name="Рисунок 34" descr="C:\Users\User\AppData\Local\Microsoft\Windows\INetCache\Content.Word\Скан_20170124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Скан_20170124 (5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14" cy="437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112E4B" w:rsidRDefault="00B22933" w:rsidP="00B22933">
      <w:pPr>
        <w:ind w:left="-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Порядок выполнения</w:t>
      </w:r>
    </w:p>
    <w:p w:rsidR="00B22933" w:rsidRPr="0048265E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65E">
        <w:rPr>
          <w:rFonts w:ascii="Times New Roman" w:hAnsi="Times New Roman" w:cs="Times New Roman"/>
          <w:b/>
          <w:sz w:val="28"/>
          <w:szCs w:val="28"/>
        </w:rPr>
        <w:t xml:space="preserve">1. Изучить материалы темы «Показатели работы железнодорожного транспорта». </w:t>
      </w:r>
    </w:p>
    <w:p w:rsidR="00B22933" w:rsidRPr="000D3904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>К основным показателям работы</w:t>
      </w:r>
      <w:r>
        <w:rPr>
          <w:rFonts w:ascii="Times New Roman" w:hAnsi="Times New Roman" w:cs="Times New Roman"/>
          <w:sz w:val="28"/>
          <w:szCs w:val="28"/>
        </w:rPr>
        <w:t xml:space="preserve"> железнодорожного транспорта от</w:t>
      </w:r>
      <w:r w:rsidRPr="000D3904">
        <w:rPr>
          <w:rFonts w:ascii="Times New Roman" w:hAnsi="Times New Roman" w:cs="Times New Roman"/>
          <w:sz w:val="28"/>
          <w:szCs w:val="28"/>
        </w:rPr>
        <w:t>носятся количественные и качествен</w:t>
      </w:r>
      <w:r>
        <w:rPr>
          <w:rFonts w:ascii="Times New Roman" w:hAnsi="Times New Roman" w:cs="Times New Roman"/>
          <w:sz w:val="28"/>
          <w:szCs w:val="28"/>
        </w:rPr>
        <w:t>ные, а также основные экономиче</w:t>
      </w:r>
      <w:r w:rsidRPr="000D3904">
        <w:rPr>
          <w:rFonts w:ascii="Times New Roman" w:hAnsi="Times New Roman" w:cs="Times New Roman"/>
          <w:sz w:val="28"/>
          <w:szCs w:val="28"/>
        </w:rPr>
        <w:t xml:space="preserve">ские показатели. </w:t>
      </w:r>
    </w:p>
    <w:p w:rsidR="00B22933" w:rsidRPr="002511EC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>1</w:t>
      </w:r>
      <w:r w:rsidRPr="002511EC">
        <w:rPr>
          <w:rFonts w:ascii="Times New Roman" w:hAnsi="Times New Roman" w:cs="Times New Roman"/>
          <w:b/>
          <w:i/>
          <w:sz w:val="28"/>
          <w:szCs w:val="28"/>
        </w:rPr>
        <w:t>. Количественные показатели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</w:t>
      </w:r>
      <w:r w:rsidRPr="002511EC">
        <w:rPr>
          <w:rFonts w:ascii="Times New Roman" w:hAnsi="Times New Roman" w:cs="Times New Roman"/>
          <w:b/>
          <w:i/>
          <w:sz w:val="28"/>
          <w:szCs w:val="28"/>
        </w:rPr>
        <w:t xml:space="preserve">характеризуют объем работы по перевозкам и ее интенсивность.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 xml:space="preserve">Основными показателями являются: </w:t>
      </w:r>
    </w:p>
    <w:p w:rsidR="00B22933" w:rsidRPr="000D3904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Грузооборот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сумма произведений количеств перевезенных грузов на соответствующее расстояние их пер</w:t>
      </w:r>
      <w:r>
        <w:rPr>
          <w:rFonts w:ascii="Times New Roman" w:hAnsi="Times New Roman" w:cs="Times New Roman"/>
          <w:sz w:val="28"/>
          <w:szCs w:val="28"/>
        </w:rPr>
        <w:t>евозки, выражается в тонно-кило</w:t>
      </w:r>
      <w:r w:rsidRPr="000D3904">
        <w:rPr>
          <w:rFonts w:ascii="Times New Roman" w:hAnsi="Times New Roman" w:cs="Times New Roman"/>
          <w:sz w:val="28"/>
          <w:szCs w:val="28"/>
        </w:rPr>
        <w:t xml:space="preserve">метрах.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93679" cy="438150"/>
            <wp:effectExtent l="19050" t="0" r="1971" b="0"/>
            <wp:docPr id="3" name="Рисунок 1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79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Пассажирооборот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сумма произв</w:t>
      </w:r>
      <w:r>
        <w:rPr>
          <w:rFonts w:ascii="Times New Roman" w:hAnsi="Times New Roman" w:cs="Times New Roman"/>
          <w:sz w:val="28"/>
          <w:szCs w:val="28"/>
        </w:rPr>
        <w:t>едений числа пассажиров на соот</w:t>
      </w:r>
      <w:r w:rsidRPr="000D3904">
        <w:rPr>
          <w:rFonts w:ascii="Times New Roman" w:hAnsi="Times New Roman" w:cs="Times New Roman"/>
          <w:sz w:val="28"/>
          <w:szCs w:val="28"/>
        </w:rPr>
        <w:t>ветствующее расстояние их перевозки</w:t>
      </w:r>
      <w:r>
        <w:rPr>
          <w:rFonts w:ascii="Times New Roman" w:hAnsi="Times New Roman" w:cs="Times New Roman"/>
          <w:sz w:val="28"/>
          <w:szCs w:val="28"/>
        </w:rPr>
        <w:t>, измеряется в пассажиро-киломе</w:t>
      </w:r>
      <w:r w:rsidRPr="000D3904">
        <w:rPr>
          <w:rFonts w:ascii="Times New Roman" w:hAnsi="Times New Roman" w:cs="Times New Roman"/>
          <w:sz w:val="28"/>
          <w:szCs w:val="28"/>
        </w:rPr>
        <w:t xml:space="preserve">трах (при необходимости в количестве перевезенных пассажиров).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30663" cy="382789"/>
            <wp:effectExtent l="19050" t="0" r="0" b="0"/>
            <wp:docPr id="5" name="Рисунок 4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663" cy="38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0D3904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Грузонапряженность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это грузооборот, отнесенный к </w:t>
      </w:r>
      <w:r>
        <w:rPr>
          <w:rFonts w:ascii="Times New Roman" w:hAnsi="Times New Roman" w:cs="Times New Roman"/>
          <w:sz w:val="28"/>
          <w:szCs w:val="28"/>
        </w:rPr>
        <w:t>одному ки</w:t>
      </w:r>
      <w:r w:rsidRPr="000D3904">
        <w:rPr>
          <w:rFonts w:ascii="Times New Roman" w:hAnsi="Times New Roman" w:cs="Times New Roman"/>
          <w:sz w:val="28"/>
          <w:szCs w:val="28"/>
        </w:rPr>
        <w:t xml:space="preserve">лометру эксплуатационной длины участка, на котором этот грузооборот выполнен.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206500" cy="723900"/>
            <wp:effectExtent l="19050" t="0" r="0" b="0"/>
            <wp:docPr id="6" name="Рисунок 7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521" cy="72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2511EC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11EC">
        <w:rPr>
          <w:rFonts w:ascii="Times New Roman" w:hAnsi="Times New Roman" w:cs="Times New Roman"/>
          <w:b/>
          <w:i/>
          <w:sz w:val="28"/>
          <w:szCs w:val="28"/>
        </w:rPr>
        <w:t xml:space="preserve">2. Качественные показатели - характеризуют использование железнодорожного подвижного состава.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 xml:space="preserve">Основными показателями являются: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Оборот вагона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основной показатель качества работы железной дороги, отражающий уровень организац</w:t>
      </w:r>
      <w:r>
        <w:rPr>
          <w:rFonts w:ascii="Times New Roman" w:hAnsi="Times New Roman" w:cs="Times New Roman"/>
          <w:sz w:val="28"/>
          <w:szCs w:val="28"/>
        </w:rPr>
        <w:t>ии труда, т. е. время между дву</w:t>
      </w:r>
      <w:r w:rsidRPr="000D3904">
        <w:rPr>
          <w:rFonts w:ascii="Times New Roman" w:hAnsi="Times New Roman" w:cs="Times New Roman"/>
          <w:sz w:val="28"/>
          <w:szCs w:val="28"/>
        </w:rPr>
        <w:t>мя погрузками в один и тот же вагон, независимо от железнодорожной станции ее производства. Оборот вагона определяет не только качество использования железнодорожного п</w:t>
      </w:r>
      <w:r>
        <w:rPr>
          <w:rFonts w:ascii="Times New Roman" w:hAnsi="Times New Roman" w:cs="Times New Roman"/>
          <w:sz w:val="28"/>
          <w:szCs w:val="28"/>
        </w:rPr>
        <w:t>одвижного состава, но и продолжи</w:t>
      </w:r>
      <w:r w:rsidRPr="000D3904">
        <w:rPr>
          <w:rFonts w:ascii="Times New Roman" w:hAnsi="Times New Roman" w:cs="Times New Roman"/>
          <w:sz w:val="28"/>
          <w:szCs w:val="28"/>
        </w:rPr>
        <w:t xml:space="preserve">тельность перевозки самих грузов. </w:t>
      </w:r>
    </w:p>
    <w:p w:rsidR="0048265E" w:rsidRDefault="00B22933" w:rsidP="0048265E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Среднесуточный пробег вагона</w:t>
      </w:r>
      <w:r>
        <w:rPr>
          <w:rFonts w:ascii="Times New Roman" w:hAnsi="Times New Roman" w:cs="Times New Roman"/>
          <w:sz w:val="28"/>
          <w:szCs w:val="28"/>
        </w:rPr>
        <w:t xml:space="preserve"> - отношение длины полного рейса к обороту ваго</w:t>
      </w:r>
      <w:r w:rsidRPr="000D3904">
        <w:rPr>
          <w:rFonts w:ascii="Times New Roman" w:hAnsi="Times New Roman" w:cs="Times New Roman"/>
          <w:sz w:val="28"/>
          <w:szCs w:val="28"/>
        </w:rPr>
        <w:t>на.</w:t>
      </w:r>
    </w:p>
    <w:p w:rsidR="00B22933" w:rsidRDefault="00B22933" w:rsidP="0048265E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3904">
        <w:rPr>
          <w:rFonts w:ascii="Times New Roman" w:hAnsi="Times New Roman" w:cs="Times New Roman"/>
          <w:sz w:val="28"/>
          <w:szCs w:val="28"/>
        </w:rPr>
        <w:t xml:space="preserve">Степень использования грузоподъемности вагона характеризуется статической и динамической нагрузками.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Статическая нагрузка на вагон</w:t>
      </w:r>
      <w:r w:rsidRPr="000D3904">
        <w:rPr>
          <w:rFonts w:ascii="Times New Roman" w:hAnsi="Times New Roman" w:cs="Times New Roman"/>
          <w:sz w:val="28"/>
          <w:szCs w:val="28"/>
        </w:rPr>
        <w:t xml:space="preserve"> - отношение массы груза в ва</w:t>
      </w:r>
      <w:r w:rsidR="00EF5728">
        <w:rPr>
          <w:rFonts w:ascii="Times New Roman" w:hAnsi="Times New Roman" w:cs="Times New Roman"/>
          <w:sz w:val="28"/>
          <w:szCs w:val="28"/>
        </w:rPr>
        <w:t>гон</w:t>
      </w:r>
      <w:r w:rsidRPr="000D3904">
        <w:rPr>
          <w:rFonts w:ascii="Times New Roman" w:hAnsi="Times New Roman" w:cs="Times New Roman"/>
          <w:sz w:val="28"/>
          <w:szCs w:val="28"/>
        </w:rPr>
        <w:t xml:space="preserve">ах к общему числу загруженных вагонов.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359385" cy="619125"/>
            <wp:effectExtent l="19050" t="0" r="0" b="0"/>
            <wp:docPr id="8" name="Рисунок 10" descr="C:\Users\User\AppData\Local\Microsoft\Windows\INetCache\Content.Word\Скан_201701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Скан_20170124 (3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175" cy="62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Pr="00112E4B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2B54">
        <w:rPr>
          <w:rFonts w:ascii="Times New Roman" w:hAnsi="Times New Roman" w:cs="Times New Roman"/>
          <w:b/>
          <w:sz w:val="28"/>
          <w:szCs w:val="28"/>
        </w:rPr>
        <w:t>Динамическая нагрузка на ось груженого вагона</w:t>
      </w:r>
      <w:r>
        <w:rPr>
          <w:rFonts w:ascii="Times New Roman" w:hAnsi="Times New Roman" w:cs="Times New Roman"/>
          <w:sz w:val="28"/>
          <w:szCs w:val="28"/>
        </w:rPr>
        <w:t xml:space="preserve"> - это отношение суммы тонно-километров нетто к сумме ваго</w:t>
      </w:r>
      <w:r w:rsidRPr="000D3904">
        <w:rPr>
          <w:rFonts w:ascii="Times New Roman" w:hAnsi="Times New Roman" w:cs="Times New Roman"/>
          <w:sz w:val="28"/>
          <w:szCs w:val="28"/>
        </w:rPr>
        <w:t xml:space="preserve">но-километров пробега </w:t>
      </w:r>
      <w:r w:rsidRPr="00112E4B">
        <w:rPr>
          <w:rFonts w:ascii="Times New Roman" w:hAnsi="Times New Roman" w:cs="Times New Roman"/>
          <w:sz w:val="28"/>
          <w:szCs w:val="28"/>
        </w:rPr>
        <w:t xml:space="preserve">груженых вагонов.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30400" cy="533400"/>
            <wp:effectExtent l="19050" t="0" r="0" b="0"/>
            <wp:docPr id="9" name="Рисунок 13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noProof/>
        </w:rPr>
        <w:drawing>
          <wp:inline distT="0" distB="0" distL="0" distR="0">
            <wp:extent cx="400050" cy="200025"/>
            <wp:effectExtent l="19050" t="0" r="0" b="0"/>
            <wp:docPr id="11" name="Рисунок 16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E4B">
        <w:rPr>
          <w:rFonts w:ascii="Times New Roman" w:hAnsi="Times New Roman" w:cs="Times New Roman"/>
          <w:sz w:val="28"/>
          <w:szCs w:val="28"/>
        </w:rPr>
        <w:t>— сумма произведений числа ва</w:t>
      </w:r>
      <w:r>
        <w:rPr>
          <w:rFonts w:ascii="Times New Roman" w:hAnsi="Times New Roman" w:cs="Times New Roman"/>
          <w:sz w:val="28"/>
          <w:szCs w:val="28"/>
        </w:rPr>
        <w:t>гонов для каждого груза на соот</w:t>
      </w:r>
      <w:r w:rsidRPr="00112E4B"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12E4B">
        <w:rPr>
          <w:rFonts w:ascii="Times New Roman" w:hAnsi="Times New Roman" w:cs="Times New Roman"/>
          <w:sz w:val="28"/>
          <w:szCs w:val="28"/>
        </w:rPr>
        <w:t>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12E4B">
        <w:rPr>
          <w:rFonts w:ascii="Times New Roman" w:hAnsi="Times New Roman" w:cs="Times New Roman"/>
          <w:sz w:val="28"/>
          <w:szCs w:val="28"/>
        </w:rPr>
        <w:t xml:space="preserve">щее расстояние его перевозки.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Производительность вагона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 количество перевезенной продук</w:t>
      </w:r>
      <w:r w:rsidRPr="00112E4B">
        <w:rPr>
          <w:rFonts w:ascii="Times New Roman" w:hAnsi="Times New Roman" w:cs="Times New Roman"/>
          <w:sz w:val="28"/>
          <w:szCs w:val="28"/>
        </w:rPr>
        <w:t xml:space="preserve">ции, приходящейся на каждый вагон рабочего парка в сутки.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539446" cy="495300"/>
            <wp:effectExtent l="19050" t="0" r="3604" b="0"/>
            <wp:docPr id="12" name="Рисунок 19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446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noProof/>
        </w:rPr>
        <w:drawing>
          <wp:inline distT="0" distB="0" distL="0" distR="0">
            <wp:extent cx="192286" cy="180975"/>
            <wp:effectExtent l="19050" t="0" r="0" b="0"/>
            <wp:docPr id="14" name="Рисунок 22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7" cy="18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E4B">
        <w:rPr>
          <w:rFonts w:ascii="Times New Roman" w:hAnsi="Times New Roman" w:cs="Times New Roman"/>
          <w:sz w:val="28"/>
          <w:szCs w:val="28"/>
        </w:rPr>
        <w:t xml:space="preserve"> — рабочий парк вагонов, ваг—сут.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Оборот локомотива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это продолжительность обслуживания им одной пары поездов на участке обращения, т. е. время от момента выдачи локомотива под поезд до момента выдачи его под следующий поезд.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Среднесуточный пробег локомотива</w:t>
      </w:r>
      <w:r>
        <w:rPr>
          <w:rFonts w:ascii="Times New Roman" w:hAnsi="Times New Roman" w:cs="Times New Roman"/>
          <w:sz w:val="28"/>
          <w:szCs w:val="28"/>
        </w:rPr>
        <w:t xml:space="preserve"> — количество локомотиво—ки</w:t>
      </w:r>
      <w:r w:rsidRPr="00112E4B">
        <w:rPr>
          <w:rFonts w:ascii="Times New Roman" w:hAnsi="Times New Roman" w:cs="Times New Roman"/>
          <w:sz w:val="28"/>
          <w:szCs w:val="28"/>
        </w:rPr>
        <w:t>лометров пробега всех локомотивов, обслуживающих поезда, деленное на эксплуатируемый парк локомотивов</w:t>
      </w:r>
      <w:r>
        <w:rPr>
          <w:rFonts w:ascii="Times New Roman" w:hAnsi="Times New Roman" w:cs="Times New Roman"/>
          <w:sz w:val="28"/>
          <w:szCs w:val="28"/>
        </w:rPr>
        <w:t>, находящихся во всех видах дви</w:t>
      </w:r>
      <w:r w:rsidRPr="00112E4B">
        <w:rPr>
          <w:rFonts w:ascii="Times New Roman" w:hAnsi="Times New Roman" w:cs="Times New Roman"/>
          <w:sz w:val="28"/>
          <w:szCs w:val="28"/>
        </w:rPr>
        <w:t xml:space="preserve">жения и работы, а также под техническими операциями.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Ходовая скорость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средняя скорость движения поездов на участке без учета стоянок и времени на разгоны и замедления.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Техническая скорость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средняя скорость движения поезда на участке без учета стоянок на про</w:t>
      </w:r>
      <w:r>
        <w:rPr>
          <w:rFonts w:ascii="Times New Roman" w:hAnsi="Times New Roman" w:cs="Times New Roman"/>
          <w:sz w:val="28"/>
          <w:szCs w:val="28"/>
        </w:rPr>
        <w:t>межуточных железнодорожных стан</w:t>
      </w:r>
      <w:r w:rsidRPr="00112E4B">
        <w:rPr>
          <w:rFonts w:ascii="Times New Roman" w:hAnsi="Times New Roman" w:cs="Times New Roman"/>
          <w:sz w:val="28"/>
          <w:szCs w:val="28"/>
        </w:rPr>
        <w:t xml:space="preserve">циях, но с учетом времени на разгоны и замедления.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Участковая скорость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средняя ск</w:t>
      </w:r>
      <w:r>
        <w:rPr>
          <w:rFonts w:ascii="Times New Roman" w:hAnsi="Times New Roman" w:cs="Times New Roman"/>
          <w:sz w:val="28"/>
          <w:szCs w:val="28"/>
        </w:rPr>
        <w:t>орость движения поезда на участ</w:t>
      </w:r>
      <w:r w:rsidRPr="00112E4B">
        <w:rPr>
          <w:rFonts w:ascii="Times New Roman" w:hAnsi="Times New Roman" w:cs="Times New Roman"/>
          <w:sz w:val="28"/>
          <w:szCs w:val="28"/>
        </w:rPr>
        <w:t xml:space="preserve">ке с учетом стоянок на промежуточных железнодорожных станциях и времени на разгоны и замедления.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 xml:space="preserve">З. </w:t>
      </w:r>
      <w:r w:rsidRPr="002511EC">
        <w:rPr>
          <w:rFonts w:ascii="Times New Roman" w:hAnsi="Times New Roman" w:cs="Times New Roman"/>
          <w:b/>
          <w:i/>
          <w:sz w:val="28"/>
          <w:szCs w:val="28"/>
        </w:rPr>
        <w:t>К обобщающим экономическим показателям работы железнодорожного транспорта относятся производительность труда, прибыль, себестоимость и рентабельность перевозок.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Производительность труда</w:t>
      </w:r>
      <w:r w:rsidRPr="00112E4B">
        <w:rPr>
          <w:rFonts w:ascii="Times New Roman" w:hAnsi="Times New Roman" w:cs="Times New Roman"/>
          <w:sz w:val="28"/>
          <w:szCs w:val="28"/>
        </w:rPr>
        <w:t xml:space="preserve"> определяется объемом выполненной продукции, приходящимся на одного </w:t>
      </w:r>
      <w:r>
        <w:rPr>
          <w:rFonts w:ascii="Times New Roman" w:hAnsi="Times New Roman" w:cs="Times New Roman"/>
          <w:sz w:val="28"/>
          <w:szCs w:val="28"/>
        </w:rPr>
        <w:t>работника эксплуатационного шта</w:t>
      </w:r>
      <w:r w:rsidRPr="00112E4B">
        <w:rPr>
          <w:rFonts w:ascii="Times New Roman" w:hAnsi="Times New Roman" w:cs="Times New Roman"/>
          <w:sz w:val="28"/>
          <w:szCs w:val="28"/>
        </w:rPr>
        <w:t>та, исчисляемом в тонно—километрах,</w:t>
      </w:r>
      <w:r>
        <w:rPr>
          <w:rFonts w:ascii="Times New Roman" w:hAnsi="Times New Roman" w:cs="Times New Roman"/>
          <w:sz w:val="28"/>
          <w:szCs w:val="28"/>
        </w:rPr>
        <w:t xml:space="preserve"> пассажиро—километрах или приведенных тонн</w:t>
      </w:r>
      <w:r w:rsidRPr="00112E4B">
        <w:rPr>
          <w:rFonts w:ascii="Times New Roman" w:hAnsi="Times New Roman" w:cs="Times New Roman"/>
          <w:sz w:val="28"/>
          <w:szCs w:val="28"/>
        </w:rPr>
        <w:t xml:space="preserve">о—километрах. </w:t>
      </w:r>
    </w:p>
    <w:p w:rsidR="0048265E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Прибыль</w:t>
      </w:r>
      <w:r w:rsidRPr="00112E4B">
        <w:rPr>
          <w:rFonts w:ascii="Times New Roman" w:hAnsi="Times New Roman" w:cs="Times New Roman"/>
          <w:sz w:val="28"/>
          <w:szCs w:val="28"/>
        </w:rPr>
        <w:t xml:space="preserve"> определяется как разность между суммарными доходами железной дороги или отделения дорог</w:t>
      </w:r>
      <w:r>
        <w:rPr>
          <w:rFonts w:ascii="Times New Roman" w:hAnsi="Times New Roman" w:cs="Times New Roman"/>
          <w:sz w:val="28"/>
          <w:szCs w:val="28"/>
        </w:rPr>
        <w:t>и и суммой эксплуатационных рас</w:t>
      </w:r>
      <w:r w:rsidRPr="00112E4B">
        <w:rPr>
          <w:rFonts w:ascii="Times New Roman" w:hAnsi="Times New Roman" w:cs="Times New Roman"/>
          <w:sz w:val="28"/>
          <w:szCs w:val="28"/>
        </w:rPr>
        <w:t xml:space="preserve">ходов на выполнение перевозок за тот же период времени.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Рентабельность (убыточность) перевозок</w:t>
      </w:r>
      <w:r>
        <w:rPr>
          <w:rFonts w:ascii="Times New Roman" w:hAnsi="Times New Roman" w:cs="Times New Roman"/>
          <w:sz w:val="28"/>
          <w:szCs w:val="28"/>
        </w:rPr>
        <w:t xml:space="preserve"> — это отношение прибы</w:t>
      </w:r>
      <w:r w:rsidRPr="00112E4B">
        <w:rPr>
          <w:rFonts w:ascii="Times New Roman" w:hAnsi="Times New Roman" w:cs="Times New Roman"/>
          <w:sz w:val="28"/>
          <w:szCs w:val="28"/>
        </w:rPr>
        <w:t xml:space="preserve">ли (убытка) к эксплуатационным расходам, измеряется в процентах.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b/>
          <w:sz w:val="28"/>
          <w:szCs w:val="28"/>
        </w:rPr>
        <w:t>Себестоимость перевозок</w:t>
      </w:r>
      <w:r w:rsidRPr="00112E4B">
        <w:rPr>
          <w:rFonts w:ascii="Times New Roman" w:hAnsi="Times New Roman" w:cs="Times New Roman"/>
          <w:sz w:val="28"/>
          <w:szCs w:val="28"/>
        </w:rPr>
        <w:t xml:space="preserve"> — это величина издержек, приходящихся на 10 тонно—километров или пассажиро—километров. </w:t>
      </w:r>
    </w:p>
    <w:p w:rsidR="00B22933" w:rsidRDefault="00B22933" w:rsidP="00B22933">
      <w:pPr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24026" cy="499197"/>
            <wp:effectExtent l="19050" t="0" r="0" b="0"/>
            <wp:docPr id="15" name="Рисунок 25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026" cy="49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noProof/>
        </w:rPr>
        <w:drawing>
          <wp:inline distT="0" distB="0" distL="0" distR="0">
            <wp:extent cx="271183" cy="209550"/>
            <wp:effectExtent l="19050" t="0" r="0" b="0"/>
            <wp:docPr id="17" name="Рисунок 28" descr="C:\Users\User\AppData\Local\Microsoft\Windows\INetCache\Content.Word\Скан_201701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Скан_20170124 (4)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0" cy="21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2E4B">
        <w:rPr>
          <w:rFonts w:ascii="Times New Roman" w:hAnsi="Times New Roman" w:cs="Times New Roman"/>
          <w:sz w:val="28"/>
          <w:szCs w:val="28"/>
        </w:rPr>
        <w:t xml:space="preserve">— эксплуатационные издержки, руб. </w:t>
      </w:r>
    </w:p>
    <w:p w:rsidR="00B22933" w:rsidRPr="0048265E" w:rsidRDefault="00B22933" w:rsidP="00B22933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65E">
        <w:rPr>
          <w:rFonts w:ascii="Times New Roman" w:hAnsi="Times New Roman" w:cs="Times New Roman"/>
          <w:b/>
          <w:sz w:val="28"/>
          <w:szCs w:val="28"/>
        </w:rPr>
        <w:t xml:space="preserve">2. На основе исходных данных ( табл. № 1 ) определить: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>— количественные показатели работы: грузооборот</w:t>
      </w:r>
      <w:r>
        <w:rPr>
          <w:rFonts w:ascii="Times New Roman" w:hAnsi="Times New Roman" w:cs="Times New Roman"/>
          <w:sz w:val="28"/>
          <w:szCs w:val="28"/>
        </w:rPr>
        <w:t>, пассажирообо</w:t>
      </w:r>
      <w:r w:rsidRPr="00112E4B">
        <w:rPr>
          <w:rFonts w:ascii="Times New Roman" w:hAnsi="Times New Roman" w:cs="Times New Roman"/>
          <w:sz w:val="28"/>
          <w:szCs w:val="28"/>
        </w:rPr>
        <w:t xml:space="preserve">рот, грузонапряженность; </w:t>
      </w:r>
    </w:p>
    <w:p w:rsidR="00B22933" w:rsidRDefault="00B22933" w:rsidP="00B22933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2E4B">
        <w:rPr>
          <w:rFonts w:ascii="Times New Roman" w:hAnsi="Times New Roman" w:cs="Times New Roman"/>
          <w:sz w:val="28"/>
          <w:szCs w:val="28"/>
        </w:rPr>
        <w:t>— качественные показатели работы: стат</w:t>
      </w:r>
      <w:r>
        <w:rPr>
          <w:rFonts w:ascii="Times New Roman" w:hAnsi="Times New Roman" w:cs="Times New Roman"/>
          <w:sz w:val="28"/>
          <w:szCs w:val="28"/>
        </w:rPr>
        <w:t>ическую нагрузку на вагон, дина</w:t>
      </w:r>
      <w:r w:rsidRPr="00112E4B">
        <w:rPr>
          <w:rFonts w:ascii="Times New Roman" w:hAnsi="Times New Roman" w:cs="Times New Roman"/>
          <w:sz w:val="28"/>
          <w:szCs w:val="28"/>
        </w:rPr>
        <w:t xml:space="preserve">мическую нагрузку, производительность вагона и себестоимость перевозок. </w:t>
      </w:r>
    </w:p>
    <w:p w:rsidR="008756C8" w:rsidRPr="003F196F" w:rsidRDefault="008756C8" w:rsidP="00B229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Вариант №_____</w:t>
      </w:r>
    </w:p>
    <w:p w:rsidR="008756C8" w:rsidRPr="003F196F" w:rsidRDefault="008756C8" w:rsidP="008756C8">
      <w:pPr>
        <w:ind w:left="-851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Расчет количественных и качественных показателей работы железнодорожного транспорта</w:t>
      </w:r>
    </w:p>
    <w:tbl>
      <w:tblPr>
        <w:tblStyle w:val="a7"/>
        <w:tblW w:w="0" w:type="auto"/>
        <w:tblInd w:w="-459" w:type="dxa"/>
        <w:tblLook w:val="04A0"/>
      </w:tblPr>
      <w:tblGrid>
        <w:gridCol w:w="4253"/>
        <w:gridCol w:w="2126"/>
        <w:gridCol w:w="3651"/>
      </w:tblGrid>
      <w:tr w:rsidR="008756C8" w:rsidTr="00551EB8">
        <w:tc>
          <w:tcPr>
            <w:tcW w:w="4253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Исходные данные</w:t>
            </w:r>
          </w:p>
        </w:tc>
        <w:tc>
          <w:tcPr>
            <w:tcW w:w="3651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Расчет</w:t>
            </w:r>
          </w:p>
        </w:tc>
      </w:tr>
      <w:tr w:rsidR="008756C8" w:rsidTr="00551EB8">
        <w:tc>
          <w:tcPr>
            <w:tcW w:w="4253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651" w:type="dxa"/>
            <w:vAlign w:val="center"/>
          </w:tcPr>
          <w:p w:rsidR="008756C8" w:rsidRPr="008756C8" w:rsidRDefault="008756C8" w:rsidP="008756C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Pr="008756C8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Перевезено грузов:</w:t>
            </w:r>
          </w:p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прямом сообщении ( тонн )</w:t>
            </w: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 w:val="restart"/>
          </w:tcPr>
          <w:p w:rsidR="00ED0562" w:rsidRPr="002D5056" w:rsidRDefault="00ED0562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021A1" w:rsidRPr="00ED0562" w:rsidRDefault="00ED0562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Ʃ</w:t>
            </w: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Pl =</w:t>
            </w: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Default="006021A1" w:rsidP="006021A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местном сообщении ( тонн )</w:t>
            </w:r>
          </w:p>
          <w:p w:rsidR="006021A1" w:rsidRDefault="006021A1" w:rsidP="006021A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021A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Дальность перевозки ( км ):</w:t>
            </w:r>
          </w:p>
          <w:p w:rsidR="006021A1" w:rsidRPr="006021A1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прямом сообщении</w:t>
            </w: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  <w:vAlign w:val="center"/>
          </w:tcPr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местном сообщении</w:t>
            </w:r>
          </w:p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</w:tcPr>
          <w:p w:rsidR="006021A1" w:rsidRPr="008756C8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Перевезено пассажир</w:t>
            </w:r>
            <w:r w:rsidRPr="008756C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ов:</w:t>
            </w:r>
          </w:p>
          <w:p w:rsidR="006021A1" w:rsidRDefault="006021A1" w:rsidP="003F196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-в </w:t>
            </w:r>
            <w:r w:rsidR="003F196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прямом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сообщении ( пас. )</w:t>
            </w: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 w:val="restart"/>
          </w:tcPr>
          <w:p w:rsidR="00551EB8" w:rsidRPr="002D5056" w:rsidRDefault="00551EB8" w:rsidP="00551EB8">
            <w:pPr>
              <w:tabs>
                <w:tab w:val="left" w:pos="1606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021A1" w:rsidRDefault="00551EB8" w:rsidP="00551EB8">
            <w:pPr>
              <w:tabs>
                <w:tab w:val="left" w:pos="1606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A</w:t>
            </w: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l =</w:t>
            </w:r>
          </w:p>
        </w:tc>
      </w:tr>
      <w:tr w:rsidR="006021A1" w:rsidTr="00551EB8">
        <w:tc>
          <w:tcPr>
            <w:tcW w:w="4253" w:type="dxa"/>
          </w:tcPr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местном сообщении ( пас. )</w:t>
            </w:r>
          </w:p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</w:tcPr>
          <w:p w:rsidR="006021A1" w:rsidRDefault="006021A1" w:rsidP="006021A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021A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Дальность перевозки ( км ):</w:t>
            </w:r>
          </w:p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-в прямом сообщении</w:t>
            </w: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6021A1" w:rsidTr="00551EB8">
        <w:tc>
          <w:tcPr>
            <w:tcW w:w="4253" w:type="dxa"/>
          </w:tcPr>
          <w:p w:rsidR="006021A1" w:rsidRDefault="006021A1" w:rsidP="006021A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-в </w:t>
            </w:r>
            <w:r w:rsidR="003F196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местном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сообщении</w:t>
            </w:r>
          </w:p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6021A1" w:rsidRDefault="006021A1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8756C8" w:rsidTr="00551EB8">
        <w:tc>
          <w:tcPr>
            <w:tcW w:w="4253" w:type="dxa"/>
          </w:tcPr>
          <w:p w:rsidR="008756C8" w:rsidRDefault="006021A1" w:rsidP="00885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i/>
                <w:sz w:val="28"/>
                <w:szCs w:val="28"/>
              </w:rPr>
              <w:t>Эксплуатационная  длина участка</w:t>
            </w:r>
            <w:r w:rsidR="003F19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ED0562" w:rsidRPr="00ED0562">
              <w:rPr>
                <w:rFonts w:ascii="Times New Roman" w:hAnsi="Times New Roman" w:cs="Times New Roman"/>
                <w:i/>
                <w:sz w:val="28"/>
                <w:szCs w:val="28"/>
              </w:rPr>
              <w:t>км</w:t>
            </w:r>
            <w:r w:rsidR="00ED056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51EB8" w:rsidRDefault="00551EB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  <w:vAlign w:val="center"/>
          </w:tcPr>
          <w:p w:rsidR="008756C8" w:rsidRPr="00ED0562" w:rsidRDefault="00ED0562" w:rsidP="00ED056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 =</w:t>
            </w:r>
          </w:p>
        </w:tc>
      </w:tr>
      <w:tr w:rsidR="008756C8" w:rsidTr="00551EB8">
        <w:tc>
          <w:tcPr>
            <w:tcW w:w="4253" w:type="dxa"/>
            <w:vAlign w:val="center"/>
          </w:tcPr>
          <w:p w:rsidR="008756C8" w:rsidRDefault="00ED0562" w:rsidP="00ED0562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Количество погруженных вагонов</w:t>
            </w:r>
          </w:p>
          <w:p w:rsidR="00ED0562" w:rsidRDefault="00ED0562" w:rsidP="00ED0562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8756C8" w:rsidRPr="00551EB8" w:rsidRDefault="00551EB8" w:rsidP="0088562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bscript"/>
              </w:rPr>
              <w:t>ст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= </w:t>
            </w:r>
          </w:p>
        </w:tc>
      </w:tr>
      <w:tr w:rsidR="008756C8" w:rsidTr="00551EB8">
        <w:tc>
          <w:tcPr>
            <w:tcW w:w="4253" w:type="dxa"/>
          </w:tcPr>
          <w:p w:rsidR="008756C8" w:rsidRDefault="00ED0562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Рабочий парк вагонов</w:t>
            </w:r>
          </w:p>
          <w:p w:rsidR="00ED0562" w:rsidRDefault="00ED0562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8756C8" w:rsidRPr="00551EB8" w:rsidRDefault="00551EB8" w:rsidP="0088562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1E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bscript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= </w:t>
            </w:r>
          </w:p>
        </w:tc>
      </w:tr>
      <w:tr w:rsidR="008756C8" w:rsidTr="00551EB8">
        <w:tc>
          <w:tcPr>
            <w:tcW w:w="4253" w:type="dxa"/>
          </w:tcPr>
          <w:p w:rsidR="008756C8" w:rsidRDefault="003F196F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Груженый пробег вагона (ваг-км</w:t>
            </w:r>
            <w:r w:rsidR="00ED05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ED0562" w:rsidRDefault="00ED0562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6C8" w:rsidRDefault="008756C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8756C8" w:rsidRDefault="00551EB8" w:rsidP="0088562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bscript"/>
              </w:rPr>
              <w:t>дин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=</w:t>
            </w:r>
          </w:p>
        </w:tc>
      </w:tr>
      <w:tr w:rsidR="003F196F" w:rsidTr="00EF5728">
        <w:trPr>
          <w:trHeight w:val="1288"/>
        </w:trPr>
        <w:tc>
          <w:tcPr>
            <w:tcW w:w="4253" w:type="dxa"/>
          </w:tcPr>
          <w:p w:rsidR="003F196F" w:rsidRPr="003F196F" w:rsidRDefault="003F196F" w:rsidP="008756C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3F196F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Эксплуатационные издержки (руб. ):</w:t>
            </w:r>
          </w:p>
          <w:p w:rsidR="003F196F" w:rsidRDefault="003F196F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-при перевозке грузов</w:t>
            </w:r>
          </w:p>
          <w:p w:rsidR="003F196F" w:rsidRDefault="003F196F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3F196F" w:rsidRDefault="003F196F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3F196F" w:rsidRDefault="003F196F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196F" w:rsidRPr="00ED0562" w:rsidRDefault="003F196F" w:rsidP="008756C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 = </w:t>
            </w:r>
          </w:p>
        </w:tc>
      </w:tr>
      <w:tr w:rsidR="00ED0562" w:rsidTr="00551EB8">
        <w:tc>
          <w:tcPr>
            <w:tcW w:w="4253" w:type="dxa"/>
          </w:tcPr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-при перевозке пассажиров</w:t>
            </w:r>
          </w:p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51" w:type="dxa"/>
          </w:tcPr>
          <w:p w:rsidR="00ED0562" w:rsidRDefault="00ED0562" w:rsidP="008756C8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D056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 =</w:t>
            </w:r>
          </w:p>
        </w:tc>
      </w:tr>
    </w:tbl>
    <w:p w:rsidR="008756C8" w:rsidRPr="008756C8" w:rsidRDefault="008756C8" w:rsidP="00EF5728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22933" w:rsidRPr="0048265E" w:rsidRDefault="0048265E" w:rsidP="00B22933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22933"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Перечислите показатели, характеризующие грузовые перевозки.</w:t>
      </w:r>
    </w:p>
    <w:p w:rsidR="00551EB8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C751C" w:rsidRPr="00FC751C" w:rsidRDefault="00551EB8" w:rsidP="00FC751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 xml:space="preserve">Перечислите показатели, характеризующие пассажирские перевозки. </w:t>
      </w:r>
    </w:p>
    <w:p w:rsidR="00FC751C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Поясните, чем отличаются количественные показатели работы от качественных показателей.</w:t>
      </w:r>
    </w:p>
    <w:p w:rsidR="00FC751C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Перечислите основные экономические показатели работы железнодорожного транспорта.</w:t>
      </w:r>
    </w:p>
    <w:p w:rsidR="00FC751C" w:rsidRPr="008807E2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C751C" w:rsidRPr="00FC751C" w:rsidRDefault="00551EB8" w:rsidP="00FC751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Объясните, с какой целью определяется производительность труда на железнодорожном транспорте.</w:t>
      </w:r>
    </w:p>
    <w:p w:rsidR="00FC751C" w:rsidRPr="00FC751C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Дайте определение понятию «себестоимость железнодорожных перевозок».</w:t>
      </w:r>
    </w:p>
    <w:p w:rsidR="00FC751C" w:rsidRPr="008807E2" w:rsidRDefault="00FC751C" w:rsidP="00FC751C">
      <w:pPr>
        <w:pStyle w:val="a8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:rsidR="00551EB8" w:rsidRPr="00FC751C" w:rsidRDefault="00551EB8" w:rsidP="00551EB8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807E2">
        <w:rPr>
          <w:rFonts w:ascii="Times New Roman" w:hAnsi="Times New Roman" w:cs="Times New Roman"/>
          <w:sz w:val="28"/>
          <w:szCs w:val="28"/>
        </w:rPr>
        <w:t>Объясните, почему рентабельность перевозок является одним из наиболее значимых показателей работы.</w:t>
      </w:r>
    </w:p>
    <w:p w:rsidR="00BB18D8" w:rsidRPr="00EF5728" w:rsidRDefault="00FC751C" w:rsidP="00EF5728">
      <w:pPr>
        <w:pStyle w:val="a8"/>
        <w:ind w:left="-207"/>
        <w:rPr>
          <w:rFonts w:ascii="Times New Roman" w:hAnsi="Times New Roman" w:cs="Times New Roman"/>
          <w:i/>
          <w:sz w:val="28"/>
          <w:szCs w:val="28"/>
        </w:rPr>
      </w:pPr>
      <w:r w:rsidRPr="003836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836C1" w:rsidRPr="00222B54" w:rsidRDefault="00C91AC7" w:rsidP="0060471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Практическое занятие</w:t>
      </w:r>
      <w:r w:rsidR="003836C1">
        <w:rPr>
          <w:rFonts w:ascii="Times New Roman" w:hAnsi="Times New Roman" w:cs="Times New Roman"/>
          <w:b/>
          <w:i/>
          <w:sz w:val="32"/>
          <w:szCs w:val="32"/>
        </w:rPr>
        <w:t xml:space="preserve"> 2 </w:t>
      </w:r>
    </w:p>
    <w:p w:rsidR="003836C1" w:rsidRPr="00222B54" w:rsidRDefault="003836C1" w:rsidP="003836C1">
      <w:pPr>
        <w:ind w:left="-851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B54">
        <w:rPr>
          <w:rFonts w:ascii="Times New Roman" w:hAnsi="Times New Roman" w:cs="Times New Roman"/>
          <w:b/>
          <w:sz w:val="32"/>
          <w:szCs w:val="32"/>
        </w:rPr>
        <w:t xml:space="preserve">Определение основных показателей </w:t>
      </w:r>
      <w:r>
        <w:rPr>
          <w:rFonts w:ascii="Times New Roman" w:hAnsi="Times New Roman" w:cs="Times New Roman"/>
          <w:b/>
          <w:sz w:val="32"/>
          <w:szCs w:val="32"/>
        </w:rPr>
        <w:t>работы автомобильного</w:t>
      </w:r>
      <w:r w:rsidRPr="00222B54">
        <w:rPr>
          <w:rFonts w:ascii="Times New Roman" w:hAnsi="Times New Roman" w:cs="Times New Roman"/>
          <w:b/>
          <w:sz w:val="32"/>
          <w:szCs w:val="32"/>
        </w:rPr>
        <w:t xml:space="preserve"> транспорта</w:t>
      </w:r>
    </w:p>
    <w:p w:rsidR="00CD5B3F" w:rsidRDefault="003836C1" w:rsidP="003836C1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Цель:</w:t>
      </w:r>
      <w:r w:rsidRPr="000D3904">
        <w:rPr>
          <w:rFonts w:ascii="Times New Roman" w:hAnsi="Times New Roman" w:cs="Times New Roman"/>
          <w:sz w:val="28"/>
          <w:szCs w:val="28"/>
        </w:rPr>
        <w:t xml:space="preserve"> Научиться рассчитывать к</w:t>
      </w:r>
      <w:r>
        <w:rPr>
          <w:rFonts w:ascii="Times New Roman" w:hAnsi="Times New Roman" w:cs="Times New Roman"/>
          <w:sz w:val="28"/>
          <w:szCs w:val="28"/>
        </w:rPr>
        <w:t xml:space="preserve">оличественные и качественные показатели </w:t>
      </w:r>
    </w:p>
    <w:p w:rsidR="003836C1" w:rsidRDefault="003836C1" w:rsidP="00CD5B3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автомобильного </w:t>
      </w:r>
      <w:r w:rsidRPr="000D3904">
        <w:rPr>
          <w:rFonts w:ascii="Times New Roman" w:hAnsi="Times New Roman" w:cs="Times New Roman"/>
          <w:sz w:val="28"/>
          <w:szCs w:val="28"/>
        </w:rPr>
        <w:t xml:space="preserve"> транспорта. </w:t>
      </w:r>
    </w:p>
    <w:p w:rsidR="00CD5B3F" w:rsidRPr="00604718" w:rsidRDefault="00CD5B3F" w:rsidP="00CD5B3F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18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p w:rsidR="00714D14" w:rsidRDefault="00714D14" w:rsidP="00714D1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 xml:space="preserve">- по данным, приведенным в таблице 2 определить требуемое количество грузовых автомобилей для перевозки </w:t>
      </w:r>
      <w:r w:rsidR="007D10E3">
        <w:rPr>
          <w:rFonts w:ascii="Times New Roman" w:hAnsi="Times New Roman" w:cs="Times New Roman"/>
          <w:sz w:val="28"/>
          <w:szCs w:val="28"/>
        </w:rPr>
        <w:t xml:space="preserve">грузов </w:t>
      </w:r>
      <w:r w:rsidRPr="00714D14">
        <w:rPr>
          <w:rFonts w:ascii="Times New Roman" w:hAnsi="Times New Roman" w:cs="Times New Roman"/>
          <w:sz w:val="28"/>
          <w:szCs w:val="28"/>
        </w:rPr>
        <w:t>за год</w:t>
      </w:r>
      <w:r w:rsidR="007D10E3">
        <w:rPr>
          <w:rFonts w:ascii="Times New Roman" w:hAnsi="Times New Roman" w:cs="Times New Roman"/>
          <w:sz w:val="28"/>
          <w:szCs w:val="28"/>
        </w:rPr>
        <w:t>.</w:t>
      </w:r>
    </w:p>
    <w:p w:rsidR="007D10E3" w:rsidRPr="007D10E3" w:rsidRDefault="00BB18D8" w:rsidP="00EF5728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  <w:r w:rsidR="007D10E3" w:rsidRPr="007D1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</w:p>
    <w:tbl>
      <w:tblPr>
        <w:tblStyle w:val="a7"/>
        <w:tblW w:w="10510" w:type="dxa"/>
        <w:tblInd w:w="-284" w:type="dxa"/>
        <w:tblLook w:val="04A0"/>
      </w:tblPr>
      <w:tblGrid>
        <w:gridCol w:w="3511"/>
        <w:gridCol w:w="1403"/>
        <w:gridCol w:w="1270"/>
        <w:gridCol w:w="1547"/>
        <w:gridCol w:w="1402"/>
        <w:gridCol w:w="1377"/>
      </w:tblGrid>
      <w:tr w:rsidR="007D10E3" w:rsidTr="00EF5728">
        <w:tc>
          <w:tcPr>
            <w:tcW w:w="3511" w:type="dxa"/>
            <w:vAlign w:val="center"/>
          </w:tcPr>
          <w:p w:rsidR="00EF5728" w:rsidRDefault="007D10E3" w:rsidP="00EF57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  <w:r w:rsidR="00EF5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/Вариант</w:t>
            </w:r>
          </w:p>
          <w:p w:rsidR="00EF5728" w:rsidRPr="00604718" w:rsidRDefault="00EF5728" w:rsidP="00604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0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47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02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77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Марка автомобиля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КРАЗ-257Б1</w:t>
            </w:r>
          </w:p>
        </w:tc>
        <w:tc>
          <w:tcPr>
            <w:tcW w:w="1270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КамАЗ 5511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МАЗ 63061</w:t>
            </w:r>
          </w:p>
        </w:tc>
        <w:tc>
          <w:tcPr>
            <w:tcW w:w="1402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ЗИЛ 157</w:t>
            </w:r>
          </w:p>
        </w:tc>
        <w:tc>
          <w:tcPr>
            <w:tcW w:w="1377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КамАЗ 5320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Грузоподъемность, т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11,2</w:t>
            </w:r>
          </w:p>
        </w:tc>
        <w:tc>
          <w:tcPr>
            <w:tcW w:w="1270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14,0</w:t>
            </w:r>
          </w:p>
        </w:tc>
        <w:tc>
          <w:tcPr>
            <w:tcW w:w="1402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377" w:type="dxa"/>
            <w:vAlign w:val="center"/>
          </w:tcPr>
          <w:p w:rsidR="007D10E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Объем перевозки, тыс.т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1270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402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137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Расстояние перевозки грузов, км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0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4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02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77" w:type="dxa"/>
            <w:vAlign w:val="center"/>
          </w:tcPr>
          <w:p w:rsidR="007D10E3" w:rsidRPr="007C1203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Нулевой пробег, км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0" w:type="dxa"/>
            <w:vAlign w:val="center"/>
          </w:tcPr>
          <w:p w:rsidR="007D10E3" w:rsidRPr="001A383D" w:rsidRDefault="007C120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154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6,2</w:t>
            </w:r>
          </w:p>
        </w:tc>
        <w:tc>
          <w:tcPr>
            <w:tcW w:w="1402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6,3</w:t>
            </w:r>
          </w:p>
        </w:tc>
        <w:tc>
          <w:tcPr>
            <w:tcW w:w="137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6,4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Время, ч:</w:t>
            </w:r>
          </w:p>
        </w:tc>
        <w:tc>
          <w:tcPr>
            <w:tcW w:w="1403" w:type="dxa"/>
            <w:vAlign w:val="center"/>
          </w:tcPr>
          <w:p w:rsidR="007D10E3" w:rsidRPr="00604718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-движения за ездку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1270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0,9</w:t>
            </w:r>
          </w:p>
        </w:tc>
        <w:tc>
          <w:tcPr>
            <w:tcW w:w="1547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1402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1,1</w:t>
            </w:r>
          </w:p>
        </w:tc>
        <w:tc>
          <w:tcPr>
            <w:tcW w:w="1377" w:type="dxa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простоя под грузовыми операциями за ездку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0,7</w:t>
            </w:r>
          </w:p>
        </w:tc>
        <w:tc>
          <w:tcPr>
            <w:tcW w:w="1270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4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402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0,6</w:t>
            </w:r>
          </w:p>
        </w:tc>
        <w:tc>
          <w:tcPr>
            <w:tcW w:w="137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0,9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работы на маршруте за смену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0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02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77" w:type="dxa"/>
            <w:vAlign w:val="center"/>
          </w:tcPr>
          <w:p w:rsidR="007D10E3" w:rsidRPr="001A383D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D10E3" w:rsidTr="00EF5728">
        <w:tc>
          <w:tcPr>
            <w:tcW w:w="3511" w:type="dxa"/>
          </w:tcPr>
          <w:p w:rsidR="007D10E3" w:rsidRDefault="007D10E3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Коэффициент использования:</w:t>
            </w:r>
          </w:p>
        </w:tc>
        <w:tc>
          <w:tcPr>
            <w:tcW w:w="1403" w:type="dxa"/>
            <w:vAlign w:val="center"/>
          </w:tcPr>
          <w:p w:rsidR="007D10E3" w:rsidRPr="00604718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7" w:type="dxa"/>
          </w:tcPr>
          <w:p w:rsidR="007D10E3" w:rsidRDefault="007D10E3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0E3" w:rsidTr="00EF5728">
        <w:tc>
          <w:tcPr>
            <w:tcW w:w="3511" w:type="dxa"/>
          </w:tcPr>
          <w:p w:rsidR="007D10E3" w:rsidRDefault="00604718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грузоподъемности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0,7</w:t>
            </w:r>
          </w:p>
        </w:tc>
        <w:tc>
          <w:tcPr>
            <w:tcW w:w="1270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547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,9</w:t>
            </w:r>
          </w:p>
        </w:tc>
        <w:tc>
          <w:tcPr>
            <w:tcW w:w="1402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377" w:type="dxa"/>
            <w:vAlign w:val="center"/>
          </w:tcPr>
          <w:p w:rsidR="007D10E3" w:rsidRDefault="001A383D" w:rsidP="00EF5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</w:tr>
      <w:tr w:rsidR="007D10E3" w:rsidTr="00EF5728">
        <w:tc>
          <w:tcPr>
            <w:tcW w:w="3511" w:type="dxa"/>
          </w:tcPr>
          <w:p w:rsidR="007D10E3" w:rsidRDefault="00604718" w:rsidP="00714D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пробега</w:t>
            </w:r>
          </w:p>
        </w:tc>
        <w:tc>
          <w:tcPr>
            <w:tcW w:w="1403" w:type="dxa"/>
            <w:vAlign w:val="center"/>
          </w:tcPr>
          <w:p w:rsidR="007D10E3" w:rsidRPr="00604718" w:rsidRDefault="00604718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  <w:r w:rsidR="009634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0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0,56</w:t>
            </w:r>
          </w:p>
        </w:tc>
        <w:tc>
          <w:tcPr>
            <w:tcW w:w="1547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0,59</w:t>
            </w:r>
          </w:p>
        </w:tc>
        <w:tc>
          <w:tcPr>
            <w:tcW w:w="1402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0,49</w:t>
            </w:r>
          </w:p>
        </w:tc>
        <w:tc>
          <w:tcPr>
            <w:tcW w:w="1377" w:type="dxa"/>
            <w:vAlign w:val="center"/>
          </w:tcPr>
          <w:p w:rsidR="007D10E3" w:rsidRPr="00963477" w:rsidRDefault="00963477" w:rsidP="00EF5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0,55</w:t>
            </w:r>
          </w:p>
        </w:tc>
      </w:tr>
    </w:tbl>
    <w:p w:rsidR="007D10E3" w:rsidRDefault="007D10E3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0E3" w:rsidRDefault="007D10E3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B18D8" w:rsidRDefault="00BB18D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728" w:rsidRDefault="00EF572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728" w:rsidRDefault="00EF572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728" w:rsidRPr="00EF5728" w:rsidRDefault="00EF5728" w:rsidP="00714D14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718" w:rsidRPr="007D10E3" w:rsidRDefault="001A0F5D" w:rsidP="00604718">
      <w:pPr>
        <w:ind w:left="-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Продолжение таблицы</w:t>
      </w:r>
      <w:r w:rsidR="00604718" w:rsidRPr="007D1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</w:p>
    <w:tbl>
      <w:tblPr>
        <w:tblStyle w:val="a7"/>
        <w:tblW w:w="9999" w:type="dxa"/>
        <w:tblInd w:w="-284" w:type="dxa"/>
        <w:tblLook w:val="04A0"/>
      </w:tblPr>
      <w:tblGrid>
        <w:gridCol w:w="2944"/>
        <w:gridCol w:w="1417"/>
        <w:gridCol w:w="1276"/>
        <w:gridCol w:w="1562"/>
        <w:gridCol w:w="1415"/>
        <w:gridCol w:w="1385"/>
      </w:tblGrid>
      <w:tr w:rsidR="00604718" w:rsidTr="00EF5728">
        <w:tc>
          <w:tcPr>
            <w:tcW w:w="2944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  <w:r w:rsidR="00EF5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/вариант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62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5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85" w:type="dxa"/>
            <w:vAlign w:val="center"/>
          </w:tcPr>
          <w:p w:rsidR="00604718" w:rsidRPr="00604718" w:rsidRDefault="00604718" w:rsidP="00885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Марка автомобиля</w:t>
            </w:r>
          </w:p>
        </w:tc>
        <w:tc>
          <w:tcPr>
            <w:tcW w:w="1417" w:type="dxa"/>
          </w:tcPr>
          <w:p w:rsidR="00604718" w:rsidRP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КРАЗ-257Б1</w:t>
            </w:r>
          </w:p>
        </w:tc>
        <w:tc>
          <w:tcPr>
            <w:tcW w:w="1276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 6501А5</w:t>
            </w:r>
          </w:p>
        </w:tc>
        <w:tc>
          <w:tcPr>
            <w:tcW w:w="1562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КамАЗ 53501</w:t>
            </w:r>
          </w:p>
        </w:tc>
        <w:tc>
          <w:tcPr>
            <w:tcW w:w="141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ЗИЛ 131</w:t>
            </w:r>
          </w:p>
        </w:tc>
        <w:tc>
          <w:tcPr>
            <w:tcW w:w="138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МАЗ 5551А2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Грузоподъемность, т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11,2</w:t>
            </w:r>
          </w:p>
        </w:tc>
        <w:tc>
          <w:tcPr>
            <w:tcW w:w="1276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21,0</w:t>
            </w:r>
          </w:p>
        </w:tc>
        <w:tc>
          <w:tcPr>
            <w:tcW w:w="1562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12,0</w:t>
            </w:r>
          </w:p>
        </w:tc>
        <w:tc>
          <w:tcPr>
            <w:tcW w:w="141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385" w:type="dxa"/>
            <w:vAlign w:val="center"/>
          </w:tcPr>
          <w:p w:rsidR="00604718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9,7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Объем перевозки, тыс.т</w:t>
            </w:r>
          </w:p>
        </w:tc>
        <w:tc>
          <w:tcPr>
            <w:tcW w:w="1417" w:type="dxa"/>
            <w:vAlign w:val="center"/>
          </w:tcPr>
          <w:p w:rsidR="00604718" w:rsidRPr="00604718" w:rsidRDefault="001A383D" w:rsidP="00EF5728">
            <w:pPr>
              <w:ind w:left="-111" w:firstLine="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604718"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1562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141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138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430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Расстояние перевозки грузов, км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62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  <w:vAlign w:val="center"/>
          </w:tcPr>
          <w:p w:rsidR="00604718" w:rsidRPr="007C1203" w:rsidRDefault="007C1203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20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Нулевой пробег, км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6,6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6,8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Время, ч: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-движения за ездку</w:t>
            </w:r>
          </w:p>
        </w:tc>
        <w:tc>
          <w:tcPr>
            <w:tcW w:w="1417" w:type="dxa"/>
            <w:vAlign w:val="center"/>
          </w:tcPr>
          <w:p w:rsidR="00604718" w:rsidRPr="001A383D" w:rsidRDefault="00604718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1A383D"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1,4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простоя под грузовыми операциями за ездку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1A38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0,6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работы на маршруте за смену</w:t>
            </w:r>
          </w:p>
        </w:tc>
        <w:tc>
          <w:tcPr>
            <w:tcW w:w="1417" w:type="dxa"/>
            <w:vAlign w:val="center"/>
          </w:tcPr>
          <w:p w:rsidR="00604718" w:rsidRPr="00604718" w:rsidRDefault="001A383D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2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85" w:type="dxa"/>
            <w:vAlign w:val="center"/>
          </w:tcPr>
          <w:p w:rsidR="00604718" w:rsidRPr="001A383D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Коэффициент использования: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5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4718" w:rsidTr="00EF5728">
        <w:tc>
          <w:tcPr>
            <w:tcW w:w="2944" w:type="dxa"/>
          </w:tcPr>
          <w:p w:rsidR="00604718" w:rsidRDefault="001A0F5D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4718" w:rsidRPr="00714D14">
              <w:rPr>
                <w:rFonts w:ascii="Times New Roman" w:hAnsi="Times New Roman" w:cs="Times New Roman"/>
                <w:sz w:val="28"/>
                <w:szCs w:val="28"/>
              </w:rPr>
              <w:t>грузоподъемности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A383D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</w:p>
        </w:tc>
        <w:tc>
          <w:tcPr>
            <w:tcW w:w="1276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562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1415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385" w:type="dxa"/>
            <w:vAlign w:val="center"/>
          </w:tcPr>
          <w:p w:rsidR="00604718" w:rsidRDefault="001A383D" w:rsidP="001A3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</w:tr>
      <w:tr w:rsidR="00604718" w:rsidTr="00EF5728">
        <w:tc>
          <w:tcPr>
            <w:tcW w:w="2944" w:type="dxa"/>
          </w:tcPr>
          <w:p w:rsidR="00604718" w:rsidRDefault="00604718" w:rsidP="008856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D14">
              <w:rPr>
                <w:rFonts w:ascii="Times New Roman" w:hAnsi="Times New Roman" w:cs="Times New Roman"/>
                <w:sz w:val="28"/>
                <w:szCs w:val="28"/>
              </w:rPr>
              <w:t>- пробега</w:t>
            </w:r>
          </w:p>
        </w:tc>
        <w:tc>
          <w:tcPr>
            <w:tcW w:w="1417" w:type="dxa"/>
            <w:vAlign w:val="center"/>
          </w:tcPr>
          <w:p w:rsidR="00604718" w:rsidRPr="00604718" w:rsidRDefault="00604718" w:rsidP="007C1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18">
              <w:rPr>
                <w:rFonts w:ascii="Times New Roman" w:hAnsi="Times New Roman" w:cs="Times New Roman"/>
                <w:b/>
                <w:sz w:val="24"/>
                <w:szCs w:val="24"/>
              </w:rPr>
              <w:t>0,53</w:t>
            </w:r>
          </w:p>
        </w:tc>
        <w:tc>
          <w:tcPr>
            <w:tcW w:w="1276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0,49</w:t>
            </w:r>
          </w:p>
        </w:tc>
        <w:tc>
          <w:tcPr>
            <w:tcW w:w="1562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0,46</w:t>
            </w:r>
          </w:p>
        </w:tc>
        <w:tc>
          <w:tcPr>
            <w:tcW w:w="1415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0,55</w:t>
            </w:r>
          </w:p>
        </w:tc>
        <w:tc>
          <w:tcPr>
            <w:tcW w:w="1385" w:type="dxa"/>
            <w:vAlign w:val="center"/>
          </w:tcPr>
          <w:p w:rsidR="00604718" w:rsidRPr="00963477" w:rsidRDefault="00963477" w:rsidP="00963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77">
              <w:rPr>
                <w:rFonts w:ascii="Times New Roman" w:hAnsi="Times New Roman" w:cs="Times New Roman"/>
                <w:b/>
                <w:sz w:val="24"/>
                <w:szCs w:val="24"/>
              </w:rPr>
              <w:t>0,49</w:t>
            </w:r>
          </w:p>
        </w:tc>
      </w:tr>
    </w:tbl>
    <w:p w:rsidR="00604718" w:rsidRDefault="00604718" w:rsidP="00604718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6EF" w:rsidRDefault="00E846EF" w:rsidP="00E846EF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выполнения</w:t>
      </w:r>
    </w:p>
    <w:p w:rsidR="00E846EF" w:rsidRPr="001646A2" w:rsidRDefault="00E846EF" w:rsidP="00640D65">
      <w:pPr>
        <w:pStyle w:val="aa"/>
        <w:numPr>
          <w:ilvl w:val="0"/>
          <w:numId w:val="15"/>
        </w:numPr>
        <w:suppressAutoHyphens/>
        <w:spacing w:line="276" w:lineRule="auto"/>
        <w:ind w:left="-142"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Изучит материалы темы </w:t>
      </w:r>
      <w:r w:rsidRPr="00DA4E11">
        <w:rPr>
          <w:b/>
          <w:sz w:val="28"/>
          <w:szCs w:val="28"/>
        </w:rPr>
        <w:t>Автомобильные дороги и основные показатели работы автомобильного транспорта.</w:t>
      </w:r>
    </w:p>
    <w:p w:rsidR="00E846EF" w:rsidRPr="001646A2" w:rsidRDefault="00E846EF" w:rsidP="00E846EF">
      <w:pPr>
        <w:pStyle w:val="aa"/>
        <w:suppressAutoHyphens/>
        <w:spacing w:line="276" w:lineRule="auto"/>
        <w:rPr>
          <w:color w:val="000000" w:themeColor="text1"/>
          <w:sz w:val="28"/>
          <w:szCs w:val="28"/>
        </w:rPr>
      </w:pPr>
      <w:r w:rsidRPr="001646A2">
        <w:rPr>
          <w:color w:val="000000" w:themeColor="text1"/>
          <w:sz w:val="28"/>
          <w:szCs w:val="28"/>
        </w:rPr>
        <w:t xml:space="preserve">Этот наземный безрельсовый вид транспорта развивался в 20 веке быстрее других видов транспорта, поскольку обладает самой высокой мобильностью, значительными скоростями передвижения, удобством эксплуатации. Это единственный вид транспорта, способный осуществлять перевозки грузов и пассажиров по логистической схеме «от двери к двери». Благодаря этому абсолютное большинство единиц этого подвижного состава находиться в индивидуальном пользовании населения. В настоящее время мировой парк автомобилей достиг более чем 700 млн. единиц. </w:t>
      </w:r>
    </w:p>
    <w:p w:rsidR="00E846EF" w:rsidRPr="001646A2" w:rsidRDefault="00E846EF" w:rsidP="00E846EF">
      <w:pPr>
        <w:pStyle w:val="aa"/>
        <w:suppressAutoHyphens/>
        <w:spacing w:line="276" w:lineRule="auto"/>
        <w:rPr>
          <w:color w:val="000000" w:themeColor="text1"/>
          <w:sz w:val="28"/>
          <w:szCs w:val="28"/>
        </w:rPr>
      </w:pPr>
      <w:r w:rsidRPr="001646A2">
        <w:rPr>
          <w:color w:val="000000" w:themeColor="text1"/>
          <w:sz w:val="28"/>
          <w:szCs w:val="28"/>
        </w:rPr>
        <w:t xml:space="preserve">В России этим видом транспорта выполняется более 86% объема перевозок грузов внутри страны и более 50% всех перевозок пассажиров. В общем грузообороте   автомобильный транспорт  составляет порядка 9 %, хотя в других странах намного больше. В США автотранспорт выполняет 24% грузовых работ. По пассажирообороту автотранспорт на внешних перевозках уступает только железнодорожному. В большинстве развитых </w:t>
      </w:r>
      <w:r w:rsidRPr="001646A2">
        <w:rPr>
          <w:color w:val="000000" w:themeColor="text1"/>
          <w:sz w:val="28"/>
          <w:szCs w:val="28"/>
        </w:rPr>
        <w:lastRenderedPageBreak/>
        <w:t>стран с учетом индивидуальных автомобилей доля составляет 89-92 %, в России – 46%.</w:t>
      </w:r>
    </w:p>
    <w:p w:rsidR="00E846EF" w:rsidRPr="001646A2" w:rsidRDefault="00E846EF" w:rsidP="00E846EF">
      <w:pPr>
        <w:pStyle w:val="aa"/>
        <w:suppressAutoHyphens/>
        <w:spacing w:line="276" w:lineRule="auto"/>
        <w:rPr>
          <w:color w:val="000000" w:themeColor="text1"/>
          <w:sz w:val="28"/>
          <w:szCs w:val="28"/>
        </w:rPr>
      </w:pPr>
      <w:r w:rsidRPr="001646A2">
        <w:rPr>
          <w:color w:val="000000" w:themeColor="text1"/>
          <w:sz w:val="28"/>
          <w:szCs w:val="28"/>
        </w:rPr>
        <w:t>Согласно действующему в России СниПу,  все автомобильные дороги делятся на 5 категорий:</w:t>
      </w:r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242"/>
        <w:gridCol w:w="2268"/>
        <w:gridCol w:w="1560"/>
        <w:gridCol w:w="992"/>
        <w:gridCol w:w="3969"/>
      </w:tblGrid>
      <w:tr w:rsidR="00E846EF" w:rsidRPr="001646A2" w:rsidTr="00E846EF">
        <w:trPr>
          <w:cantSplit/>
          <w:trHeight w:val="1134"/>
        </w:trPr>
        <w:tc>
          <w:tcPr>
            <w:tcW w:w="1242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Категория  дороги</w:t>
            </w:r>
          </w:p>
        </w:tc>
        <w:tc>
          <w:tcPr>
            <w:tcW w:w="2268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Расчетная интенсивность движения,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автомобиля/сут</w:t>
            </w:r>
          </w:p>
        </w:tc>
        <w:tc>
          <w:tcPr>
            <w:tcW w:w="1560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Расчетная скорость движения, км/час</w:t>
            </w:r>
          </w:p>
        </w:tc>
        <w:tc>
          <w:tcPr>
            <w:tcW w:w="992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Число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 xml:space="preserve"> полос</w:t>
            </w:r>
          </w:p>
        </w:tc>
        <w:tc>
          <w:tcPr>
            <w:tcW w:w="3969" w:type="dxa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Тип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 xml:space="preserve"> дорожного </w:t>
            </w:r>
          </w:p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покрытия</w:t>
            </w:r>
          </w:p>
        </w:tc>
      </w:tr>
      <w:tr w:rsidR="00E846EF" w:rsidRPr="001646A2" w:rsidTr="00E846EF">
        <w:trPr>
          <w:trHeight w:val="897"/>
        </w:trPr>
        <w:tc>
          <w:tcPr>
            <w:tcW w:w="1242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  <w:lang w:val="en-US"/>
              </w:rPr>
            </w:pPr>
            <w:r w:rsidRPr="001646A2">
              <w:rPr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  <w:lang w:val="en-US"/>
              </w:rPr>
              <w:t xml:space="preserve">7000 </w:t>
            </w:r>
            <w:r w:rsidRPr="001646A2">
              <w:rPr>
                <w:color w:val="000000" w:themeColor="text1"/>
                <w:sz w:val="28"/>
                <w:szCs w:val="28"/>
              </w:rPr>
              <w:t>и более</w:t>
            </w:r>
          </w:p>
        </w:tc>
        <w:tc>
          <w:tcPr>
            <w:tcW w:w="1560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60-150</w:t>
            </w:r>
          </w:p>
        </w:tc>
        <w:tc>
          <w:tcPr>
            <w:tcW w:w="992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4-8</w:t>
            </w:r>
          </w:p>
        </w:tc>
        <w:tc>
          <w:tcPr>
            <w:tcW w:w="3969" w:type="dxa"/>
            <w:vAlign w:val="center"/>
          </w:tcPr>
          <w:p w:rsidR="00E846EF" w:rsidRPr="001646A2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1646A2">
              <w:rPr>
                <w:color w:val="000000" w:themeColor="text1"/>
                <w:sz w:val="28"/>
                <w:szCs w:val="28"/>
              </w:rPr>
              <w:t>Капитальное,цементо-железо-асфальтобетон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3000-7000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60-120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2-4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Капитальное,цементо-железо</w:t>
            </w:r>
          </w:p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асфальтобетон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1000-3000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50-100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Капитальное,цементо-железо-асфальтобетон</w:t>
            </w:r>
          </w:p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Облегченный щебень,гравий, обработанные вяжущими материалами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100-1000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40-80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Щебеночное и гравийное из грунтов и местных материалов, обработанными вяжущими материалами</w:t>
            </w:r>
          </w:p>
        </w:tc>
      </w:tr>
      <w:tr w:rsidR="00E846EF" w:rsidRPr="00DA4E11" w:rsidTr="00E846EF">
        <w:tc>
          <w:tcPr>
            <w:tcW w:w="124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  <w:lang w:val="en-US"/>
              </w:rPr>
            </w:pPr>
            <w:r w:rsidRPr="00DA4E11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268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До 100</w:t>
            </w:r>
          </w:p>
        </w:tc>
        <w:tc>
          <w:tcPr>
            <w:tcW w:w="1560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30-60</w:t>
            </w:r>
          </w:p>
        </w:tc>
        <w:tc>
          <w:tcPr>
            <w:tcW w:w="992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:rsidR="00E846EF" w:rsidRPr="00DA4E11" w:rsidRDefault="00E846EF" w:rsidP="00E846EF">
            <w:pPr>
              <w:pStyle w:val="aa"/>
              <w:suppressAutoHyphens/>
              <w:spacing w:line="276" w:lineRule="auto"/>
              <w:ind w:firstLine="0"/>
              <w:rPr>
                <w:sz w:val="28"/>
                <w:szCs w:val="28"/>
              </w:rPr>
            </w:pPr>
            <w:r w:rsidRPr="00DA4E11">
              <w:rPr>
                <w:sz w:val="28"/>
                <w:szCs w:val="28"/>
              </w:rPr>
              <w:t>То же и грунтовые улучшенные</w:t>
            </w:r>
          </w:p>
        </w:tc>
      </w:tr>
    </w:tbl>
    <w:p w:rsidR="00EF5728" w:rsidRDefault="00EF5728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E846EF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Для сети Российских дорог характерно их радиальное расположение с центрами в крупных городах и промышленных узлах. Главные межрайонные автотрассы обычно идут параллельно железным дорогам. Наибольшее значение имеют автомагистрали, расходящиеся от Москвы по 12 направлениям: Великий Новгород, Санкт-Петербург, Смоленск, Минск, Н.Новгород, Симферополь и тд.</w:t>
      </w:r>
    </w:p>
    <w:p w:rsidR="00E846EF" w:rsidRPr="00E846EF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Все радиальные автодороги Москвы пересекаются с Московской кольцевой дорогой (МКАД), расположенной в 15-20 км от центра города.</w:t>
      </w:r>
    </w:p>
    <w:p w:rsidR="00E846EF" w:rsidRPr="00E846EF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Крупными узлами автомобильных дорог являются Санкт-Петербург, Челябинск, Н.Новгород, Самара, Ростов-на-Дону. Значительную роль в европейской части РФ играют автодороги:  Санкт-Петербург-Петрозаводск-Мурманск; Ростов-на-Дону- Краснодар-Новороссийск; Ростов-на-Дону-Армавир-Грозный; Ростов-на-Дону-Волгоград; Екатеринбург-Челябинск.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lastRenderedPageBreak/>
        <w:t>На Дальнем Востоке и в Сибири некоторые автомобильные дороги</w:t>
      </w:r>
      <w:r w:rsidRPr="00DA4E11">
        <w:rPr>
          <w:sz w:val="28"/>
          <w:szCs w:val="28"/>
        </w:rPr>
        <w:t xml:space="preserve"> являются главными и единственными путями сообщений. (Амуро-Якутская автомагистраль, Колымское шоссе, Чуйский и Усинский тракты).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Действующая сеть автомобильных дорог общего пользования не в полной мере удовлетворяет потребностям грузовладельцев и населения, а также нуждам национальной безопасности и обороны. Многие дороги 1 и 2 категорий по параметрам плана и профиля не соответствует нормативным требованиям. Отсутствуют развязки в разных уровнях и при пересечениях дорог с железнодорожными и главными автомобильными магистралями.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Многие федеральные дороги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на подходах к крупным городам работают в режиме перегрузки.</w:t>
      </w:r>
    </w:p>
    <w:p w:rsidR="00E846EF" w:rsidRPr="00DF3CC4" w:rsidRDefault="00E846EF" w:rsidP="00E846EF">
      <w:pPr>
        <w:pStyle w:val="aa"/>
        <w:suppressAutoHyphens/>
        <w:spacing w:line="276" w:lineRule="auto"/>
        <w:rPr>
          <w:b/>
          <w:color w:val="FF0000"/>
          <w:sz w:val="28"/>
          <w:szCs w:val="28"/>
        </w:rPr>
      </w:pP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>К автотранспортным средствам относят: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грузовые автомобили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тягачи и их прицепы и полуприцепы – эксплуатируются только вместе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автобусы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легковые автомобили, пассажирские прицепы и полуприцепы</w:t>
      </w:r>
    </w:p>
    <w:p w:rsidR="00E846EF" w:rsidRPr="00DA4E11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комбинированные грузопассажирские автомобили</w:t>
      </w:r>
    </w:p>
    <w:p w:rsidR="00E846EF" w:rsidRPr="00B7724E" w:rsidRDefault="00E846EF" w:rsidP="00E846EF">
      <w:pPr>
        <w:pStyle w:val="aa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специализированные автомобили (строительные, санитарные, пожарные и др</w:t>
      </w:r>
      <w:r>
        <w:rPr>
          <w:sz w:val="28"/>
          <w:szCs w:val="28"/>
        </w:rPr>
        <w:t>.</w:t>
      </w:r>
      <w:r w:rsidRPr="00DA4E11">
        <w:rPr>
          <w:sz w:val="28"/>
          <w:szCs w:val="28"/>
        </w:rPr>
        <w:t>) и их прицепы и полуприцепы.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355559" w:rsidRDefault="00E846EF" w:rsidP="00E846EF">
      <w:pPr>
        <w:pStyle w:val="aa"/>
        <w:suppressAutoHyphens/>
        <w:spacing w:line="276" w:lineRule="auto"/>
        <w:ind w:left="567" w:firstLine="0"/>
        <w:rPr>
          <w:b/>
          <w:sz w:val="28"/>
          <w:szCs w:val="28"/>
          <w:u w:val="single"/>
        </w:rPr>
      </w:pPr>
      <w:r w:rsidRPr="00355559">
        <w:rPr>
          <w:b/>
          <w:sz w:val="28"/>
          <w:szCs w:val="28"/>
          <w:u w:val="single"/>
        </w:rPr>
        <w:t>Классификация грузовых автотранспортных средств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Грузовые автотранспортные средства в зависимости от устройства кузова и других конструктивных особенностей делятся на: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-</w:t>
      </w:r>
      <w:r w:rsidRPr="00DA4E11">
        <w:rPr>
          <w:i/>
          <w:sz w:val="28"/>
          <w:szCs w:val="28"/>
        </w:rPr>
        <w:t>средства общего назначения</w:t>
      </w:r>
      <w:r w:rsidRPr="00DA4E11">
        <w:rPr>
          <w:sz w:val="28"/>
          <w:szCs w:val="28"/>
        </w:rPr>
        <w:t xml:space="preserve"> - автомобили, стандартные прицепы и полуприцепы для перевозки самых различных грузов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-</w:t>
      </w:r>
      <w:r w:rsidRPr="00DA4E11">
        <w:rPr>
          <w:i/>
          <w:sz w:val="28"/>
          <w:szCs w:val="28"/>
        </w:rPr>
        <w:t xml:space="preserve">специализированные – </w:t>
      </w:r>
      <w:r w:rsidRPr="00DA4E11">
        <w:rPr>
          <w:sz w:val="28"/>
          <w:szCs w:val="28"/>
        </w:rPr>
        <w:t>автомобили, кузова которых специализированны под перевозку определенных грузов – сыпучих, жидких, мусора, контейнеров.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sz w:val="28"/>
          <w:szCs w:val="28"/>
        </w:rPr>
        <w:t>Автомобиль-тягач в сцепе с прицепом или полуприцепом называется</w:t>
      </w:r>
      <w:r w:rsidRPr="00DA4E11">
        <w:rPr>
          <w:i/>
          <w:sz w:val="28"/>
          <w:szCs w:val="28"/>
        </w:rPr>
        <w:t xml:space="preserve"> автопоездом.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Специальные автотранспортные средства - относят автомобили и прицепы, оснащенные специальным оборудованием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(автолавки, автокраны, автовышки и тд</w:t>
      </w:r>
      <w:r>
        <w:rPr>
          <w:sz w:val="28"/>
          <w:szCs w:val="28"/>
        </w:rPr>
        <w:t>.</w:t>
      </w:r>
      <w:r w:rsidRPr="00DA4E11">
        <w:rPr>
          <w:sz w:val="28"/>
          <w:szCs w:val="28"/>
        </w:rPr>
        <w:t>).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Все эксплуатируемые автотранспортные средства подразделяются на 3 группы: 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lastRenderedPageBreak/>
        <w:t xml:space="preserve">А – автотранспортные средства, предназначенные для эксплуатации на дорогах только с усовершенствованным капитальным покрытием(с нагрузкой от оси на дорогу не более 100 кН)   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sz w:val="28"/>
          <w:szCs w:val="28"/>
        </w:rPr>
        <w:t>Б – автомобили и автопоезда, эксплуатируемые на этих же дорогах (с нагрузкой от оси на дорогу не более 60 кН)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sz w:val="28"/>
          <w:szCs w:val="28"/>
        </w:rPr>
        <w:t xml:space="preserve">В – внедорожные автотранспортные средства (с нагрузкой от оси на дорогу не более 60 кН)   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Грузовые автотранспортные средства классифицируют также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 xml:space="preserve"> по:</w:t>
      </w:r>
    </w:p>
    <w:p w:rsidR="00E846EF" w:rsidRPr="00DA4E11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>грузоподъемности: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малой грузоподъемностью – с 0,5 – 2 т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средней грузоподъемностью – с 2 до 5т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большой грузоподъемностью – с 5 до 16 т</w:t>
      </w:r>
    </w:p>
    <w:p w:rsidR="00E846EF" w:rsidRPr="00DA4E11" w:rsidRDefault="00E846EF" w:rsidP="00E846EF">
      <w:pPr>
        <w:pStyle w:val="aa"/>
        <w:numPr>
          <w:ilvl w:val="0"/>
          <w:numId w:val="5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особо большой грузоподъемностью – более 16 т.</w:t>
      </w:r>
    </w:p>
    <w:p w:rsidR="00E846EF" w:rsidRPr="00DA4E11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 xml:space="preserve">по количеству ведущих осей </w:t>
      </w:r>
    </w:p>
    <w:p w:rsidR="00E846EF" w:rsidRPr="00DA4E11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полной массе</w:t>
      </w:r>
      <w:r>
        <w:rPr>
          <w:i/>
          <w:sz w:val="28"/>
          <w:szCs w:val="28"/>
        </w:rPr>
        <w:t xml:space="preserve"> </w:t>
      </w:r>
      <w:r w:rsidRPr="00DA4E11">
        <w:rPr>
          <w:sz w:val="28"/>
          <w:szCs w:val="28"/>
        </w:rPr>
        <w:t>(т.е. вместе с грузом, равным грузоподъемности)- 7 градаций</w:t>
      </w:r>
    </w:p>
    <w:p w:rsidR="00E846EF" w:rsidRDefault="00E846EF" w:rsidP="00E846EF">
      <w:pPr>
        <w:pStyle w:val="aa"/>
        <w:numPr>
          <w:ilvl w:val="0"/>
          <w:numId w:val="6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проходимости</w:t>
      </w:r>
      <w:r>
        <w:rPr>
          <w:i/>
          <w:sz w:val="28"/>
          <w:szCs w:val="28"/>
        </w:rPr>
        <w:t xml:space="preserve"> </w:t>
      </w:r>
      <w:r w:rsidRPr="00DA4E11">
        <w:rPr>
          <w:sz w:val="28"/>
          <w:szCs w:val="28"/>
        </w:rPr>
        <w:t>(по способности преодолевать препятствия на пути движения)</w:t>
      </w:r>
      <w:r>
        <w:rPr>
          <w:sz w:val="28"/>
          <w:szCs w:val="28"/>
        </w:rPr>
        <w:t>.</w:t>
      </w:r>
    </w:p>
    <w:p w:rsidR="00E846EF" w:rsidRPr="00DA4E11" w:rsidRDefault="00E846EF" w:rsidP="00E846EF">
      <w:pPr>
        <w:pStyle w:val="aa"/>
        <w:suppressAutoHyphens/>
        <w:spacing w:line="276" w:lineRule="auto"/>
        <w:ind w:left="927" w:firstLine="0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ind w:left="567" w:firstLine="0"/>
        <w:rPr>
          <w:b/>
          <w:sz w:val="28"/>
          <w:szCs w:val="28"/>
          <w:u w:val="single"/>
        </w:rPr>
      </w:pPr>
      <w:r w:rsidRPr="00DF3CC4">
        <w:rPr>
          <w:b/>
          <w:sz w:val="28"/>
          <w:szCs w:val="28"/>
          <w:u w:val="single"/>
        </w:rPr>
        <w:t>Классификация пассажирских автотранспортных средств</w:t>
      </w:r>
    </w:p>
    <w:p w:rsidR="00E846EF" w:rsidRPr="00B7724E" w:rsidRDefault="00E846EF" w:rsidP="00E846EF">
      <w:pPr>
        <w:pStyle w:val="aa"/>
        <w:numPr>
          <w:ilvl w:val="0"/>
          <w:numId w:val="11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по назначению – </w:t>
      </w:r>
      <w:r w:rsidRPr="00DA4E11">
        <w:rPr>
          <w:sz w:val="28"/>
          <w:szCs w:val="28"/>
        </w:rPr>
        <w:t>городские, пригородные, местные междугородние, экскурсионные, туристические и др.</w:t>
      </w:r>
    </w:p>
    <w:p w:rsidR="00E846EF" w:rsidRDefault="00E846EF" w:rsidP="00E846EF">
      <w:pPr>
        <w:pStyle w:val="aa"/>
        <w:numPr>
          <w:ilvl w:val="0"/>
          <w:numId w:val="11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по вместимости пассажиров</w:t>
      </w:r>
      <w:r>
        <w:rPr>
          <w:sz w:val="28"/>
          <w:szCs w:val="28"/>
        </w:rPr>
        <w:t>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ind w:left="567" w:firstLine="0"/>
        <w:rPr>
          <w:b/>
          <w:sz w:val="28"/>
          <w:szCs w:val="28"/>
          <w:u w:val="single"/>
        </w:rPr>
      </w:pPr>
      <w:r w:rsidRPr="00DF3CC4">
        <w:rPr>
          <w:b/>
          <w:sz w:val="28"/>
          <w:szCs w:val="28"/>
          <w:u w:val="single"/>
        </w:rPr>
        <w:t xml:space="preserve">Классификация легкового автомобильного подвижного состава: </w:t>
      </w:r>
    </w:p>
    <w:p w:rsidR="00E846EF" w:rsidRPr="00DA4E11" w:rsidRDefault="00E846EF" w:rsidP="00E846EF">
      <w:pPr>
        <w:pStyle w:val="aa"/>
        <w:numPr>
          <w:ilvl w:val="0"/>
          <w:numId w:val="12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по назначению- </w:t>
      </w:r>
      <w:r w:rsidRPr="00DA4E11">
        <w:rPr>
          <w:sz w:val="28"/>
          <w:szCs w:val="28"/>
        </w:rPr>
        <w:t>личного пользования, слу</w:t>
      </w:r>
      <w:r>
        <w:rPr>
          <w:sz w:val="28"/>
          <w:szCs w:val="28"/>
        </w:rPr>
        <w:t>жебное, такси,</w:t>
      </w:r>
      <w:r w:rsidRPr="00DA4E11">
        <w:rPr>
          <w:sz w:val="28"/>
          <w:szCs w:val="28"/>
        </w:rPr>
        <w:t xml:space="preserve"> прокатное и т</w:t>
      </w:r>
      <w:r>
        <w:rPr>
          <w:sz w:val="28"/>
          <w:szCs w:val="28"/>
        </w:rPr>
        <w:t>.</w:t>
      </w:r>
      <w:r w:rsidRPr="00DA4E11">
        <w:rPr>
          <w:sz w:val="28"/>
          <w:szCs w:val="28"/>
        </w:rPr>
        <w:t>д</w:t>
      </w:r>
      <w:r>
        <w:rPr>
          <w:sz w:val="28"/>
          <w:szCs w:val="28"/>
        </w:rPr>
        <w:t>.</w:t>
      </w:r>
    </w:p>
    <w:p w:rsidR="00E846EF" w:rsidRDefault="00E846EF" w:rsidP="00E846EF">
      <w:pPr>
        <w:pStyle w:val="aa"/>
        <w:numPr>
          <w:ilvl w:val="0"/>
          <w:numId w:val="12"/>
        </w:numPr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по рабочему объему цилиндров – </w:t>
      </w:r>
      <w:r w:rsidRPr="00DA4E11">
        <w:rPr>
          <w:sz w:val="28"/>
          <w:szCs w:val="28"/>
        </w:rPr>
        <w:t>5 классов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rPr>
          <w:b/>
          <w:sz w:val="28"/>
          <w:szCs w:val="28"/>
        </w:rPr>
      </w:pPr>
      <w:r w:rsidRPr="00DF3CC4">
        <w:rPr>
          <w:b/>
          <w:sz w:val="28"/>
          <w:szCs w:val="28"/>
        </w:rPr>
        <w:t>Достоинства автомобильного транспорта</w:t>
      </w:r>
      <w:r w:rsidRPr="00DF3CC4">
        <w:rPr>
          <w:b/>
          <w:sz w:val="28"/>
          <w:szCs w:val="28"/>
          <w:u w:val="single"/>
        </w:rPr>
        <w:t>:</w:t>
      </w:r>
    </w:p>
    <w:p w:rsidR="00E846EF" w:rsidRPr="00DA4E11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самостоятельность (т.е. работает без участия других)</w:t>
      </w:r>
    </w:p>
    <w:p w:rsidR="00E846EF" w:rsidRPr="00DA4E11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высокая подвижность и маневренность</w:t>
      </w:r>
    </w:p>
    <w:p w:rsidR="00E846EF" w:rsidRPr="00DA4E11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доставка грузов и пассажиров по принципу  "от двери до двери"</w:t>
      </w:r>
    </w:p>
    <w:p w:rsidR="00E846EF" w:rsidRDefault="00E846EF" w:rsidP="00E846EF">
      <w:pPr>
        <w:pStyle w:val="aa"/>
        <w:numPr>
          <w:ilvl w:val="0"/>
          <w:numId w:val="7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высокая скорость (в 2 раза выше, чем у железной дороги)</w:t>
      </w:r>
      <w:r>
        <w:rPr>
          <w:sz w:val="28"/>
          <w:szCs w:val="28"/>
        </w:rPr>
        <w:t>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</w:p>
    <w:p w:rsidR="00E846EF" w:rsidRPr="00DF3CC4" w:rsidRDefault="00E846EF" w:rsidP="00E846EF">
      <w:pPr>
        <w:pStyle w:val="aa"/>
        <w:suppressAutoHyphens/>
        <w:spacing w:line="276" w:lineRule="auto"/>
        <w:rPr>
          <w:b/>
          <w:sz w:val="28"/>
          <w:szCs w:val="28"/>
          <w:u w:val="single"/>
        </w:rPr>
      </w:pPr>
      <w:r w:rsidRPr="00DF3CC4">
        <w:rPr>
          <w:b/>
          <w:sz w:val="28"/>
          <w:szCs w:val="28"/>
        </w:rPr>
        <w:t>Функции автомобильного транспорта:</w:t>
      </w:r>
    </w:p>
    <w:p w:rsidR="00E846EF" w:rsidRPr="00DA4E11" w:rsidRDefault="00E846EF" w:rsidP="00E846EF">
      <w:pPr>
        <w:pStyle w:val="aa"/>
        <w:numPr>
          <w:ilvl w:val="0"/>
          <w:numId w:val="8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удовлетворение потребностей населения</w:t>
      </w:r>
    </w:p>
    <w:p w:rsidR="00E846EF" w:rsidRPr="00DA4E11" w:rsidRDefault="00E846EF" w:rsidP="00E846EF">
      <w:pPr>
        <w:pStyle w:val="aa"/>
        <w:numPr>
          <w:ilvl w:val="0"/>
          <w:numId w:val="8"/>
        </w:numPr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 является связывающим звеном между другими видами транспорта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lastRenderedPageBreak/>
        <w:t xml:space="preserve">Широкое применение автотранспорта превратилось в </w:t>
      </w:r>
      <w:r w:rsidRPr="00DA4E11">
        <w:rPr>
          <w:i/>
          <w:sz w:val="28"/>
          <w:szCs w:val="28"/>
        </w:rPr>
        <w:t>социальную проблему</w:t>
      </w:r>
      <w:r w:rsidRPr="00DA4E11">
        <w:rPr>
          <w:sz w:val="28"/>
          <w:szCs w:val="28"/>
        </w:rPr>
        <w:t>, требующую скорейшего решения: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большая транспортная усталость населения (по данным психологов, транспортная усталость снижает работоспособность на 7-12%)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возросший поток автомобилей снижает общую скорость движения транспорта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загрязнение окружающей среды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большое число ДТП (в мире 8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млн человек стали инвалидами в результате ДТП)</w:t>
      </w:r>
    </w:p>
    <w:p w:rsidR="00E846EF" w:rsidRPr="00DA4E11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автотранспорт создает резкую нехватку площадей городских магистралей (удельная площадь, приходящаяся на одного пассажира автомобиля в 15 раз больше площади, приходящейся на трамвайного пассажира)</w:t>
      </w:r>
    </w:p>
    <w:p w:rsidR="00E846EF" w:rsidRPr="00B7724E" w:rsidRDefault="00E846EF" w:rsidP="00E846EF">
      <w:pPr>
        <w:pStyle w:val="aa"/>
        <w:numPr>
          <w:ilvl w:val="0"/>
          <w:numId w:val="9"/>
        </w:numPr>
        <w:tabs>
          <w:tab w:val="clear" w:pos="927"/>
          <w:tab w:val="num" w:pos="0"/>
          <w:tab w:val="left" w:pos="851"/>
        </w:tabs>
        <w:suppressAutoHyphens/>
        <w:spacing w:line="276" w:lineRule="auto"/>
        <w:ind w:left="0" w:right="-284" w:firstLine="567"/>
        <w:rPr>
          <w:sz w:val="28"/>
          <w:szCs w:val="28"/>
        </w:rPr>
      </w:pPr>
      <w:r w:rsidRPr="00DA4E11">
        <w:rPr>
          <w:sz w:val="28"/>
          <w:szCs w:val="28"/>
        </w:rPr>
        <w:t>постоянный</w:t>
      </w:r>
      <w:r>
        <w:rPr>
          <w:sz w:val="28"/>
          <w:szCs w:val="28"/>
        </w:rPr>
        <w:t xml:space="preserve"> рост цен на топлива.</w:t>
      </w:r>
    </w:p>
    <w:p w:rsidR="00E846EF" w:rsidRPr="00DA4E11" w:rsidRDefault="00E846EF" w:rsidP="00E846EF">
      <w:pPr>
        <w:pStyle w:val="aa"/>
        <w:tabs>
          <w:tab w:val="left" w:pos="851"/>
        </w:tabs>
        <w:suppressAutoHyphens/>
        <w:spacing w:line="276" w:lineRule="auto"/>
        <w:ind w:right="-284" w:firstLine="0"/>
        <w:rPr>
          <w:sz w:val="28"/>
          <w:szCs w:val="28"/>
        </w:rPr>
      </w:pPr>
    </w:p>
    <w:p w:rsidR="00E846EF" w:rsidRPr="00E846EF" w:rsidRDefault="00E846EF" w:rsidP="00E846EF">
      <w:pPr>
        <w:pStyle w:val="aa"/>
        <w:suppressAutoHyphens/>
        <w:spacing w:line="276" w:lineRule="auto"/>
        <w:rPr>
          <w:b/>
          <w:sz w:val="28"/>
          <w:szCs w:val="28"/>
        </w:rPr>
      </w:pPr>
      <w:r w:rsidRPr="00E846EF">
        <w:rPr>
          <w:b/>
          <w:sz w:val="28"/>
          <w:szCs w:val="28"/>
        </w:rPr>
        <w:t>Основные показатели работы автотранспорта: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производительность грузового автомобиля</w:t>
      </w:r>
      <w:r w:rsidRPr="00E846EF">
        <w:rPr>
          <w:sz w:val="28"/>
          <w:szCs w:val="28"/>
        </w:rPr>
        <w:t xml:space="preserve"> – количество перевезенного груза в тоннах за единицу времени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 xml:space="preserve">среднесуточный пробег грузового автомобиля </w:t>
      </w:r>
      <w:r w:rsidRPr="00E846EF">
        <w:rPr>
          <w:sz w:val="28"/>
          <w:szCs w:val="28"/>
        </w:rPr>
        <w:t>– отношение общего пробега автомобиля (км) за определенный период времени к автомобиле-дням работы автомобиля на линии за этот период.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время работы автомобиля</w:t>
      </w:r>
      <w:r w:rsidRPr="00E846EF">
        <w:rPr>
          <w:sz w:val="28"/>
          <w:szCs w:val="28"/>
        </w:rPr>
        <w:t xml:space="preserve"> – разность между продолжительностью работы автомобиля в наряде (включая простои) и временем его нулевых пробегов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средняя дальность одной ездки автомобиля с грузом</w:t>
      </w:r>
      <w:r w:rsidRPr="00E846EF">
        <w:rPr>
          <w:sz w:val="28"/>
          <w:szCs w:val="28"/>
        </w:rPr>
        <w:t xml:space="preserve"> определяют как отношение его пробега с грузом к общему числу поездок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продолжительность рейса автобуса</w:t>
      </w:r>
      <w:r w:rsidRPr="00E846EF">
        <w:rPr>
          <w:sz w:val="28"/>
          <w:szCs w:val="28"/>
        </w:rPr>
        <w:t xml:space="preserve"> – суммарное время нахождения автобуса в движении, времени на посадку и высадку пассажиров, простоя автобуса на конечных пунктах</w:t>
      </w:r>
    </w:p>
    <w:p w:rsidR="00E846EF" w:rsidRPr="00E846EF" w:rsidRDefault="00E846EF" w:rsidP="00E846EF">
      <w:pPr>
        <w:pStyle w:val="aa"/>
        <w:numPr>
          <w:ilvl w:val="0"/>
          <w:numId w:val="13"/>
        </w:numPr>
        <w:tabs>
          <w:tab w:val="clear" w:pos="1287"/>
          <w:tab w:val="num" w:pos="0"/>
          <w:tab w:val="left" w:pos="709"/>
        </w:tabs>
        <w:suppressAutoHyphens/>
        <w:spacing w:line="276" w:lineRule="auto"/>
        <w:ind w:left="0" w:firstLine="284"/>
        <w:rPr>
          <w:sz w:val="28"/>
          <w:szCs w:val="28"/>
        </w:rPr>
      </w:pPr>
      <w:r w:rsidRPr="00E846EF">
        <w:rPr>
          <w:i/>
          <w:sz w:val="28"/>
          <w:szCs w:val="28"/>
        </w:rPr>
        <w:t>продолжительность поездки автомобиля</w:t>
      </w:r>
      <w:r w:rsidRPr="00E846EF">
        <w:rPr>
          <w:sz w:val="28"/>
          <w:szCs w:val="28"/>
        </w:rPr>
        <w:t xml:space="preserve"> – такси – складывается из времени оплаченного и неоплаченного его пробега и простоя.</w:t>
      </w:r>
    </w:p>
    <w:p w:rsidR="00E846EF" w:rsidRPr="00DA4E11" w:rsidRDefault="00E846EF" w:rsidP="00E846EF">
      <w:pPr>
        <w:pStyle w:val="aa"/>
        <w:suppressAutoHyphens/>
        <w:spacing w:line="276" w:lineRule="auto"/>
        <w:rPr>
          <w:sz w:val="28"/>
          <w:szCs w:val="28"/>
        </w:rPr>
      </w:pPr>
      <w:r w:rsidRPr="00E846EF">
        <w:rPr>
          <w:sz w:val="28"/>
          <w:szCs w:val="28"/>
        </w:rPr>
        <w:t>Расходы пассажирского автомобильного транспорта общего пользования примерно на 60% покрываются доходами (платой пассажиров за проезд)</w:t>
      </w:r>
    </w:p>
    <w:p w:rsidR="00E846EF" w:rsidRDefault="00E846EF" w:rsidP="00E846EF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728" w:rsidRDefault="00EF5728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5728" w:rsidRDefault="00EF5728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5728" w:rsidRDefault="00EF5728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0F5D" w:rsidRPr="003F196F" w:rsidRDefault="001A0F5D" w:rsidP="001A0F5D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Вариант_______</w:t>
      </w:r>
    </w:p>
    <w:p w:rsidR="00604718" w:rsidRPr="003F196F" w:rsidRDefault="00756B67" w:rsidP="001A0F5D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Порядок выполнения:</w:t>
      </w:r>
    </w:p>
    <w:p w:rsidR="00756B67" w:rsidRDefault="00756B67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56B67">
        <w:rPr>
          <w:rFonts w:ascii="Times New Roman" w:hAnsi="Times New Roman" w:cs="Times New Roman"/>
          <w:sz w:val="28"/>
          <w:szCs w:val="28"/>
        </w:rPr>
        <w:t>На основе исходных д</w:t>
      </w:r>
      <w:r w:rsidR="00BB18D8">
        <w:rPr>
          <w:rFonts w:ascii="Times New Roman" w:hAnsi="Times New Roman" w:cs="Times New Roman"/>
          <w:sz w:val="28"/>
          <w:szCs w:val="28"/>
        </w:rPr>
        <w:t>анных (таблица</w:t>
      </w:r>
      <w:r w:rsidR="001A0F5D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) определяется п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отребность грузовых </w:t>
      </w:r>
    </w:p>
    <w:p w:rsidR="00756B67" w:rsidRDefault="00EF5728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А</w:t>
      </w:r>
      <w:r w:rsidR="00CD5B3F" w:rsidRPr="00714D14">
        <w:rPr>
          <w:rFonts w:ascii="Times New Roman" w:hAnsi="Times New Roman" w:cs="Times New Roman"/>
          <w:sz w:val="28"/>
          <w:szCs w:val="28"/>
        </w:rPr>
        <w:t>втомобил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76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формуле</w:t>
      </w:r>
      <w:r w:rsidR="00CD5B3F" w:rsidRPr="00714D14">
        <w:rPr>
          <w:rFonts w:ascii="Times New Roman" w:hAnsi="Times New Roman" w:cs="Times New Roman"/>
          <w:sz w:val="28"/>
          <w:szCs w:val="28"/>
        </w:rPr>
        <w:t>:</w:t>
      </w:r>
    </w:p>
    <w:p w:rsidR="00756B67" w:rsidRDefault="00CD5B3F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А = Q×</w:t>
      </w:r>
      <w:r w:rsidR="00BB18D8" w:rsidRPr="001646A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14D14">
        <w:rPr>
          <w:rFonts w:ascii="Times New Roman" w:hAnsi="Times New Roman" w:cs="Times New Roman"/>
          <w:sz w:val="28"/>
          <w:szCs w:val="28"/>
        </w:rPr>
        <w:t xml:space="preserve"> *1000 / 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 xml:space="preserve">ткм </w:t>
      </w:r>
      <w:r w:rsidRPr="00714D14">
        <w:rPr>
          <w:rFonts w:ascii="Times New Roman" w:hAnsi="Times New Roman" w:cs="Times New Roman"/>
          <w:sz w:val="28"/>
          <w:szCs w:val="28"/>
        </w:rPr>
        <w:t>,</w:t>
      </w:r>
    </w:p>
    <w:p w:rsidR="00756B67" w:rsidRDefault="00756B67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где </w:t>
      </w:r>
      <w:r w:rsidR="00CD5B3F" w:rsidRPr="00714D14">
        <w:rPr>
          <w:rFonts w:ascii="Times New Roman" w:hAnsi="Times New Roman" w:cs="Times New Roman"/>
          <w:sz w:val="28"/>
          <w:szCs w:val="28"/>
        </w:rPr>
        <w:t>Q - объем перевозки, т</w:t>
      </w:r>
    </w:p>
    <w:p w:rsidR="00BB18D8" w:rsidRPr="00E846EF" w:rsidRDefault="00BB18D8" w:rsidP="001646A2">
      <w:pPr>
        <w:tabs>
          <w:tab w:val="left" w:pos="5760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CD5B3F" w:rsidRPr="0007202E">
        <w:rPr>
          <w:rFonts w:ascii="Times New Roman" w:hAnsi="Times New Roman" w:cs="Times New Roman"/>
          <w:sz w:val="28"/>
          <w:szCs w:val="28"/>
        </w:rPr>
        <w:t xml:space="preserve"> - средняя дальность перевозки 1 т груза, км;</w:t>
      </w:r>
    </w:p>
    <w:p w:rsidR="00756B67" w:rsidRPr="0007202E" w:rsidRDefault="00781543" w:rsidP="00781543">
      <w:pPr>
        <w:tabs>
          <w:tab w:val="left" w:pos="5760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B18D8"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=  </w:t>
      </w:r>
    </w:p>
    <w:p w:rsidR="00756B67" w:rsidRDefault="00CD5B3F" w:rsidP="00EE2D40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07202E">
        <w:rPr>
          <w:rFonts w:ascii="Times New Roman" w:hAnsi="Times New Roman" w:cs="Times New Roman"/>
          <w:sz w:val="28"/>
          <w:szCs w:val="28"/>
        </w:rPr>
        <w:t>1000 – коэффициент</w:t>
      </w:r>
      <w:r w:rsidRPr="00714D14">
        <w:rPr>
          <w:rFonts w:ascii="Times New Roman" w:hAnsi="Times New Roman" w:cs="Times New Roman"/>
          <w:sz w:val="28"/>
          <w:szCs w:val="28"/>
        </w:rPr>
        <w:t xml:space="preserve"> приведения.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ткм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производительность автомобиля, т</w:t>
      </w:r>
      <w:r w:rsidR="00E846EF">
        <w:rPr>
          <w:rFonts w:ascii="Times New Roman" w:hAnsi="Times New Roman" w:cs="Times New Roman"/>
          <w:sz w:val="28"/>
          <w:szCs w:val="28"/>
        </w:rPr>
        <w:t xml:space="preserve"> </w:t>
      </w:r>
      <w:r w:rsidRPr="00714D14">
        <w:rPr>
          <w:rFonts w:ascii="Times New Roman" w:hAnsi="Times New Roman" w:cs="Times New Roman"/>
          <w:sz w:val="28"/>
          <w:szCs w:val="28"/>
        </w:rPr>
        <w:t>км.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Производительность: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 xml:space="preserve">км </w:t>
      </w:r>
      <w:r w:rsidRPr="00714D14">
        <w:rPr>
          <w:rFonts w:ascii="Times New Roman" w:hAnsi="Times New Roman" w:cs="Times New Roman"/>
          <w:sz w:val="28"/>
          <w:szCs w:val="28"/>
        </w:rPr>
        <w:t>= q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714D14">
        <w:rPr>
          <w:rFonts w:ascii="Times New Roman" w:hAnsi="Times New Roman" w:cs="Times New Roman"/>
          <w:sz w:val="28"/>
          <w:szCs w:val="28"/>
        </w:rPr>
        <w:t>×z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>×</w:t>
      </w:r>
      <w:r w:rsidR="00756B6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756B67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714D14">
        <w:rPr>
          <w:rFonts w:ascii="Times New Roman" w:hAnsi="Times New Roman" w:cs="Times New Roman"/>
          <w:sz w:val="28"/>
          <w:szCs w:val="28"/>
        </w:rPr>
        <w:t>×</w:t>
      </w:r>
      <w:r w:rsidR="00BB18D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D2F3F" w:rsidRPr="004D2F3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>×t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пл</w:t>
      </w:r>
    </w:p>
    <w:p w:rsidR="00512C50" w:rsidRDefault="00756B67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</w:t>
      </w:r>
      <w:r w:rsidR="00CD5B3F" w:rsidRPr="00714D14">
        <w:rPr>
          <w:rFonts w:ascii="Times New Roman" w:hAnsi="Times New Roman" w:cs="Times New Roman"/>
          <w:sz w:val="28"/>
          <w:szCs w:val="28"/>
        </w:rPr>
        <w:t>де q</w:t>
      </w:r>
      <w:r w:rsidR="00CD5B3F" w:rsidRPr="00714D1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 - номинальная грузоподъемность автомобиля, т</w:t>
      </w:r>
      <w:r w:rsidR="000720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6B67" w:rsidRPr="0007202E" w:rsidRDefault="0007202E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q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</w:p>
    <w:p w:rsidR="00756B67" w:rsidRDefault="00CD5B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количество ездок за сутки;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r w:rsidRPr="00714D14">
        <w:rPr>
          <w:rFonts w:ascii="Times New Roman" w:hAnsi="Times New Roman" w:cs="Times New Roman"/>
          <w:sz w:val="28"/>
          <w:szCs w:val="28"/>
        </w:rPr>
        <w:t xml:space="preserve"> = Т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714D14">
        <w:rPr>
          <w:rFonts w:ascii="Times New Roman" w:hAnsi="Times New Roman" w:cs="Times New Roman"/>
          <w:sz w:val="28"/>
          <w:szCs w:val="28"/>
        </w:rPr>
        <w:t xml:space="preserve"> / 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где Т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время работы автомобиля на маршруте, ч;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Т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512C5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 xml:space="preserve"> - продолжительность одной ездки, ч.</w:t>
      </w:r>
    </w:p>
    <w:p w:rsidR="00512C50" w:rsidRPr="00EE2D40" w:rsidRDefault="00512C50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="001646A2">
        <w:rPr>
          <w:rFonts w:ascii="Times New Roman" w:hAnsi="Times New Roman" w:cs="Times New Roman"/>
          <w:sz w:val="28"/>
          <w:szCs w:val="28"/>
        </w:rPr>
        <w:t xml:space="preserve">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(l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гр </w:t>
      </w:r>
      <w:r w:rsidRPr="001646A2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1646A2" w:rsidRPr="001646A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D2F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тех*</w:t>
      </w:r>
      <w:r w:rsidRPr="00E846E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646A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) +t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</w:p>
    <w:p w:rsidR="00FA7F75" w:rsidRPr="00EE2D40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w:r w:rsidR="004D2F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=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общ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/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средняя техническая скорость, км;</w:t>
      </w:r>
    </w:p>
    <w:p w:rsidR="00FA7F75" w:rsidRPr="00EE2D40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общ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гр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пор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o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общий пробег автомобиля, км;</w:t>
      </w:r>
    </w:p>
    <w:p w:rsidR="00FA7F75" w:rsidRPr="00EE2D40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Здесь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гр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пор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расстояние пробега автомобиля соответственно с грузом равно   </w:t>
      </w:r>
    </w:p>
    <w:p w:rsidR="00EF5728" w:rsidRPr="00EF5728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асстоянию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пробега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порожнем состоянии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FA7F75" w:rsidRPr="00EF5728" w:rsidRDefault="00EF5728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C4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="004D2F3F" w:rsidRPr="004D2F3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e</w:t>
      </w:r>
      <w:r w:rsidRPr="00476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F5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гр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пор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</w:p>
    <w:p w:rsidR="004D2F3F" w:rsidRPr="00476C42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o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-  расстояние в нулевом пробеге, км;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A7F75" w:rsidRPr="0007202E" w:rsidRDefault="004D2F3F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o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</w:p>
    <w:p w:rsidR="00FA7F75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время простоя автомобиля под грузовыми операциями за ездку, ч.</w:t>
      </w:r>
    </w:p>
    <w:p w:rsidR="00FA7F75" w:rsidRPr="00EE2D40" w:rsidRDefault="00E846EF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 w:rsidR="00FA7F75"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пв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</w:p>
    <w:p w:rsidR="00FA7F75" w:rsidRPr="00EE2D40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общий пробег автомобиля:</w:t>
      </w:r>
    </w:p>
    <w:p w:rsidR="00FA7F75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общ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</w:p>
    <w:p w:rsidR="00FA7F75" w:rsidRDefault="00FA7F75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время движения автомобиля, ч; (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рассчитывается как сумма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времени  </w:t>
      </w:r>
    </w:p>
    <w:p w:rsidR="00BB18D8" w:rsidRPr="00E846EF" w:rsidRDefault="00FA7F75" w:rsidP="001646A2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движения</w:t>
      </w:r>
      <w:r w:rsidR="00BB18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ездку и простой автомобиля под грузовыми операциями за ездку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8143F" w:rsidRPr="00EE2D40" w:rsidRDefault="0028143F" w:rsidP="00FA7F75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t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дв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= </w:t>
      </w:r>
    </w:p>
    <w:p w:rsidR="00E846EF" w:rsidRDefault="00FA7F75" w:rsidP="0028143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коэффициент использования проб</w:t>
      </w:r>
      <w:r w:rsidR="004D2F3F">
        <w:rPr>
          <w:rFonts w:ascii="Times New Roman" w:hAnsi="Times New Roman" w:cs="Times New Roman"/>
          <w:color w:val="000000" w:themeColor="text1"/>
          <w:sz w:val="28"/>
          <w:szCs w:val="28"/>
        </w:rPr>
        <w:t>ега автомобиля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E84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8143F" w:rsidRDefault="00E846EF" w:rsidP="00E846E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</w:t>
      </w:r>
      <w:r w:rsidR="00FA7F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</w:p>
    <w:p w:rsidR="00FA7F75" w:rsidRPr="00EE2D40" w:rsidRDefault="00FA7F75" w:rsidP="0028143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Средняя техническая скорость:</w:t>
      </w:r>
    </w:p>
    <w:p w:rsidR="00FA7F75" w:rsidRPr="0008485A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6E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EE2D4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</w:p>
    <w:p w:rsidR="00FA7F75" w:rsidRPr="00EE2D40" w:rsidRDefault="00FA7F75" w:rsidP="00FA7F75">
      <w:pPr>
        <w:spacing w:before="100" w:beforeAutospacing="1" w:after="100" w:afterAutospacing="1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2D40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одной ездки:</w:t>
      </w:r>
    </w:p>
    <w:p w:rsidR="0028143F" w:rsidRDefault="00FA7F75" w:rsidP="002814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t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Pr="00714D14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E846EF" w:rsidRDefault="00512C50" w:rsidP="002814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Количество ездок:</w:t>
      </w:r>
      <w:r w:rsidR="00BB18D8" w:rsidRPr="00E84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C50" w:rsidRPr="0028143F" w:rsidRDefault="00512C50" w:rsidP="002814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r w:rsidRPr="00714D14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BB18D8" w:rsidRPr="00E846EF" w:rsidRDefault="001646A2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56B6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756B67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</w:t>
      </w:r>
      <w:r w:rsidR="00756B67">
        <w:rPr>
          <w:rFonts w:ascii="Times New Roman" w:hAnsi="Times New Roman" w:cs="Times New Roman"/>
          <w:sz w:val="28"/>
          <w:szCs w:val="28"/>
        </w:rPr>
        <w:t xml:space="preserve">грузоподъемности </w:t>
      </w:r>
      <w:r w:rsidR="00CD5B3F" w:rsidRPr="00714D14">
        <w:rPr>
          <w:rFonts w:ascii="Times New Roman" w:hAnsi="Times New Roman" w:cs="Times New Roman"/>
          <w:sz w:val="28"/>
          <w:szCs w:val="28"/>
        </w:rPr>
        <w:t>;</w:t>
      </w:r>
    </w:p>
    <w:p w:rsidR="00756B67" w:rsidRPr="0007202E" w:rsidRDefault="00BB18D8" w:rsidP="00512C5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846EF">
        <w:rPr>
          <w:rFonts w:ascii="Times New Roman" w:hAnsi="Times New Roman" w:cs="Times New Roman"/>
          <w:sz w:val="28"/>
          <w:szCs w:val="28"/>
        </w:rPr>
        <w:t xml:space="preserve">     </w:t>
      </w:r>
      <w:r w:rsidR="0007202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07202E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="0007202E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BB18D8" w:rsidRPr="00E846EF" w:rsidRDefault="001646A2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5B3F" w:rsidRPr="00714D14">
        <w:rPr>
          <w:rFonts w:ascii="Times New Roman" w:hAnsi="Times New Roman" w:cs="Times New Roman"/>
          <w:sz w:val="28"/>
          <w:szCs w:val="28"/>
        </w:rPr>
        <w:t>l</w:t>
      </w:r>
      <w:r w:rsidR="00CD5B3F"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CD5B3F" w:rsidRPr="00714D14">
        <w:rPr>
          <w:rFonts w:ascii="Times New Roman" w:hAnsi="Times New Roman" w:cs="Times New Roman"/>
          <w:sz w:val="28"/>
          <w:szCs w:val="28"/>
        </w:rPr>
        <w:t>- пробег автомобиля с грузом за ездку, км;</w:t>
      </w:r>
    </w:p>
    <w:p w:rsidR="00756B67" w:rsidRPr="0007202E" w:rsidRDefault="00BB18D8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846EF">
        <w:rPr>
          <w:rFonts w:ascii="Times New Roman" w:hAnsi="Times New Roman" w:cs="Times New Roman"/>
          <w:sz w:val="28"/>
          <w:szCs w:val="28"/>
        </w:rPr>
        <w:t xml:space="preserve">    </w:t>
      </w:r>
      <w:r w:rsidRPr="00BB18D8">
        <w:rPr>
          <w:rFonts w:ascii="Times New Roman" w:hAnsi="Times New Roman" w:cs="Times New Roman"/>
          <w:sz w:val="28"/>
          <w:szCs w:val="28"/>
        </w:rPr>
        <w:t xml:space="preserve"> </w:t>
      </w:r>
      <w:r w:rsidR="0007202E" w:rsidRPr="00714D14">
        <w:rPr>
          <w:rFonts w:ascii="Times New Roman" w:hAnsi="Times New Roman" w:cs="Times New Roman"/>
          <w:sz w:val="28"/>
          <w:szCs w:val="28"/>
        </w:rPr>
        <w:t>l</w:t>
      </w:r>
      <w:r w:rsidR="0007202E" w:rsidRPr="00714D14">
        <w:rPr>
          <w:rFonts w:ascii="Times New Roman" w:hAnsi="Times New Roman" w:cs="Times New Roman"/>
          <w:sz w:val="28"/>
          <w:szCs w:val="28"/>
          <w:vertAlign w:val="subscript"/>
        </w:rPr>
        <w:t>e</w:t>
      </w:r>
      <w:r w:rsidR="0007202E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756B67" w:rsidRPr="00476C42" w:rsidRDefault="001646A2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5B3F" w:rsidRPr="00714D14">
        <w:rPr>
          <w:rFonts w:ascii="Times New Roman" w:hAnsi="Times New Roman" w:cs="Times New Roman"/>
          <w:sz w:val="28"/>
          <w:szCs w:val="28"/>
        </w:rPr>
        <w:t>t</w:t>
      </w:r>
      <w:r w:rsidR="00CD5B3F" w:rsidRPr="00714D14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r w:rsidR="00CD5B3F" w:rsidRPr="00714D14">
        <w:rPr>
          <w:rFonts w:ascii="Times New Roman" w:hAnsi="Times New Roman" w:cs="Times New Roman"/>
          <w:sz w:val="28"/>
          <w:szCs w:val="28"/>
        </w:rPr>
        <w:t xml:space="preserve"> =365 - плановое количество дней работы автомобиля.</w:t>
      </w:r>
    </w:p>
    <w:p w:rsidR="004D2F3F" w:rsidRPr="00476C42" w:rsidRDefault="004D2F3F" w:rsidP="00EE2D40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CD5B3F" w:rsidRPr="0028143F" w:rsidRDefault="00CD5B3F" w:rsidP="0028143F">
      <w:pPr>
        <w:tabs>
          <w:tab w:val="left" w:pos="7219"/>
        </w:tabs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lastRenderedPageBreak/>
        <w:t>При нахождении автомобиля за смену на маршруте 10 ч количество ездок:</w:t>
      </w:r>
    </w:p>
    <w:p w:rsidR="001646A2" w:rsidRPr="00476C42" w:rsidRDefault="00CD5B3F" w:rsidP="004D2F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z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r w:rsidR="00EE2D40"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CD5B3F" w:rsidRPr="00714D14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Производительность:</w:t>
      </w:r>
    </w:p>
    <w:p w:rsidR="00CD5B3F" w:rsidRPr="0008485A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W</w:t>
      </w:r>
      <w:r w:rsidRPr="00714D14">
        <w:rPr>
          <w:rFonts w:ascii="Times New Roman" w:hAnsi="Times New Roman" w:cs="Times New Roman"/>
          <w:sz w:val="28"/>
          <w:szCs w:val="28"/>
          <w:vertAlign w:val="subscript"/>
        </w:rPr>
        <w:t xml:space="preserve">ткм </w:t>
      </w:r>
      <w:r w:rsidR="00EE2D40">
        <w:rPr>
          <w:rFonts w:ascii="Times New Roman" w:hAnsi="Times New Roman" w:cs="Times New Roman"/>
          <w:sz w:val="28"/>
          <w:szCs w:val="28"/>
        </w:rPr>
        <w:t>=</w:t>
      </w:r>
    </w:p>
    <w:p w:rsidR="00CD5B3F" w:rsidRPr="00714D14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Рассчитаем потребность в автомобилях:</w:t>
      </w:r>
    </w:p>
    <w:p w:rsidR="00CD5B3F" w:rsidRPr="00847D67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А=</w:t>
      </w:r>
    </w:p>
    <w:p w:rsidR="00CD5B3F" w:rsidRPr="00847D67" w:rsidRDefault="00CD5B3F" w:rsidP="00CD5B3F">
      <w:pPr>
        <w:spacing w:before="100" w:beforeAutospacing="1" w:after="100" w:afterAutospacing="1"/>
        <w:ind w:left="-426"/>
        <w:rPr>
          <w:rFonts w:ascii="Times New Roman" w:hAnsi="Times New Roman" w:cs="Times New Roman"/>
          <w:sz w:val="28"/>
          <w:szCs w:val="28"/>
        </w:rPr>
      </w:pPr>
      <w:r w:rsidRPr="00EE2D40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 w:rsidR="00EE2D40" w:rsidRPr="00847D6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  <w:r w:rsidR="003F196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47D67" w:rsidRPr="0048265E" w:rsidRDefault="00847D67" w:rsidP="00847D67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85A">
        <w:rPr>
          <w:rFonts w:ascii="Times New Roman" w:hAnsi="Times New Roman" w:cs="Times New Roman"/>
          <w:b/>
          <w:sz w:val="28"/>
          <w:szCs w:val="28"/>
        </w:rPr>
        <w:t>2</w:t>
      </w:r>
      <w:r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08485A" w:rsidRPr="0008485A" w:rsidRDefault="00B160E4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. Технико</w:t>
      </w:r>
      <w:r w:rsidR="003F19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3F19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экономические особенности автомобильного транспорта и факто</w:t>
      </w:r>
      <w:r w:rsidR="003F19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ры, определяющие его развитие и </w:t>
      </w:r>
      <w:r w:rsidR="0008485A"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размещение</w:t>
      </w:r>
      <w:r w:rsidR="001A0F5D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46A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</w:t>
      </w:r>
    </w:p>
    <w:p w:rsidR="001A0F5D" w:rsidRDefault="0008485A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2.Класс</w:t>
      </w:r>
      <w:r w:rsidR="001A0F5D">
        <w:rPr>
          <w:rFonts w:ascii="Times New Roman" w:eastAsia="Calibri" w:hAnsi="Times New Roman" w:cs="Times New Roman"/>
          <w:sz w:val="28"/>
          <w:szCs w:val="28"/>
          <w:lang w:eastAsia="en-US"/>
        </w:rPr>
        <w:t>ификация автомобильных перевозок</w:t>
      </w:r>
    </w:p>
    <w:p w:rsidR="0008485A" w:rsidRDefault="001A0F5D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1646A2" w:rsidRPr="0008485A" w:rsidRDefault="001646A2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485A" w:rsidRDefault="0008485A" w:rsidP="0008485A">
      <w:pPr>
        <w:spacing w:line="360" w:lineRule="auto"/>
        <w:ind w:left="-567"/>
        <w:contextualSpacing/>
        <w:rPr>
          <w:rFonts w:ascii="Times New Roman" w:hAnsi="Times New Roman" w:cs="Times New Roman"/>
          <w:sz w:val="28"/>
          <w:szCs w:val="28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08485A">
        <w:rPr>
          <w:rFonts w:ascii="Times New Roman" w:hAnsi="Times New Roman" w:cs="Times New Roman"/>
          <w:sz w:val="28"/>
          <w:szCs w:val="28"/>
        </w:rPr>
        <w:t xml:space="preserve"> Классификация </w:t>
      </w:r>
      <w:r w:rsidR="001646A2">
        <w:rPr>
          <w:rFonts w:ascii="Times New Roman" w:hAnsi="Times New Roman" w:cs="Times New Roman"/>
          <w:sz w:val="28"/>
          <w:szCs w:val="28"/>
        </w:rPr>
        <w:t>автомобильного</w:t>
      </w:r>
      <w:r w:rsidRPr="0008485A">
        <w:rPr>
          <w:rFonts w:ascii="Times New Roman" w:hAnsi="Times New Roman" w:cs="Times New Roman"/>
          <w:sz w:val="28"/>
          <w:szCs w:val="28"/>
        </w:rPr>
        <w:t xml:space="preserve"> </w:t>
      </w:r>
      <w:r w:rsidR="001646A2">
        <w:rPr>
          <w:rFonts w:ascii="Times New Roman" w:hAnsi="Times New Roman" w:cs="Times New Roman"/>
          <w:sz w:val="28"/>
          <w:szCs w:val="28"/>
        </w:rPr>
        <w:t xml:space="preserve"> транспорта</w:t>
      </w:r>
    </w:p>
    <w:p w:rsidR="001A0F5D" w:rsidRPr="0008485A" w:rsidRDefault="001A0F5D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</w:t>
      </w:r>
    </w:p>
    <w:p w:rsidR="00CD5B3F" w:rsidRDefault="0008485A" w:rsidP="00847D67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4. Классификация автомобильных дорог</w:t>
      </w:r>
    </w:p>
    <w:p w:rsidR="001A0F5D" w:rsidRPr="0008485A" w:rsidRDefault="001A0F5D" w:rsidP="00847D67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1646A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08485A" w:rsidRPr="0008485A" w:rsidRDefault="0008485A" w:rsidP="0008485A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>5. Основные районы размещения и значение ведущих автодорог России</w:t>
      </w:r>
      <w:r w:rsidR="001A0F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__________________________________________________________________________________________________________________________________________________________________________________________________________________</w:t>
      </w:r>
    </w:p>
    <w:p w:rsidR="001646A2" w:rsidRPr="004D2F3F" w:rsidRDefault="0008485A" w:rsidP="004D2F3F">
      <w:pPr>
        <w:spacing w:line="360" w:lineRule="auto"/>
        <w:ind w:left="-56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</w:t>
      </w:r>
      <w:r w:rsidRPr="0008485A">
        <w:rPr>
          <w:rFonts w:ascii="Times New Roman" w:hAnsi="Times New Roman" w:cs="Times New Roman"/>
          <w:sz w:val="28"/>
          <w:szCs w:val="28"/>
        </w:rPr>
        <w:t>Основные показатели работы автотранспор</w:t>
      </w:r>
      <w:r w:rsidR="001A0F5D">
        <w:rPr>
          <w:rFonts w:ascii="Times New Roman" w:hAnsi="Times New Roman" w:cs="Times New Roman"/>
          <w:sz w:val="28"/>
          <w:szCs w:val="28"/>
        </w:rPr>
        <w:t>та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196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2C50" w:rsidRPr="00222B54" w:rsidRDefault="00C91AC7" w:rsidP="00512C5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Практическое занятие</w:t>
      </w:r>
      <w:r w:rsidR="0028143F">
        <w:rPr>
          <w:rFonts w:ascii="Times New Roman" w:hAnsi="Times New Roman" w:cs="Times New Roman"/>
          <w:b/>
          <w:i/>
          <w:sz w:val="32"/>
          <w:szCs w:val="32"/>
        </w:rPr>
        <w:t xml:space="preserve"> 3</w:t>
      </w:r>
      <w:r w:rsidR="00512C5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512C50" w:rsidRPr="00222B54" w:rsidRDefault="00512C50" w:rsidP="00512C50">
      <w:pPr>
        <w:ind w:left="-851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2B54">
        <w:rPr>
          <w:rFonts w:ascii="Times New Roman" w:hAnsi="Times New Roman" w:cs="Times New Roman"/>
          <w:b/>
          <w:sz w:val="32"/>
          <w:szCs w:val="32"/>
        </w:rPr>
        <w:t xml:space="preserve">Определение основных показателей </w:t>
      </w:r>
      <w:r>
        <w:rPr>
          <w:rFonts w:ascii="Times New Roman" w:hAnsi="Times New Roman" w:cs="Times New Roman"/>
          <w:b/>
          <w:sz w:val="32"/>
          <w:szCs w:val="32"/>
        </w:rPr>
        <w:t>работы автомобильного</w:t>
      </w:r>
      <w:r w:rsidRPr="00222B54">
        <w:rPr>
          <w:rFonts w:ascii="Times New Roman" w:hAnsi="Times New Roman" w:cs="Times New Roman"/>
          <w:b/>
          <w:sz w:val="32"/>
          <w:szCs w:val="32"/>
        </w:rPr>
        <w:t xml:space="preserve"> транспорта</w:t>
      </w:r>
    </w:p>
    <w:p w:rsidR="00512C50" w:rsidRDefault="00512C50" w:rsidP="00512C50">
      <w:pPr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11EC">
        <w:rPr>
          <w:rFonts w:ascii="Times New Roman" w:hAnsi="Times New Roman" w:cs="Times New Roman"/>
          <w:b/>
          <w:sz w:val="28"/>
          <w:szCs w:val="28"/>
        </w:rPr>
        <w:t>Цель:</w:t>
      </w:r>
      <w:r w:rsidRPr="000D3904">
        <w:rPr>
          <w:rFonts w:ascii="Times New Roman" w:hAnsi="Times New Roman" w:cs="Times New Roman"/>
          <w:sz w:val="28"/>
          <w:szCs w:val="28"/>
        </w:rPr>
        <w:t xml:space="preserve"> Научиться рассчитывать к</w:t>
      </w:r>
      <w:r>
        <w:rPr>
          <w:rFonts w:ascii="Times New Roman" w:hAnsi="Times New Roman" w:cs="Times New Roman"/>
          <w:sz w:val="28"/>
          <w:szCs w:val="28"/>
        </w:rPr>
        <w:t xml:space="preserve">оличественные и качественные показатели    </w:t>
      </w:r>
    </w:p>
    <w:p w:rsidR="00512C50" w:rsidRDefault="0028143F" w:rsidP="00512C5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морск</w:t>
      </w:r>
      <w:r w:rsidR="00512C50">
        <w:rPr>
          <w:rFonts w:ascii="Times New Roman" w:hAnsi="Times New Roman" w:cs="Times New Roman"/>
          <w:sz w:val="28"/>
          <w:szCs w:val="28"/>
        </w:rPr>
        <w:t xml:space="preserve">ого </w:t>
      </w:r>
      <w:r w:rsidR="00512C50" w:rsidRPr="000D3904">
        <w:rPr>
          <w:rFonts w:ascii="Times New Roman" w:hAnsi="Times New Roman" w:cs="Times New Roman"/>
          <w:sz w:val="28"/>
          <w:szCs w:val="28"/>
        </w:rPr>
        <w:t xml:space="preserve">транспорта. </w:t>
      </w:r>
    </w:p>
    <w:p w:rsidR="00512C50" w:rsidRPr="00604718" w:rsidRDefault="00512C50" w:rsidP="00512C50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718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p w:rsidR="00512C50" w:rsidRDefault="00512C50" w:rsidP="00512C50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14D14">
        <w:rPr>
          <w:rFonts w:ascii="Times New Roman" w:hAnsi="Times New Roman" w:cs="Times New Roman"/>
          <w:sz w:val="28"/>
          <w:szCs w:val="28"/>
        </w:rPr>
        <w:t>- по д</w:t>
      </w:r>
      <w:r w:rsidR="0028143F">
        <w:rPr>
          <w:rFonts w:ascii="Times New Roman" w:hAnsi="Times New Roman" w:cs="Times New Roman"/>
          <w:sz w:val="28"/>
          <w:szCs w:val="28"/>
        </w:rPr>
        <w:t>анным, приведенным в таблице  3</w:t>
      </w:r>
      <w:r w:rsidRPr="00714D14">
        <w:rPr>
          <w:rFonts w:ascii="Times New Roman" w:hAnsi="Times New Roman" w:cs="Times New Roman"/>
          <w:sz w:val="28"/>
          <w:szCs w:val="28"/>
        </w:rPr>
        <w:t xml:space="preserve"> определить требуемое количество грузовых автомобилей для перевозки </w:t>
      </w:r>
      <w:r>
        <w:rPr>
          <w:rFonts w:ascii="Times New Roman" w:hAnsi="Times New Roman" w:cs="Times New Roman"/>
          <w:sz w:val="28"/>
          <w:szCs w:val="28"/>
        </w:rPr>
        <w:t xml:space="preserve">грузов </w:t>
      </w:r>
      <w:r w:rsidRPr="00714D14">
        <w:rPr>
          <w:rFonts w:ascii="Times New Roman" w:hAnsi="Times New Roman" w:cs="Times New Roman"/>
          <w:sz w:val="28"/>
          <w:szCs w:val="28"/>
        </w:rPr>
        <w:t>за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2C50" w:rsidRDefault="00BB18D8" w:rsidP="004D2F3F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  <w:r w:rsidR="002814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512C50" w:rsidRPr="007D10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Style w:val="a7"/>
        <w:tblW w:w="10280" w:type="dxa"/>
        <w:tblInd w:w="-284" w:type="dxa"/>
        <w:tblLook w:val="04A0"/>
      </w:tblPr>
      <w:tblGrid>
        <w:gridCol w:w="4645"/>
        <w:gridCol w:w="1134"/>
        <w:gridCol w:w="1134"/>
        <w:gridCol w:w="1134"/>
        <w:gridCol w:w="1134"/>
        <w:gridCol w:w="1099"/>
      </w:tblGrid>
      <w:tr w:rsidR="004D2F3F" w:rsidRPr="00C458CA" w:rsidTr="00476C42">
        <w:tc>
          <w:tcPr>
            <w:tcW w:w="4645" w:type="dxa"/>
            <w:vMerge w:val="restart"/>
            <w:vAlign w:val="center"/>
          </w:tcPr>
          <w:p w:rsidR="004D2F3F" w:rsidRPr="00C458CA" w:rsidRDefault="004D2F3F" w:rsidP="004D2F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5635" w:type="dxa"/>
            <w:gridSpan w:val="5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</w:tr>
      <w:tr w:rsidR="004D2F3F" w:rsidRPr="00C458CA" w:rsidTr="004D2F3F">
        <w:tc>
          <w:tcPr>
            <w:tcW w:w="4645" w:type="dxa"/>
            <w:vMerge/>
            <w:vAlign w:val="center"/>
          </w:tcPr>
          <w:p w:rsidR="004D2F3F" w:rsidRPr="00C458CA" w:rsidRDefault="004D2F3F" w:rsidP="004D2F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99" w:type="dxa"/>
            <w:vAlign w:val="center"/>
          </w:tcPr>
          <w:p w:rsidR="004D2F3F" w:rsidRPr="00C458CA" w:rsidRDefault="004D2F3F" w:rsidP="00C458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 груза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руда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соль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лес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цемент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Общий объем перевозки, тыс.т.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</w:t>
            </w:r>
          </w:p>
        </w:tc>
      </w:tr>
      <w:tr w:rsidR="0068399A" w:rsidRPr="00C458CA" w:rsidTr="004D2F3F">
        <w:tc>
          <w:tcPr>
            <w:tcW w:w="4645" w:type="dxa"/>
            <w:vAlign w:val="center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Расстояние перевозки, миль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2300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1900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2000</w:t>
            </w:r>
          </w:p>
        </w:tc>
        <w:tc>
          <w:tcPr>
            <w:tcW w:w="1134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2100</w:t>
            </w:r>
          </w:p>
        </w:tc>
        <w:tc>
          <w:tcPr>
            <w:tcW w:w="1099" w:type="dxa"/>
            <w:vAlign w:val="center"/>
          </w:tcPr>
          <w:p w:rsidR="0068399A" w:rsidRPr="00885623" w:rsidRDefault="00C458CA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2050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Дедвейт, т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Судовые запасы на рейс, т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</w:tr>
      <w:tr w:rsidR="0068399A" w:rsidRPr="00C458CA" w:rsidTr="004D2F3F">
        <w:tc>
          <w:tcPr>
            <w:tcW w:w="4645" w:type="dxa"/>
          </w:tcPr>
          <w:p w:rsidR="0068399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перевозки груза за рейс, т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4000</w:t>
            </w:r>
          </w:p>
        </w:tc>
        <w:tc>
          <w:tcPr>
            <w:tcW w:w="1134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3900</w:t>
            </w:r>
          </w:p>
        </w:tc>
        <w:tc>
          <w:tcPr>
            <w:tcW w:w="1099" w:type="dxa"/>
            <w:vAlign w:val="center"/>
          </w:tcPr>
          <w:p w:rsidR="0068399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3950</w:t>
            </w:r>
          </w:p>
        </w:tc>
      </w:tr>
      <w:tr w:rsidR="00C458CA" w:rsidRPr="00C458CA" w:rsidTr="004D2F3F">
        <w:tc>
          <w:tcPr>
            <w:tcW w:w="4645" w:type="dxa"/>
          </w:tcPr>
          <w:p w:rsidR="00C458C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 нахождения вне эксплуатации в теч</w:t>
            </w:r>
            <w:r w:rsid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 (зимний отстой, ремонт и т.д.), сут</w:t>
            </w:r>
          </w:p>
        </w:tc>
        <w:tc>
          <w:tcPr>
            <w:tcW w:w="1134" w:type="dxa"/>
            <w:vAlign w:val="center"/>
          </w:tcPr>
          <w:p w:rsidR="00C458CA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099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</w:tr>
      <w:tr w:rsidR="00C458CA" w:rsidRPr="00C458CA" w:rsidTr="004D2F3F">
        <w:tc>
          <w:tcPr>
            <w:tcW w:w="4645" w:type="dxa"/>
          </w:tcPr>
          <w:p w:rsidR="00C458C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Ходовое время за рейс, сут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099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C458CA" w:rsidRPr="00C458CA" w:rsidTr="004D2F3F">
        <w:tc>
          <w:tcPr>
            <w:tcW w:w="4645" w:type="dxa"/>
          </w:tcPr>
          <w:p w:rsidR="00C458CA" w:rsidRPr="00C458CA" w:rsidRDefault="00C458CA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Стояночное время в портах за навигацию, сут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1099" w:type="dxa"/>
            <w:vAlign w:val="center"/>
          </w:tcPr>
          <w:p w:rsidR="00C458CA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</w:t>
            </w:r>
          </w:p>
        </w:tc>
      </w:tr>
      <w:tr w:rsidR="004D2F3F" w:rsidRPr="00C458CA" w:rsidTr="00476C42">
        <w:tc>
          <w:tcPr>
            <w:tcW w:w="4645" w:type="dxa"/>
            <w:vMerge w:val="restart"/>
            <w:vAlign w:val="center"/>
          </w:tcPr>
          <w:p w:rsidR="004D2F3F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5635" w:type="dxa"/>
            <w:gridSpan w:val="5"/>
            <w:vAlign w:val="center"/>
          </w:tcPr>
          <w:p w:rsidR="004D2F3F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</w:tr>
      <w:tr w:rsidR="004D2F3F" w:rsidRPr="00C458CA" w:rsidTr="004D2F3F">
        <w:tc>
          <w:tcPr>
            <w:tcW w:w="4645" w:type="dxa"/>
            <w:vMerge/>
            <w:vAlign w:val="center"/>
          </w:tcPr>
          <w:p w:rsidR="004D2F3F" w:rsidRPr="004D2F3F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099" w:type="dxa"/>
            <w:vAlign w:val="center"/>
          </w:tcPr>
          <w:p w:rsidR="004D2F3F" w:rsidRPr="00C458CA" w:rsidRDefault="004D2F3F" w:rsidP="008856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4D2F3F">
            <w:pPr>
              <w:ind w:right="-8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 груза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нефть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хлопок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руда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просо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соль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Общий объем перевозки, тыс.т.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</w:t>
            </w:r>
          </w:p>
        </w:tc>
      </w:tr>
      <w:tr w:rsidR="00885623" w:rsidRPr="00C458CA" w:rsidTr="004D2F3F">
        <w:tc>
          <w:tcPr>
            <w:tcW w:w="4645" w:type="dxa"/>
            <w:vAlign w:val="center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Расстояние перевозки, миль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Дедвейт, т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Судовые запасы на рейс, т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перевозки груза за рейс, т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4200</w:t>
            </w:r>
          </w:p>
        </w:tc>
        <w:tc>
          <w:tcPr>
            <w:tcW w:w="1134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4200</w:t>
            </w:r>
          </w:p>
        </w:tc>
        <w:tc>
          <w:tcPr>
            <w:tcW w:w="1099" w:type="dxa"/>
            <w:vAlign w:val="center"/>
          </w:tcPr>
          <w:p w:rsidR="00885623" w:rsidRPr="00885623" w:rsidRDefault="00885623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4100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 нахождения вне эксплуатации в теч года (зимний отстой, ремонт и т.д.), сут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099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Ходовое время за рейс, сут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099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885623" w:rsidRPr="00C458CA" w:rsidTr="004D2F3F">
        <w:tc>
          <w:tcPr>
            <w:tcW w:w="4645" w:type="dxa"/>
          </w:tcPr>
          <w:p w:rsidR="00885623" w:rsidRPr="00C458CA" w:rsidRDefault="00885623" w:rsidP="008856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5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Стояночное время в портах за навигацию, сут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114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tcW w:w="1134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099" w:type="dxa"/>
            <w:vAlign w:val="center"/>
          </w:tcPr>
          <w:p w:rsidR="00885623" w:rsidRPr="00885623" w:rsidRDefault="00604BE4" w:rsidP="008856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</w:t>
            </w:r>
          </w:p>
        </w:tc>
      </w:tr>
    </w:tbl>
    <w:p w:rsidR="004D2F3F" w:rsidRDefault="004D2F3F" w:rsidP="00640D65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D65" w:rsidRDefault="00640D65" w:rsidP="00640D65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Порядок выполнения</w:t>
      </w:r>
    </w:p>
    <w:p w:rsidR="00640D65" w:rsidRPr="00640D65" w:rsidRDefault="004D2F3F" w:rsidP="00640D65">
      <w:pPr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640D65" w:rsidRPr="00640D65">
        <w:rPr>
          <w:rFonts w:ascii="Times New Roman" w:hAnsi="Times New Roman" w:cs="Times New Roman"/>
          <w:b/>
          <w:sz w:val="28"/>
          <w:szCs w:val="28"/>
        </w:rPr>
        <w:t xml:space="preserve">Изучить материалы темы </w:t>
      </w:r>
      <w:r w:rsidR="00640D65" w:rsidRPr="00640D65">
        <w:rPr>
          <w:rFonts w:ascii="Times New Roman" w:hAnsi="Times New Roman" w:cs="Times New Roman"/>
          <w:b/>
          <w:bCs/>
          <w:sz w:val="28"/>
          <w:szCs w:val="28"/>
        </w:rPr>
        <w:t xml:space="preserve">Морские порты </w:t>
      </w:r>
      <w:r w:rsidR="00640D65" w:rsidRPr="00640D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</w:t>
      </w:r>
      <w:r w:rsidR="00640D65" w:rsidRPr="00640D65">
        <w:rPr>
          <w:rFonts w:ascii="Times New Roman" w:hAnsi="Times New Roman" w:cs="Times New Roman"/>
          <w:b/>
          <w:sz w:val="28"/>
          <w:szCs w:val="28"/>
        </w:rPr>
        <w:t>основные показатели работы морского транспорта.</w:t>
      </w:r>
    </w:p>
    <w:p w:rsidR="00640D65" w:rsidRPr="00640D65" w:rsidRDefault="00640D65" w:rsidP="00640D65">
      <w:pPr>
        <w:suppressAutoHyphens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D65">
        <w:rPr>
          <w:rFonts w:ascii="Times New Roman" w:hAnsi="Times New Roman" w:cs="Times New Roman"/>
          <w:sz w:val="28"/>
          <w:szCs w:val="28"/>
        </w:rPr>
        <w:t>Важную роль в системах морского транспорта играют порты, где выполняют загрузку и разгрузку судов, операции по их техническому обслуживанию, снабжению, оформлению перевозочных документов. Это крупные транспортные узлы, где взаимодействуют различные виды транспорта.</w:t>
      </w:r>
    </w:p>
    <w:p w:rsidR="00640D65" w:rsidRPr="00DA4E11" w:rsidRDefault="00640D65" w:rsidP="00640D65">
      <w:pPr>
        <w:pStyle w:val="aa"/>
        <w:suppressAutoHyphens/>
        <w:spacing w:line="276" w:lineRule="auto"/>
        <w:ind w:firstLine="0"/>
        <w:rPr>
          <w:sz w:val="28"/>
          <w:szCs w:val="28"/>
        </w:rPr>
      </w:pPr>
      <w:r w:rsidRPr="00DA4E11">
        <w:rPr>
          <w:sz w:val="28"/>
          <w:szCs w:val="28"/>
        </w:rPr>
        <w:t>Перечислить виды морских портов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  <w:u w:val="single"/>
        </w:rPr>
        <w:t>Морские порты бывают</w:t>
      </w:r>
      <w:r w:rsidRPr="00DA4E11">
        <w:rPr>
          <w:sz w:val="28"/>
          <w:szCs w:val="28"/>
          <w:u w:val="single"/>
        </w:rPr>
        <w:t>:</w:t>
      </w:r>
      <w:r w:rsidRPr="00DA4E11">
        <w:rPr>
          <w:sz w:val="28"/>
          <w:szCs w:val="28"/>
        </w:rPr>
        <w:t xml:space="preserve"> мировые, международные, национальные, региональные и местные. По осваиваемому ими годовому грузообороту они подразделяются на большие (более 20 млн.т),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 xml:space="preserve"> крупные (10-20 млн.т), средние (5-10 млн.т) и мелкие (до 1 млн.т).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Существуют так называемые </w:t>
      </w:r>
      <w:r w:rsidRPr="00DA4E11">
        <w:rPr>
          <w:i/>
          <w:sz w:val="28"/>
          <w:szCs w:val="28"/>
        </w:rPr>
        <w:t>активные порты</w:t>
      </w:r>
      <w:r w:rsidRPr="00DA4E11">
        <w:rPr>
          <w:sz w:val="28"/>
          <w:szCs w:val="28"/>
        </w:rPr>
        <w:t xml:space="preserve"> (объемы отправления грузов превышают их прибытие) и </w:t>
      </w:r>
      <w:r w:rsidRPr="00DA4E11">
        <w:rPr>
          <w:i/>
          <w:sz w:val="28"/>
          <w:szCs w:val="28"/>
        </w:rPr>
        <w:t>пассивные порты</w:t>
      </w:r>
      <w:r w:rsidRPr="00DA4E11">
        <w:rPr>
          <w:sz w:val="28"/>
          <w:szCs w:val="28"/>
        </w:rPr>
        <w:t xml:space="preserve"> (наоборот активным).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Морские порты могут быть </w:t>
      </w:r>
      <w:r w:rsidRPr="00DA4E11">
        <w:rPr>
          <w:i/>
          <w:sz w:val="28"/>
          <w:szCs w:val="28"/>
        </w:rPr>
        <w:t>многофункциональными</w:t>
      </w:r>
      <w:r w:rsidRPr="00DA4E11">
        <w:rPr>
          <w:sz w:val="28"/>
          <w:szCs w:val="28"/>
        </w:rPr>
        <w:t xml:space="preserve"> (переработка и хранение различных видов грузов) и </w:t>
      </w:r>
      <w:r w:rsidRPr="00DA4E11">
        <w:rPr>
          <w:i/>
          <w:sz w:val="28"/>
          <w:szCs w:val="28"/>
        </w:rPr>
        <w:t>специализированными</w:t>
      </w:r>
      <w:r w:rsidRPr="00DA4E11">
        <w:rPr>
          <w:sz w:val="28"/>
          <w:szCs w:val="28"/>
        </w:rPr>
        <w:t xml:space="preserve"> (определенных грузов).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Водная часть порта называется </w:t>
      </w:r>
      <w:r w:rsidRPr="00DA4E11">
        <w:rPr>
          <w:i/>
          <w:sz w:val="28"/>
          <w:szCs w:val="28"/>
        </w:rPr>
        <w:t>акваторией</w:t>
      </w:r>
      <w:r w:rsidRPr="00DA4E11">
        <w:rPr>
          <w:sz w:val="28"/>
          <w:szCs w:val="28"/>
        </w:rPr>
        <w:t xml:space="preserve"> (имеет причальную зону, внутренние и внешние рейды), а береговая часть – </w:t>
      </w:r>
      <w:r w:rsidRPr="00DA4E11">
        <w:rPr>
          <w:i/>
          <w:sz w:val="28"/>
          <w:szCs w:val="28"/>
        </w:rPr>
        <w:t>территорией</w:t>
      </w:r>
      <w:r w:rsidRPr="00DA4E11">
        <w:rPr>
          <w:sz w:val="28"/>
          <w:szCs w:val="28"/>
        </w:rPr>
        <w:t>.</w:t>
      </w:r>
    </w:p>
    <w:p w:rsidR="00640D65" w:rsidRPr="00DA4E11" w:rsidRDefault="00640D65" w:rsidP="00640D65">
      <w:pPr>
        <w:pStyle w:val="aa"/>
        <w:suppressAutoHyphens/>
        <w:spacing w:line="276" w:lineRule="auto"/>
        <w:ind w:firstLine="0"/>
        <w:rPr>
          <w:sz w:val="28"/>
          <w:szCs w:val="28"/>
        </w:rPr>
      </w:pPr>
      <w:r w:rsidRPr="00DA4E11">
        <w:rPr>
          <w:sz w:val="28"/>
          <w:szCs w:val="28"/>
        </w:rPr>
        <w:t>54% всех портов принадлежит России. Из 77 крупных портов у нас осталось 40. Порты делятся на 3 категории.</w:t>
      </w:r>
      <w:r>
        <w:rPr>
          <w:sz w:val="28"/>
          <w:szCs w:val="28"/>
        </w:rPr>
        <w:t xml:space="preserve"> </w:t>
      </w:r>
      <w:r w:rsidRPr="00DA4E11">
        <w:rPr>
          <w:sz w:val="28"/>
          <w:szCs w:val="28"/>
        </w:rPr>
        <w:t>Вне категорий считается: Санкт-Петербург, Одесса, Новороссийск и  т.д.</w:t>
      </w:r>
      <w:r w:rsidRPr="00640D65">
        <w:rPr>
          <w:i/>
          <w:sz w:val="28"/>
          <w:szCs w:val="28"/>
        </w:rPr>
        <w:t xml:space="preserve"> </w:t>
      </w:r>
      <w:r w:rsidRPr="00DA4E11">
        <w:rPr>
          <w:i/>
          <w:sz w:val="28"/>
          <w:szCs w:val="28"/>
        </w:rPr>
        <w:t>Основные качественные показатели морского флота</w:t>
      </w:r>
      <w:r w:rsidRPr="00DA4E11">
        <w:rPr>
          <w:sz w:val="28"/>
          <w:szCs w:val="28"/>
        </w:rPr>
        <w:t>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Рейс грузового судна – </w:t>
      </w:r>
      <w:r w:rsidRPr="00DA4E11">
        <w:rPr>
          <w:sz w:val="28"/>
          <w:szCs w:val="28"/>
        </w:rPr>
        <w:t>время, затрачиваемое судном от начала погрузки в порту отправления до постановки судна под новую погрузку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Рейс пассажирского  судна – </w:t>
      </w:r>
      <w:r w:rsidRPr="00DA4E11">
        <w:rPr>
          <w:sz w:val="28"/>
          <w:szCs w:val="28"/>
        </w:rPr>
        <w:t>время, затрачиваемое судном  на проследование из пункта начального отправления до конечного пункта назначения по линии перевозок. Продолжительность рейса включает в себя как время хода, так и время стоянок судна.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Коэффициент ходового времени </w:t>
      </w:r>
      <w:r w:rsidRPr="00DA4E11">
        <w:rPr>
          <w:sz w:val="28"/>
          <w:szCs w:val="28"/>
        </w:rPr>
        <w:t>характеризует эффективность использования флота и определяется как отношение времени хода к общей продолжительности рейса.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Коэффициент загрузки судна </w:t>
      </w:r>
      <w:r w:rsidRPr="00DA4E11">
        <w:rPr>
          <w:sz w:val="28"/>
          <w:szCs w:val="28"/>
        </w:rPr>
        <w:t>отражает степень использования его грузоподъемности и рассчитывается как отношение массы и груза, принятого судном, к его чистой грузоподъемности.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lastRenderedPageBreak/>
        <w:t xml:space="preserve">Годовой грузооборот порта- </w:t>
      </w:r>
      <w:r w:rsidRPr="00DA4E11">
        <w:rPr>
          <w:sz w:val="28"/>
          <w:szCs w:val="28"/>
        </w:rPr>
        <w:t>общее количество груза, проходящее через его причалы за год.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Перевалочная мощность порта – </w:t>
      </w:r>
      <w:r w:rsidRPr="00DA4E11">
        <w:rPr>
          <w:sz w:val="28"/>
          <w:szCs w:val="28"/>
        </w:rPr>
        <w:t>суммарный тоннаж грузов, которые могут быть пропущены через технологические комплексы порта за определенный период времени.</w:t>
      </w:r>
    </w:p>
    <w:p w:rsidR="00640D65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i/>
          <w:sz w:val="28"/>
          <w:szCs w:val="28"/>
        </w:rPr>
        <w:t>Доходность</w:t>
      </w:r>
      <w:r w:rsidRPr="00DA4E11">
        <w:rPr>
          <w:sz w:val="28"/>
          <w:szCs w:val="28"/>
        </w:rPr>
        <w:t xml:space="preserve"> транспортного флота от загранплаваний характеризуется средней доходной ставкой, которую рассчитывают как отношение доходов от перевозок в этом виде плавания к выполненным при этом тонно-милям.</w:t>
      </w:r>
    </w:p>
    <w:p w:rsidR="00640D65" w:rsidRPr="00640D65" w:rsidRDefault="00640D65" w:rsidP="00640D65">
      <w:pPr>
        <w:pStyle w:val="aa"/>
        <w:suppressAutoHyphens/>
        <w:spacing w:line="276" w:lineRule="auto"/>
        <w:rPr>
          <w:b/>
          <w:i/>
          <w:sz w:val="28"/>
          <w:szCs w:val="28"/>
        </w:rPr>
      </w:pPr>
      <w:r w:rsidRPr="00640D65">
        <w:rPr>
          <w:b/>
          <w:i/>
          <w:sz w:val="28"/>
          <w:szCs w:val="28"/>
        </w:rPr>
        <w:t>Технико-экономические особенности речного  транспорта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>Общая протяженность внутренних водных путей РФ – 102,7 тыс.км. В течение навигации гарантия глубины поддерживается приблизительно на 40 % этой протяженности (Лена, Волга, Амур, Кама, Дон, Ангара, Печера).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>Достоинства речного транспорта: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 xml:space="preserve">сравнительно небольшая стоимость 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>высокая провозимая способность при использовании судов большой грузоподъемности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>естественные пути – требуется незначительные капвложения при организации судоходства (в 6-7 раз ниже, чем на постройку 1 км железной или автомобильной дороги)</w:t>
      </w:r>
    </w:p>
    <w:p w:rsidR="00640D65" w:rsidRPr="00DA4E11" w:rsidRDefault="00640D65" w:rsidP="00640D65">
      <w:pPr>
        <w:pStyle w:val="aa"/>
        <w:numPr>
          <w:ilvl w:val="0"/>
          <w:numId w:val="16"/>
        </w:numPr>
        <w:tabs>
          <w:tab w:val="num" w:pos="284"/>
        </w:tabs>
        <w:suppressAutoHyphens/>
        <w:spacing w:line="276" w:lineRule="auto"/>
        <w:ind w:left="284" w:hanging="284"/>
        <w:rPr>
          <w:sz w:val="28"/>
          <w:szCs w:val="28"/>
        </w:rPr>
      </w:pPr>
      <w:r w:rsidRPr="00DA4E11">
        <w:rPr>
          <w:sz w:val="28"/>
          <w:szCs w:val="28"/>
        </w:rPr>
        <w:t>удельные затраты энергии на речном транспорте значительно ниже в виду малого сопротивления движению судов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</w:p>
    <w:p w:rsidR="00640D65" w:rsidRPr="00640D65" w:rsidRDefault="00640D65" w:rsidP="00640D65">
      <w:pPr>
        <w:pStyle w:val="aa"/>
        <w:suppressAutoHyphens/>
        <w:spacing w:line="276" w:lineRule="auto"/>
        <w:rPr>
          <w:b/>
          <w:i/>
          <w:sz w:val="28"/>
          <w:szCs w:val="28"/>
        </w:rPr>
      </w:pPr>
      <w:r w:rsidRPr="00640D65">
        <w:rPr>
          <w:b/>
          <w:i/>
          <w:sz w:val="28"/>
          <w:szCs w:val="28"/>
        </w:rPr>
        <w:t>Речные порты и пристани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На внутренних водных путях функционируют порты общего пользования, порты, принадлежащие промышленным предприятиям, причалы, арендуемые клиентурой. </w:t>
      </w:r>
      <w:r w:rsidRPr="00DA4E11">
        <w:rPr>
          <w:i/>
          <w:sz w:val="28"/>
          <w:szCs w:val="28"/>
        </w:rPr>
        <w:t>По своему назначению</w:t>
      </w:r>
      <w:r w:rsidRPr="00DA4E11">
        <w:rPr>
          <w:sz w:val="28"/>
          <w:szCs w:val="28"/>
        </w:rPr>
        <w:t xml:space="preserve"> они бывают: пассажирские, грузовые, грузопассажирские, военные, затоны.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b/>
          <w:sz w:val="28"/>
          <w:szCs w:val="28"/>
        </w:rPr>
        <w:t>Грузовые порты</w:t>
      </w:r>
      <w:r w:rsidRPr="00DA4E11">
        <w:rPr>
          <w:sz w:val="28"/>
          <w:szCs w:val="28"/>
        </w:rPr>
        <w:t xml:space="preserve"> осуществляют перевалку грузов с водного транспорта на смежные виды транспорта и обратно. Они делятся на специализированные и универсальные. Степень износа перегрузочных средств, единиц техники достигает 80%.</w:t>
      </w:r>
    </w:p>
    <w:p w:rsidR="00640D65" w:rsidRPr="00DA4E11" w:rsidRDefault="00640D65" w:rsidP="00640D65">
      <w:pPr>
        <w:pStyle w:val="aa"/>
        <w:numPr>
          <w:ilvl w:val="0"/>
          <w:numId w:val="17"/>
        </w:numPr>
        <w:tabs>
          <w:tab w:val="clear" w:pos="927"/>
          <w:tab w:val="num" w:pos="0"/>
        </w:tabs>
        <w:suppressAutoHyphens/>
        <w:spacing w:line="276" w:lineRule="auto"/>
        <w:ind w:left="0" w:firstLine="567"/>
        <w:rPr>
          <w:sz w:val="28"/>
          <w:szCs w:val="28"/>
        </w:rPr>
      </w:pPr>
      <w:r w:rsidRPr="00DA4E11">
        <w:rPr>
          <w:i/>
          <w:sz w:val="28"/>
          <w:szCs w:val="28"/>
        </w:rPr>
        <w:t xml:space="preserve">русловые   </w:t>
      </w:r>
      <w:r w:rsidRPr="00DA4E11">
        <w:rPr>
          <w:position w:val="-24"/>
          <w:sz w:val="28"/>
          <w:szCs w:val="28"/>
        </w:rPr>
        <w:object w:dxaOrig="14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37.5pt" o:ole="" fillcolor="window">
            <v:imagedata r:id="rId20" o:title=""/>
          </v:shape>
          <o:OLEObject Type="Embed" ProgID="Equation.3" ShapeID="_x0000_i1025" DrawAspect="Content" ObjectID="_1801896852" r:id="rId21"/>
        </w:object>
      </w:r>
      <w:r w:rsidRPr="00DA4E11">
        <w:rPr>
          <w:sz w:val="28"/>
          <w:szCs w:val="28"/>
        </w:rPr>
        <w:t xml:space="preserve">, где </w:t>
      </w:r>
    </w:p>
    <w:p w:rsidR="00640D65" w:rsidRPr="00DA4E11" w:rsidRDefault="00640D65" w:rsidP="00640D65">
      <w:pPr>
        <w:pStyle w:val="aa"/>
        <w:suppressAutoHyphens/>
        <w:spacing w:line="276" w:lineRule="auto"/>
        <w:ind w:left="567" w:firstLine="0"/>
        <w:rPr>
          <w:sz w:val="28"/>
          <w:szCs w:val="28"/>
        </w:rPr>
      </w:pPr>
      <w:r w:rsidRPr="00DA4E11">
        <w:rPr>
          <w:sz w:val="28"/>
          <w:szCs w:val="28"/>
          <w:lang w:val="en-US"/>
        </w:rPr>
        <w:t>L</w:t>
      </w:r>
      <w:r w:rsidRPr="00DA4E11">
        <w:rPr>
          <w:sz w:val="28"/>
          <w:szCs w:val="28"/>
        </w:rPr>
        <w:t xml:space="preserve"> – длина причальной линии;    </w:t>
      </w:r>
      <w:r w:rsidRPr="00DA4E11">
        <w:rPr>
          <w:sz w:val="28"/>
          <w:szCs w:val="28"/>
          <w:lang w:val="en-US"/>
        </w:rPr>
        <w:t>n</w:t>
      </w:r>
      <w:r w:rsidRPr="00DA4E11">
        <w:rPr>
          <w:sz w:val="28"/>
          <w:szCs w:val="28"/>
        </w:rPr>
        <w:t xml:space="preserve"> – количество судов; </w:t>
      </w:r>
      <w:r w:rsidRPr="00DA4E11">
        <w:rPr>
          <w:sz w:val="28"/>
          <w:szCs w:val="28"/>
          <w:lang w:val="en-US"/>
        </w:rPr>
        <w:t>t</w:t>
      </w:r>
      <w:r w:rsidRPr="00DA4E11">
        <w:rPr>
          <w:sz w:val="28"/>
          <w:szCs w:val="28"/>
        </w:rPr>
        <w:t xml:space="preserve"> – время обработки;           </w:t>
      </w:r>
      <w:r w:rsidRPr="00DA4E11">
        <w:rPr>
          <w:sz w:val="28"/>
          <w:szCs w:val="28"/>
          <w:lang w:val="en-US"/>
        </w:rPr>
        <w:t>z</w:t>
      </w:r>
      <w:r w:rsidRPr="00DA4E11">
        <w:rPr>
          <w:sz w:val="28"/>
          <w:szCs w:val="28"/>
        </w:rPr>
        <w:t xml:space="preserve"> – длина судна; </w:t>
      </w:r>
      <w:r w:rsidRPr="00DA4E11">
        <w:rPr>
          <w:sz w:val="28"/>
          <w:szCs w:val="28"/>
          <w:lang w:val="en-US"/>
        </w:rPr>
        <w:t>a</w:t>
      </w:r>
      <w:r w:rsidRPr="00DA4E11">
        <w:rPr>
          <w:sz w:val="28"/>
          <w:szCs w:val="28"/>
        </w:rPr>
        <w:t xml:space="preserve"> – интервал между судами.</w:t>
      </w:r>
    </w:p>
    <w:p w:rsidR="00640D65" w:rsidRPr="00DA4E11" w:rsidRDefault="00640D65" w:rsidP="00640D65">
      <w:pPr>
        <w:pStyle w:val="aa"/>
        <w:numPr>
          <w:ilvl w:val="0"/>
          <w:numId w:val="17"/>
        </w:numPr>
        <w:suppressAutoHyphens/>
        <w:spacing w:line="276" w:lineRule="auto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 xml:space="preserve">      внерусловые</w:t>
      </w:r>
    </w:p>
    <w:p w:rsidR="00640D65" w:rsidRPr="00DA4E11" w:rsidRDefault="00640D65" w:rsidP="00640D65">
      <w:pPr>
        <w:pStyle w:val="aa"/>
        <w:suppressAutoHyphens/>
        <w:spacing w:line="276" w:lineRule="auto"/>
        <w:ind w:left="567" w:firstLine="0"/>
        <w:rPr>
          <w:i/>
          <w:sz w:val="28"/>
          <w:szCs w:val="28"/>
        </w:rPr>
      </w:pPr>
      <w:r w:rsidRPr="00DA4E11">
        <w:rPr>
          <w:i/>
          <w:sz w:val="28"/>
          <w:szCs w:val="28"/>
        </w:rPr>
        <w:t xml:space="preserve"> 3)    бассейновые</w:t>
      </w:r>
    </w:p>
    <w:p w:rsidR="00640D65" w:rsidRPr="00DA4E11" w:rsidRDefault="00640D65" w:rsidP="00640D65">
      <w:pPr>
        <w:pStyle w:val="aa"/>
        <w:suppressAutoHyphens/>
        <w:spacing w:line="276" w:lineRule="auto"/>
        <w:rPr>
          <w:sz w:val="28"/>
          <w:szCs w:val="28"/>
        </w:rPr>
      </w:pPr>
      <w:r w:rsidRPr="00DA4E11">
        <w:rPr>
          <w:b/>
          <w:sz w:val="28"/>
          <w:szCs w:val="28"/>
        </w:rPr>
        <w:t>Пристань</w:t>
      </w:r>
      <w:r w:rsidRPr="00DA4E11">
        <w:rPr>
          <w:sz w:val="28"/>
          <w:szCs w:val="28"/>
        </w:rPr>
        <w:t xml:space="preserve"> – прибрежный путь посадки или высадки пассажиров. Пристани бывают плавучими (</w:t>
      </w:r>
      <w:r w:rsidRPr="00DA4E11">
        <w:rPr>
          <w:b/>
          <w:sz w:val="28"/>
          <w:szCs w:val="28"/>
        </w:rPr>
        <w:t>дебаркадеры</w:t>
      </w:r>
      <w:r w:rsidRPr="00DA4E11">
        <w:rPr>
          <w:sz w:val="28"/>
          <w:szCs w:val="28"/>
        </w:rPr>
        <w:t>).</w:t>
      </w:r>
    </w:p>
    <w:p w:rsidR="00604BE4" w:rsidRDefault="00604BE4" w:rsidP="00C91AC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4BE4" w:rsidRPr="003F196F" w:rsidRDefault="00604BE4" w:rsidP="00604BE4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Вариант_______</w:t>
      </w:r>
    </w:p>
    <w:p w:rsidR="00604BE4" w:rsidRPr="003F196F" w:rsidRDefault="00604BE4" w:rsidP="00604BE4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96F">
        <w:rPr>
          <w:rFonts w:ascii="Times New Roman" w:hAnsi="Times New Roman" w:cs="Times New Roman"/>
          <w:b/>
          <w:i/>
          <w:sz w:val="28"/>
          <w:szCs w:val="28"/>
        </w:rPr>
        <w:t>Порядок выполнения:</w:t>
      </w:r>
    </w:p>
    <w:p w:rsidR="00604BE4" w:rsidRDefault="00604BE4" w:rsidP="00604BE4">
      <w:pPr>
        <w:tabs>
          <w:tab w:val="left" w:pos="7219"/>
        </w:tabs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  <w:r w:rsidRPr="00756B67">
        <w:rPr>
          <w:rFonts w:ascii="Times New Roman" w:hAnsi="Times New Roman" w:cs="Times New Roman"/>
          <w:sz w:val="28"/>
          <w:szCs w:val="28"/>
        </w:rPr>
        <w:t>На основе исходных д</w:t>
      </w:r>
      <w:r w:rsidR="004D2F3F">
        <w:rPr>
          <w:rFonts w:ascii="Times New Roman" w:hAnsi="Times New Roman" w:cs="Times New Roman"/>
          <w:sz w:val="28"/>
          <w:szCs w:val="28"/>
        </w:rPr>
        <w:t>анных (таблица 3</w:t>
      </w:r>
      <w:r>
        <w:rPr>
          <w:rFonts w:ascii="Times New Roman" w:hAnsi="Times New Roman" w:cs="Times New Roman"/>
          <w:sz w:val="28"/>
          <w:szCs w:val="28"/>
        </w:rPr>
        <w:t>) определяется количество судов, необходимых для перевозки груза на морской линии</w:t>
      </w:r>
      <w:r w:rsidRPr="00714D14">
        <w:rPr>
          <w:rFonts w:ascii="Times New Roman" w:hAnsi="Times New Roman" w:cs="Times New Roman"/>
          <w:sz w:val="28"/>
          <w:szCs w:val="28"/>
        </w:rPr>
        <w:t>:</w:t>
      </w:r>
    </w:p>
    <w:p w:rsidR="00604BE4" w:rsidRPr="00681455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N=Q×</w:t>
      </w: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/ 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ткм </w:t>
      </w:r>
      <w:r w:rsidRPr="00681455">
        <w:rPr>
          <w:rFonts w:ascii="Times New Roman" w:hAnsi="Times New Roman" w:cs="Times New Roman"/>
          <w:b/>
          <w:sz w:val="28"/>
          <w:szCs w:val="28"/>
        </w:rPr>
        <w:t>,</w:t>
      </w:r>
    </w:p>
    <w:p w:rsid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04BE4">
        <w:rPr>
          <w:rFonts w:ascii="Times New Roman" w:hAnsi="Times New Roman" w:cs="Times New Roman"/>
          <w:sz w:val="28"/>
          <w:szCs w:val="28"/>
        </w:rPr>
        <w:t xml:space="preserve">де 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Q </w:t>
      </w:r>
      <w:r w:rsidRPr="00604BE4">
        <w:rPr>
          <w:rFonts w:ascii="Times New Roman" w:hAnsi="Times New Roman" w:cs="Times New Roman"/>
          <w:sz w:val="28"/>
          <w:szCs w:val="28"/>
        </w:rPr>
        <w:t>- объем перевозки, т</w:t>
      </w:r>
    </w:p>
    <w:p w:rsidR="00604BE4" w:rsidRP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</w:p>
    <w:p w:rsid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расстояние перевозки, миля;</w:t>
      </w:r>
    </w:p>
    <w:p w:rsidR="00604BE4" w:rsidRPr="00681455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</w:t>
      </w:r>
    </w:p>
    <w:p w:rsidR="00604BE4" w:rsidRP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ткм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общая производительность судна за определенный период, т-миля</w:t>
      </w:r>
    </w:p>
    <w:p w:rsidR="00604BE4" w:rsidRPr="00681455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ткм 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681455">
        <w:rPr>
          <w:rFonts w:ascii="Times New Roman" w:hAnsi="Times New Roman" w:cs="Times New Roman"/>
          <w:b/>
          <w:sz w:val="28"/>
          <w:szCs w:val="28"/>
        </w:rPr>
        <w:t>×D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ч</w:t>
      </w:r>
      <w:r w:rsidRPr="00681455">
        <w:rPr>
          <w:rFonts w:ascii="Times New Roman" w:hAnsi="Times New Roman" w:cs="Times New Roman"/>
          <w:b/>
          <w:sz w:val="28"/>
          <w:szCs w:val="28"/>
        </w:rPr>
        <w:t>×Т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,</w:t>
      </w:r>
    </w:p>
    <w:p w:rsidR="00604BE4" w:rsidRDefault="00397322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04BE4" w:rsidRPr="00604BE4">
        <w:rPr>
          <w:rFonts w:ascii="Times New Roman" w:hAnsi="Times New Roman" w:cs="Times New Roman"/>
          <w:sz w:val="28"/>
          <w:szCs w:val="28"/>
        </w:rPr>
        <w:t xml:space="preserve">де </w:t>
      </w:r>
      <w:r w:rsidR="00604BE4" w:rsidRPr="0068145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="00604BE4" w:rsidRPr="00604BE4">
        <w:rPr>
          <w:rFonts w:ascii="Times New Roman" w:hAnsi="Times New Roman" w:cs="Times New Roman"/>
          <w:sz w:val="28"/>
          <w:szCs w:val="28"/>
        </w:rPr>
        <w:t xml:space="preserve"> - показатель использования 1 т грузоподъемности</w:t>
      </w:r>
      <w:r>
        <w:rPr>
          <w:rFonts w:ascii="Times New Roman" w:hAnsi="Times New Roman" w:cs="Times New Roman"/>
          <w:sz w:val="28"/>
          <w:szCs w:val="28"/>
        </w:rPr>
        <w:t xml:space="preserve"> судна за сутки эксплуатации</w:t>
      </w:r>
      <w:r w:rsidR="00604BE4" w:rsidRPr="00604BE4">
        <w:rPr>
          <w:rFonts w:ascii="Times New Roman" w:hAnsi="Times New Roman" w:cs="Times New Roman"/>
          <w:sz w:val="28"/>
          <w:szCs w:val="28"/>
        </w:rPr>
        <w:t>, миль/сут;</w:t>
      </w:r>
    </w:p>
    <w:p w:rsidR="00BB18D8" w:rsidRDefault="00BB18D8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</w:p>
    <w:p w:rsidR="00397322" w:rsidRPr="00681455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б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з</w:t>
      </w:r>
      <w:r w:rsidRPr="00681455">
        <w:rPr>
          <w:rFonts w:ascii="Times New Roman" w:hAnsi="Times New Roman" w:cs="Times New Roman"/>
          <w:b/>
          <w:sz w:val="28"/>
          <w:szCs w:val="28"/>
        </w:rPr>
        <w:t>×е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81455">
        <w:rPr>
          <w:rFonts w:ascii="Times New Roman" w:hAnsi="Times New Roman" w:cs="Times New Roman"/>
          <w:b/>
          <w:sz w:val="28"/>
          <w:szCs w:val="28"/>
        </w:rPr>
        <w:t>×</w:t>
      </w:r>
      <w:r w:rsidR="00121EFF" w:rsidRPr="006814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</w:p>
    <w:p w:rsidR="00397322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04BE4">
        <w:rPr>
          <w:rFonts w:ascii="Times New Roman" w:hAnsi="Times New Roman" w:cs="Times New Roman"/>
          <w:sz w:val="28"/>
          <w:szCs w:val="28"/>
        </w:rPr>
        <w:t xml:space="preserve">где </w:t>
      </w:r>
      <w:r w:rsidRPr="00681455">
        <w:rPr>
          <w:rFonts w:ascii="Times New Roman" w:hAnsi="Times New Roman" w:cs="Times New Roman"/>
          <w:b/>
          <w:sz w:val="28"/>
          <w:szCs w:val="28"/>
        </w:rPr>
        <w:t>б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з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коэффициент загрузки</w:t>
      </w:r>
    </w:p>
    <w:p w:rsidR="00397322" w:rsidRPr="00681455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б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з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Q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р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/ D</w:t>
      </w:r>
    </w:p>
    <w:p w:rsidR="00397322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04BE4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681455">
        <w:rPr>
          <w:rFonts w:ascii="Times New Roman" w:hAnsi="Times New Roman" w:cs="Times New Roman"/>
          <w:b/>
          <w:sz w:val="28"/>
          <w:szCs w:val="28"/>
        </w:rPr>
        <w:t>Q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р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BE4">
        <w:rPr>
          <w:rFonts w:ascii="Times New Roman" w:hAnsi="Times New Roman" w:cs="Times New Roman"/>
          <w:sz w:val="28"/>
          <w:szCs w:val="28"/>
        </w:rPr>
        <w:t>- объем перевозки за рейс, т</w:t>
      </w:r>
    </w:p>
    <w:p w:rsidR="00397322" w:rsidRPr="00604BE4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Q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р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</w:p>
    <w:p w:rsidR="00397322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дедвейт, т.</w:t>
      </w:r>
    </w:p>
    <w:p w:rsidR="00397322" w:rsidRPr="00681455" w:rsidRDefault="00397322" w:rsidP="00397322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 =</w:t>
      </w:r>
    </w:p>
    <w:p w:rsidR="00121EFF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е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коэффициент ходового времени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е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дв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/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</w:p>
    <w:p w:rsidR="00121EFF" w:rsidRPr="00604BE4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r w:rsidRPr="00604BE4">
        <w:rPr>
          <w:rFonts w:ascii="Times New Roman" w:hAnsi="Times New Roman" w:cs="Times New Roman"/>
          <w:sz w:val="28"/>
          <w:szCs w:val="28"/>
        </w:rPr>
        <w:t xml:space="preserve"> </w:t>
      </w: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дв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- 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ст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время движения за навигацию, сут.</w:t>
      </w:r>
    </w:p>
    <w:p w:rsidR="00121EFF" w:rsidRPr="00604BE4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ст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время нахождения на стоянке, сут.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ст  = </w:t>
      </w:r>
    </w:p>
    <w:p w:rsidR="00121EFF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604BE4">
        <w:rPr>
          <w:rFonts w:ascii="Times New Roman" w:hAnsi="Times New Roman" w:cs="Times New Roman"/>
          <w:sz w:val="28"/>
          <w:szCs w:val="28"/>
        </w:rPr>
        <w:t xml:space="preserve"> время нахождения в эксплуатаци</w:t>
      </w:r>
      <w:r>
        <w:rPr>
          <w:rFonts w:ascii="Times New Roman" w:hAnsi="Times New Roman" w:cs="Times New Roman"/>
          <w:sz w:val="28"/>
          <w:szCs w:val="28"/>
        </w:rPr>
        <w:t xml:space="preserve">и, сут ( </w:t>
      </w:r>
      <w:r w:rsidRPr="00604BE4">
        <w:rPr>
          <w:rFonts w:ascii="Times New Roman" w:hAnsi="Times New Roman" w:cs="Times New Roman"/>
          <w:sz w:val="28"/>
          <w:szCs w:val="28"/>
        </w:rPr>
        <w:t>определяется как разница между календарным количеством суток в году и временем на</w:t>
      </w:r>
      <w:r>
        <w:rPr>
          <w:rFonts w:ascii="Times New Roman" w:hAnsi="Times New Roman" w:cs="Times New Roman"/>
          <w:sz w:val="28"/>
          <w:szCs w:val="28"/>
        </w:rPr>
        <w:t>хождения судна вне эксплуатации );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э  =    </w:t>
      </w:r>
    </w:p>
    <w:p w:rsidR="00121EFF" w:rsidRPr="00681455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4D2F3F">
        <w:rPr>
          <w:rFonts w:ascii="Times New Roman" w:hAnsi="Times New Roman" w:cs="Times New Roman"/>
          <w:b/>
          <w:sz w:val="28"/>
          <w:szCs w:val="28"/>
        </w:rPr>
        <w:t>Т</w:t>
      </w:r>
      <w:r w:rsidRPr="004D2F3F">
        <w:rPr>
          <w:rFonts w:ascii="Times New Roman" w:hAnsi="Times New Roman" w:cs="Times New Roman"/>
          <w:b/>
          <w:sz w:val="28"/>
          <w:szCs w:val="28"/>
          <w:vertAlign w:val="subscript"/>
        </w:rPr>
        <w:t>дв</w:t>
      </w:r>
      <w:r w:rsidRPr="00681455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604BE4" w:rsidRPr="00604BE4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ч</w:t>
      </w:r>
      <w:r w:rsidR="00121EFF" w:rsidRPr="0068145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121EFF">
        <w:rPr>
          <w:rFonts w:ascii="Times New Roman" w:hAnsi="Times New Roman" w:cs="Times New Roman"/>
          <w:sz w:val="28"/>
          <w:szCs w:val="28"/>
        </w:rPr>
        <w:t xml:space="preserve"> чистая грузоподъемность, т ( </w:t>
      </w:r>
      <w:r w:rsidRPr="00604BE4">
        <w:rPr>
          <w:rFonts w:ascii="Times New Roman" w:hAnsi="Times New Roman" w:cs="Times New Roman"/>
          <w:sz w:val="28"/>
          <w:szCs w:val="28"/>
        </w:rPr>
        <w:t>определяется как разница между полной грузоподъемностью (дедвейтом) и суммарными судовыми запасами на рейс</w:t>
      </w:r>
      <w:r w:rsidR="00121EFF">
        <w:rPr>
          <w:rFonts w:ascii="Times New Roman" w:hAnsi="Times New Roman" w:cs="Times New Roman"/>
          <w:sz w:val="28"/>
          <w:szCs w:val="28"/>
        </w:rPr>
        <w:t xml:space="preserve"> )</w:t>
      </w:r>
      <w:r w:rsidRPr="00604BE4">
        <w:rPr>
          <w:rFonts w:ascii="Times New Roman" w:hAnsi="Times New Roman" w:cs="Times New Roman"/>
          <w:sz w:val="28"/>
          <w:szCs w:val="28"/>
        </w:rPr>
        <w:t>;</w:t>
      </w:r>
    </w:p>
    <w:p w:rsidR="00604BE4" w:rsidRPr="00681455" w:rsidRDefault="004D2F3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04BE4"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="00604BE4" w:rsidRPr="00681455">
        <w:rPr>
          <w:rFonts w:ascii="Times New Roman" w:hAnsi="Times New Roman" w:cs="Times New Roman"/>
          <w:b/>
          <w:sz w:val="28"/>
          <w:szCs w:val="28"/>
        </w:rPr>
        <w:t xml:space="preserve"> = L / Т</w:t>
      </w:r>
      <w:r w:rsidR="00604BE4"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</w:p>
    <w:p w:rsidR="00604BE4" w:rsidRPr="0063791F" w:rsidRDefault="00604BE4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04BE4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х</w:t>
      </w:r>
      <w:r w:rsidRPr="00604BE4">
        <w:rPr>
          <w:rFonts w:ascii="Times New Roman" w:hAnsi="Times New Roman" w:cs="Times New Roman"/>
          <w:sz w:val="28"/>
          <w:szCs w:val="28"/>
        </w:rPr>
        <w:t xml:space="preserve"> - ходовое время судна за рейс, сут.</w:t>
      </w:r>
    </w:p>
    <w:p w:rsidR="00121EFF" w:rsidRPr="00681455" w:rsidRDefault="00121EF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Т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х  =    </w:t>
      </w:r>
    </w:p>
    <w:p w:rsidR="00BB18D8" w:rsidRPr="00476C42" w:rsidRDefault="004D2F3F" w:rsidP="004D2F3F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21EFF"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э</w:t>
      </w:r>
      <w:r w:rsidR="00121EFF" w:rsidRPr="00681455">
        <w:rPr>
          <w:rFonts w:ascii="Times New Roman" w:hAnsi="Times New Roman" w:cs="Times New Roman"/>
          <w:b/>
          <w:sz w:val="28"/>
          <w:szCs w:val="28"/>
        </w:rPr>
        <w:t xml:space="preserve"> =</w:t>
      </w:r>
    </w:p>
    <w:p w:rsidR="00121EFF" w:rsidRPr="00604BE4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D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ч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чистая грузоподъемность, т ( </w:t>
      </w:r>
      <w:r w:rsidRPr="00604BE4">
        <w:rPr>
          <w:rFonts w:ascii="Times New Roman" w:hAnsi="Times New Roman" w:cs="Times New Roman"/>
          <w:sz w:val="28"/>
          <w:szCs w:val="28"/>
        </w:rPr>
        <w:t>определяется как разница между полной грузоподъемностью (дедвейтом) и суммарными судовыми запасами на рейс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  <w:r w:rsidRPr="00604BE4">
        <w:rPr>
          <w:rFonts w:ascii="Times New Roman" w:hAnsi="Times New Roman" w:cs="Times New Roman"/>
          <w:sz w:val="28"/>
          <w:szCs w:val="28"/>
        </w:rPr>
        <w:t>;</w:t>
      </w:r>
    </w:p>
    <w:p w:rsidR="00121EFF" w:rsidRDefault="00121EF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04BE4">
        <w:rPr>
          <w:rFonts w:ascii="Times New Roman" w:hAnsi="Times New Roman" w:cs="Times New Roman"/>
          <w:sz w:val="28"/>
          <w:szCs w:val="28"/>
        </w:rPr>
        <w:t>бщая производительность судна за определенный период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1EFF" w:rsidRPr="00681455" w:rsidRDefault="00121EFF" w:rsidP="00604BE4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R</w:t>
      </w:r>
      <w:r w:rsidRPr="00681455">
        <w:rPr>
          <w:rFonts w:ascii="Times New Roman" w:hAnsi="Times New Roman" w:cs="Times New Roman"/>
          <w:b/>
          <w:sz w:val="28"/>
          <w:szCs w:val="28"/>
          <w:vertAlign w:val="subscript"/>
        </w:rPr>
        <w:t>ткм</w:t>
      </w:r>
      <w:r w:rsidRPr="00681455">
        <w:rPr>
          <w:rFonts w:ascii="Times New Roman" w:hAnsi="Times New Roman" w:cs="Times New Roman"/>
          <w:b/>
          <w:sz w:val="28"/>
          <w:szCs w:val="28"/>
        </w:rPr>
        <w:t xml:space="preserve"> = </w:t>
      </w:r>
    </w:p>
    <w:p w:rsidR="00121EFF" w:rsidRPr="00476C42" w:rsidRDefault="00121EFF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  <w:r w:rsidRPr="00121EFF">
        <w:rPr>
          <w:rFonts w:ascii="Times New Roman" w:hAnsi="Times New Roman" w:cs="Times New Roman"/>
          <w:sz w:val="28"/>
          <w:szCs w:val="28"/>
        </w:rPr>
        <w:t>Требуемое количество судов на линии:</w:t>
      </w:r>
    </w:p>
    <w:p w:rsidR="00CE32A5" w:rsidRPr="00476C42" w:rsidRDefault="00CE32A5" w:rsidP="00121EFF">
      <w:pPr>
        <w:spacing w:before="100" w:beforeAutospacing="1" w:after="100" w:afterAutospacing="1"/>
        <w:ind w:left="-567"/>
        <w:rPr>
          <w:rFonts w:ascii="Times New Roman" w:hAnsi="Times New Roman" w:cs="Times New Roman"/>
          <w:sz w:val="28"/>
          <w:szCs w:val="28"/>
        </w:rPr>
      </w:pPr>
    </w:p>
    <w:p w:rsidR="00614039" w:rsidRPr="00476C42" w:rsidRDefault="00121EFF" w:rsidP="00614039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81455">
        <w:rPr>
          <w:rFonts w:ascii="Times New Roman" w:hAnsi="Times New Roman" w:cs="Times New Roman"/>
          <w:b/>
          <w:sz w:val="28"/>
          <w:szCs w:val="28"/>
        </w:rPr>
        <w:t>N=</w:t>
      </w:r>
    </w:p>
    <w:p w:rsidR="00CE32A5" w:rsidRPr="00476C42" w:rsidRDefault="00CE32A5" w:rsidP="00614039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604BE4" w:rsidRDefault="00604BE4" w:rsidP="00614039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14039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614039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CE32A5" w:rsidRPr="00476C42" w:rsidRDefault="00614039" w:rsidP="00CE32A5">
      <w:pPr>
        <w:spacing w:before="100" w:beforeAutospacing="1" w:after="100" w:afterAutospacing="1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</w:t>
      </w:r>
    </w:p>
    <w:p w:rsidR="00614039" w:rsidRPr="0048265E" w:rsidRDefault="00614039" w:rsidP="00614039">
      <w:pPr>
        <w:ind w:left="-85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85A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48265E">
        <w:rPr>
          <w:rFonts w:ascii="Times New Roman" w:hAnsi="Times New Roman" w:cs="Times New Roman"/>
          <w:b/>
          <w:sz w:val="28"/>
          <w:szCs w:val="28"/>
        </w:rPr>
        <w:t xml:space="preserve">. Ответить на контрольные вопросы. </w:t>
      </w:r>
    </w:p>
    <w:p w:rsidR="00317BBA" w:rsidRPr="00321B4E" w:rsidRDefault="00321B4E" w:rsidP="00321B4E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 xml:space="preserve">1.Роль морского </w:t>
      </w:r>
      <w:r w:rsidR="00317BBA" w:rsidRPr="00321B4E">
        <w:rPr>
          <w:sz w:val="28"/>
          <w:szCs w:val="28"/>
        </w:rPr>
        <w:t xml:space="preserve"> транспорт</w:t>
      </w:r>
      <w:r w:rsidRPr="00321B4E">
        <w:rPr>
          <w:sz w:val="28"/>
          <w:szCs w:val="28"/>
        </w:rPr>
        <w:t xml:space="preserve">а  в транспортной системе </w:t>
      </w:r>
      <w:r w:rsidR="00317BBA" w:rsidRPr="00321B4E">
        <w:rPr>
          <w:sz w:val="28"/>
          <w:szCs w:val="28"/>
        </w:rPr>
        <w:t>России</w:t>
      </w:r>
      <w:r w:rsidRPr="00321B4E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BBA" w:rsidRPr="00321B4E" w:rsidRDefault="00321B4E" w:rsidP="00321B4E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2.</w:t>
      </w:r>
      <w:r w:rsidR="00317BBA" w:rsidRPr="00321B4E">
        <w:rPr>
          <w:sz w:val="28"/>
          <w:szCs w:val="28"/>
        </w:rPr>
        <w:t>Технико-экономические особенности речного  транспорта</w:t>
      </w:r>
      <w:r w:rsidRPr="00321B4E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BBA" w:rsidRPr="00321B4E" w:rsidRDefault="00321B4E" w:rsidP="00321B4E">
      <w:pPr>
        <w:pStyle w:val="aa"/>
        <w:tabs>
          <w:tab w:val="left" w:pos="-567"/>
        </w:tabs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3.</w:t>
      </w:r>
      <w:r w:rsidR="00317BBA" w:rsidRPr="00321B4E">
        <w:rPr>
          <w:sz w:val="28"/>
          <w:szCs w:val="28"/>
        </w:rPr>
        <w:t>Классификация морских судов</w:t>
      </w:r>
      <w:r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1B4E" w:rsidRPr="00321B4E" w:rsidRDefault="00321B4E" w:rsidP="00321B4E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4. Речные порты и пристани</w:t>
      </w:r>
      <w:r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BBA" w:rsidRPr="00321B4E" w:rsidRDefault="00317BBA" w:rsidP="00321B4E">
      <w:pPr>
        <w:pStyle w:val="aa"/>
        <w:spacing w:line="276" w:lineRule="auto"/>
        <w:ind w:hanging="567"/>
        <w:jc w:val="left"/>
        <w:rPr>
          <w:sz w:val="28"/>
          <w:szCs w:val="28"/>
        </w:rPr>
      </w:pPr>
    </w:p>
    <w:p w:rsidR="00BB18D8" w:rsidRPr="00CE32A5" w:rsidRDefault="00321B4E" w:rsidP="00CE32A5">
      <w:pPr>
        <w:pStyle w:val="aa"/>
        <w:spacing w:line="276" w:lineRule="auto"/>
        <w:ind w:left="-567" w:firstLine="0"/>
        <w:jc w:val="left"/>
        <w:rPr>
          <w:sz w:val="28"/>
          <w:szCs w:val="28"/>
        </w:rPr>
      </w:pPr>
      <w:r w:rsidRPr="00321B4E">
        <w:rPr>
          <w:sz w:val="28"/>
          <w:szCs w:val="28"/>
        </w:rPr>
        <w:t>5.</w:t>
      </w:r>
      <w:r w:rsidR="00317BBA" w:rsidRPr="00321B4E">
        <w:rPr>
          <w:sz w:val="28"/>
          <w:szCs w:val="28"/>
        </w:rPr>
        <w:t>Основные качественные показатели морского флота</w:t>
      </w:r>
      <w:r>
        <w:rPr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1B4E" w:rsidRPr="00476C42" w:rsidRDefault="00C91AC7" w:rsidP="00321B4E">
      <w:pPr>
        <w:ind w:left="-851" w:firstLine="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Практическое занятие </w:t>
      </w:r>
      <w:r w:rsidR="00CE32A5">
        <w:rPr>
          <w:rFonts w:ascii="Times New Roman" w:hAnsi="Times New Roman" w:cs="Times New Roman"/>
          <w:b/>
          <w:i/>
          <w:sz w:val="32"/>
          <w:szCs w:val="32"/>
        </w:rPr>
        <w:t xml:space="preserve">4 </w:t>
      </w:r>
    </w:p>
    <w:p w:rsidR="0018604A" w:rsidRDefault="0018604A" w:rsidP="0018604A">
      <w:pPr>
        <w:rPr>
          <w:rFonts w:ascii="Times New Roman" w:hAnsi="Times New Roman" w:cs="Times New Roman"/>
          <w:b/>
          <w:sz w:val="28"/>
          <w:szCs w:val="28"/>
        </w:rPr>
      </w:pPr>
      <w:r w:rsidRPr="001E3214">
        <w:rPr>
          <w:rFonts w:ascii="Times New Roman" w:hAnsi="Times New Roman" w:cs="Times New Roman"/>
          <w:b/>
          <w:sz w:val="28"/>
          <w:szCs w:val="28"/>
        </w:rPr>
        <w:t>Оценка фактора конкурентоспособности видов транспорта.</w:t>
      </w:r>
    </w:p>
    <w:p w:rsidR="0018604A" w:rsidRDefault="0018604A" w:rsidP="0018604A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1E321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18604A">
        <w:rPr>
          <w:rFonts w:ascii="Times New Roman" w:hAnsi="Times New Roman" w:cs="Times New Roman"/>
          <w:sz w:val="28"/>
          <w:szCs w:val="28"/>
        </w:rPr>
        <w:t xml:space="preserve">научиться 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давать  приблизительную  оценку  степени соответствия того или иного  вида транспорта условиям конкретной перевозки.</w:t>
      </w:r>
    </w:p>
    <w:p w:rsidR="0018604A" w:rsidRPr="0018604A" w:rsidRDefault="0018604A" w:rsidP="0018604A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604A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18604A" w:rsidRPr="0018604A" w:rsidRDefault="0018604A" w:rsidP="0018604A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8604A">
        <w:rPr>
          <w:rFonts w:ascii="Times New Roman" w:hAnsi="Times New Roman" w:cs="Times New Roman"/>
          <w:sz w:val="28"/>
          <w:szCs w:val="28"/>
        </w:rPr>
        <w:t>1.Ознакомиться с преимуществами и недостатками каждого вида транспорта при осуществлении грузовых перевозок.</w:t>
      </w:r>
    </w:p>
    <w:p w:rsidR="0018604A" w:rsidRPr="0018604A" w:rsidRDefault="0018604A" w:rsidP="001860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hAnsi="Times New Roman" w:cs="Times New Roman"/>
          <w:sz w:val="28"/>
          <w:szCs w:val="28"/>
        </w:rPr>
        <w:t xml:space="preserve"> 2.Произвести 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сравнительную  оценку  факторов  конкурентоспособности              </w:t>
      </w:r>
    </w:p>
    <w:p w:rsidR="0018604A" w:rsidRPr="0018604A" w:rsidRDefault="00CE32A5" w:rsidP="001860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видов транспорта (</w:t>
      </w:r>
      <w:r w:rsidR="0018604A"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>по пятибалльной системе).</w:t>
      </w:r>
    </w:p>
    <w:p w:rsidR="0018604A" w:rsidRPr="0018604A" w:rsidRDefault="0018604A" w:rsidP="0018604A">
      <w:pPr>
        <w:pStyle w:val="a8"/>
        <w:spacing w:after="0" w:line="360" w:lineRule="auto"/>
        <w:ind w:left="0" w:right="-1"/>
        <w:rPr>
          <w:rFonts w:ascii="Times New Roman" w:hAnsi="Times New Roman" w:cs="Times New Roman"/>
          <w:b/>
          <w:sz w:val="28"/>
          <w:szCs w:val="28"/>
        </w:rPr>
      </w:pPr>
      <w:r w:rsidRPr="0018604A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18604A" w:rsidRPr="00CE32A5" w:rsidRDefault="00CE32A5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2A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18604A" w:rsidRPr="00CE32A5">
        <w:rPr>
          <w:rFonts w:ascii="Times New Roman" w:hAnsi="Times New Roman" w:cs="Times New Roman"/>
          <w:b/>
          <w:sz w:val="28"/>
          <w:szCs w:val="28"/>
        </w:rPr>
        <w:t>Рассмотр</w:t>
      </w:r>
      <w:r w:rsidRPr="00CE32A5">
        <w:rPr>
          <w:rFonts w:ascii="Times New Roman" w:hAnsi="Times New Roman" w:cs="Times New Roman"/>
          <w:b/>
          <w:sz w:val="28"/>
          <w:szCs w:val="28"/>
        </w:rPr>
        <w:t>еть</w:t>
      </w:r>
      <w:r w:rsidR="0018604A" w:rsidRPr="00CE32A5">
        <w:rPr>
          <w:rFonts w:ascii="Times New Roman" w:hAnsi="Times New Roman" w:cs="Times New Roman"/>
          <w:b/>
          <w:sz w:val="28"/>
          <w:szCs w:val="28"/>
        </w:rPr>
        <w:t xml:space="preserve"> преимущества и недостатки каждого вида транспорта при осуществлении грузовых перевозок.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Железнодорожный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позволяет осваивать любые грузо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потоки на любые расстояния со средней скоростью сообщения 280 км/сут и сравнительно невысоки</w:t>
      </w:r>
      <w:r w:rsidR="00C91AC7">
        <w:rPr>
          <w:rFonts w:ascii="Times New Roman" w:hAnsi="Times New Roman" w:cs="Times New Roman"/>
          <w:sz w:val="28"/>
          <w:szCs w:val="28"/>
        </w:rPr>
        <w:t>ми расходами. Он является транс</w:t>
      </w:r>
      <w:r w:rsidRPr="0018604A">
        <w:rPr>
          <w:rFonts w:ascii="Times New Roman" w:hAnsi="Times New Roman" w:cs="Times New Roman"/>
          <w:sz w:val="28"/>
          <w:szCs w:val="28"/>
        </w:rPr>
        <w:t xml:space="preserve">портом круглогодичного действия </w:t>
      </w:r>
      <w:r w:rsidR="00C91AC7">
        <w:rPr>
          <w:rFonts w:ascii="Times New Roman" w:hAnsi="Times New Roman" w:cs="Times New Roman"/>
          <w:sz w:val="28"/>
          <w:szCs w:val="28"/>
        </w:rPr>
        <w:t>и наиболее безопасным в экологи</w:t>
      </w:r>
      <w:r w:rsidRPr="0018604A">
        <w:rPr>
          <w:rFonts w:ascii="Times New Roman" w:hAnsi="Times New Roman" w:cs="Times New Roman"/>
          <w:sz w:val="28"/>
          <w:szCs w:val="28"/>
        </w:rPr>
        <w:t xml:space="preserve">ческом отношении. Средняя дальность перевозки грузов по железной дороге более 1200 км. 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Трубопроводный транспорт</w:t>
      </w:r>
      <w:r w:rsidRPr="00CE32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8604A">
        <w:rPr>
          <w:rFonts w:ascii="Times New Roman" w:hAnsi="Times New Roman" w:cs="Times New Roman"/>
          <w:sz w:val="28"/>
          <w:szCs w:val="28"/>
        </w:rPr>
        <w:t>как отмечено выше, обеспечивает доставку природного газа, нефти и нефтепродуктов на большие расстояния в короткие сроки и во все времена года. Перевозки этих грузов по железным и автомобильным дорогам и водным пу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тям  либо   неосуществимы,    либо затруднительны из</w:t>
      </w:r>
      <w:r w:rsidR="00C91AC7">
        <w:rPr>
          <w:rFonts w:ascii="Times New Roman" w:hAnsi="Times New Roman" w:cs="Times New Roman"/>
          <w:sz w:val="28"/>
          <w:szCs w:val="28"/>
        </w:rPr>
        <w:t xml:space="preserve">-за их высокой пожаро- и взрывоопасное. </w:t>
      </w:r>
      <w:r w:rsidRPr="0018604A">
        <w:rPr>
          <w:rFonts w:ascii="Times New Roman" w:hAnsi="Times New Roman" w:cs="Times New Roman"/>
          <w:sz w:val="28"/>
          <w:szCs w:val="28"/>
        </w:rPr>
        <w:t>Высокая средняя дальность доставки грузов на трубопрово</w:t>
      </w:r>
      <w:r w:rsidR="00C91AC7">
        <w:rPr>
          <w:rFonts w:ascii="Times New Roman" w:hAnsi="Times New Roman" w:cs="Times New Roman"/>
          <w:sz w:val="28"/>
          <w:szCs w:val="28"/>
        </w:rPr>
        <w:t>дном транспорте обусловлена уда</w:t>
      </w:r>
      <w:r w:rsidRPr="0018604A">
        <w:rPr>
          <w:rFonts w:ascii="Times New Roman" w:hAnsi="Times New Roman" w:cs="Times New Roman"/>
          <w:sz w:val="28"/>
          <w:szCs w:val="28"/>
        </w:rPr>
        <w:t>ленностью мест добычи от мест потребления. Трубопроводный транспорт характеризуется сравнительно низкой себестоимостью транспортирования   перекачиваемой   продукции.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Речной транспорт</w:t>
      </w:r>
      <w:r w:rsidRPr="0018604A">
        <w:rPr>
          <w:rFonts w:ascii="Times New Roman" w:hAnsi="Times New Roman" w:cs="Times New Roman"/>
          <w:sz w:val="28"/>
          <w:szCs w:val="28"/>
        </w:rPr>
        <w:t>, несмотря на сезонный характер, играет су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щественную роль в обеспечении перевозок грузов в районах Край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него Севера и особенно в восточ</w:t>
      </w:r>
      <w:r w:rsidR="00C91AC7">
        <w:rPr>
          <w:rFonts w:ascii="Times New Roman" w:hAnsi="Times New Roman" w:cs="Times New Roman"/>
          <w:sz w:val="28"/>
          <w:szCs w:val="28"/>
        </w:rPr>
        <w:t>ном секторе Арктики, при достав</w:t>
      </w:r>
      <w:r w:rsidRPr="0018604A">
        <w:rPr>
          <w:rFonts w:ascii="Times New Roman" w:hAnsi="Times New Roman" w:cs="Times New Roman"/>
          <w:sz w:val="28"/>
          <w:szCs w:val="28"/>
        </w:rPr>
        <w:t xml:space="preserve">ке грузов в </w:t>
      </w:r>
      <w:r w:rsidRPr="0018604A">
        <w:rPr>
          <w:rFonts w:ascii="Times New Roman" w:hAnsi="Times New Roman" w:cs="Times New Roman"/>
          <w:sz w:val="28"/>
          <w:szCs w:val="28"/>
        </w:rPr>
        <w:lastRenderedPageBreak/>
        <w:t xml:space="preserve">Якутию, Красноярский край, Ханты-Мансийский и Ямало-Ненецкий автономные </w:t>
      </w:r>
      <w:r w:rsidR="00C91AC7">
        <w:rPr>
          <w:rFonts w:ascii="Times New Roman" w:hAnsi="Times New Roman" w:cs="Times New Roman"/>
          <w:sz w:val="28"/>
          <w:szCs w:val="28"/>
        </w:rPr>
        <w:t>округа, глубинные северные райо</w:t>
      </w:r>
      <w:r w:rsidRPr="0018604A">
        <w:rPr>
          <w:rFonts w:ascii="Times New Roman" w:hAnsi="Times New Roman" w:cs="Times New Roman"/>
          <w:sz w:val="28"/>
          <w:szCs w:val="28"/>
        </w:rPr>
        <w:t>ны Хабаровского края, респуб</w:t>
      </w:r>
      <w:r w:rsidR="00C91AC7">
        <w:rPr>
          <w:rFonts w:ascii="Times New Roman" w:hAnsi="Times New Roman" w:cs="Times New Roman"/>
          <w:sz w:val="28"/>
          <w:szCs w:val="28"/>
        </w:rPr>
        <w:t xml:space="preserve">лики Коми, Архангельской и Томской  областей. </w:t>
      </w:r>
      <w:r w:rsidRPr="0018604A">
        <w:rPr>
          <w:rFonts w:ascii="Times New Roman" w:hAnsi="Times New Roman" w:cs="Times New Roman"/>
          <w:sz w:val="28"/>
          <w:szCs w:val="28"/>
        </w:rPr>
        <w:t>Э</w:t>
      </w:r>
      <w:r w:rsidR="00C91AC7">
        <w:rPr>
          <w:rFonts w:ascii="Times New Roman" w:hAnsi="Times New Roman" w:cs="Times New Roman"/>
          <w:sz w:val="28"/>
          <w:szCs w:val="28"/>
        </w:rPr>
        <w:t>тот вид транспорта характеризуется</w:t>
      </w:r>
      <w:r w:rsidRPr="0018604A">
        <w:rPr>
          <w:rFonts w:ascii="Times New Roman" w:hAnsi="Times New Roman" w:cs="Times New Roman"/>
          <w:sz w:val="28"/>
          <w:szCs w:val="28"/>
        </w:rPr>
        <w:t xml:space="preserve"> способностью осваивать большие гру</w:t>
      </w:r>
      <w:r w:rsidR="00C91AC7">
        <w:rPr>
          <w:rFonts w:ascii="Times New Roman" w:hAnsi="Times New Roman" w:cs="Times New Roman"/>
          <w:sz w:val="28"/>
          <w:szCs w:val="28"/>
        </w:rPr>
        <w:t>зопотоки на определенных направ</w:t>
      </w:r>
      <w:r w:rsidRPr="0018604A">
        <w:rPr>
          <w:rFonts w:ascii="Times New Roman" w:hAnsi="Times New Roman" w:cs="Times New Roman"/>
          <w:sz w:val="28"/>
          <w:szCs w:val="28"/>
        </w:rPr>
        <w:t>лениях. По уровню затрат на единицу перевозочной работы он приближается к железнодорожному транспорту и имеет достаточ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но высокий показатель среднего рас</w:t>
      </w:r>
      <w:r w:rsidR="00C91AC7">
        <w:rPr>
          <w:rFonts w:ascii="Times New Roman" w:hAnsi="Times New Roman" w:cs="Times New Roman"/>
          <w:sz w:val="28"/>
          <w:szCs w:val="28"/>
        </w:rPr>
        <w:t>стояния перевозки. Его ис</w:t>
      </w:r>
      <w:r w:rsidRPr="0018604A">
        <w:rPr>
          <w:rFonts w:ascii="Times New Roman" w:hAnsi="Times New Roman" w:cs="Times New Roman"/>
          <w:sz w:val="28"/>
          <w:szCs w:val="28"/>
        </w:rPr>
        <w:t>пользование ограничивают отн</w:t>
      </w:r>
      <w:r w:rsidR="00C91AC7">
        <w:rPr>
          <w:rFonts w:ascii="Times New Roman" w:hAnsi="Times New Roman" w:cs="Times New Roman"/>
          <w:sz w:val="28"/>
          <w:szCs w:val="28"/>
        </w:rPr>
        <w:t>осительно малая скорость сообще</w:t>
      </w:r>
      <w:r w:rsidRPr="0018604A">
        <w:rPr>
          <w:rFonts w:ascii="Times New Roman" w:hAnsi="Times New Roman" w:cs="Times New Roman"/>
          <w:sz w:val="28"/>
          <w:szCs w:val="28"/>
        </w:rPr>
        <w:t>ния, географические особенности прохождения водных путей, зависимость от работы портов.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Морской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исполь</w:t>
      </w:r>
      <w:r w:rsidR="00C91AC7">
        <w:rPr>
          <w:rFonts w:ascii="Times New Roman" w:hAnsi="Times New Roman" w:cs="Times New Roman"/>
          <w:sz w:val="28"/>
          <w:szCs w:val="28"/>
        </w:rPr>
        <w:t>зуют, главным образом, для пере</w:t>
      </w:r>
      <w:r w:rsidRPr="0018604A">
        <w:rPr>
          <w:rFonts w:ascii="Times New Roman" w:hAnsi="Times New Roman" w:cs="Times New Roman"/>
          <w:sz w:val="28"/>
          <w:szCs w:val="28"/>
        </w:rPr>
        <w:t>возок внешнеэкономического ха</w:t>
      </w:r>
      <w:r w:rsidR="00C91AC7">
        <w:rPr>
          <w:rFonts w:ascii="Times New Roman" w:hAnsi="Times New Roman" w:cs="Times New Roman"/>
          <w:sz w:val="28"/>
          <w:szCs w:val="28"/>
        </w:rPr>
        <w:t>рактера. Он характеризуется дос</w:t>
      </w:r>
      <w:r w:rsidRPr="0018604A">
        <w:rPr>
          <w:rFonts w:ascii="Times New Roman" w:hAnsi="Times New Roman" w:cs="Times New Roman"/>
          <w:sz w:val="28"/>
          <w:szCs w:val="28"/>
        </w:rPr>
        <w:t>таточно низкой себестоимостью</w:t>
      </w:r>
      <w:r w:rsidR="00C91AC7">
        <w:rPr>
          <w:rFonts w:ascii="Times New Roman" w:hAnsi="Times New Roman" w:cs="Times New Roman"/>
          <w:sz w:val="28"/>
          <w:szCs w:val="28"/>
        </w:rPr>
        <w:t xml:space="preserve"> (близкой к показателям железно</w:t>
      </w:r>
      <w:r w:rsidRPr="0018604A">
        <w:rPr>
          <w:rFonts w:ascii="Times New Roman" w:hAnsi="Times New Roman" w:cs="Times New Roman"/>
          <w:sz w:val="28"/>
          <w:szCs w:val="28"/>
        </w:rPr>
        <w:t>дорожного и внутреннего водного транспорта), способностью осваивать большие грузопотоки и имеет чрезвычайно высокую дальность перевозок. Его использование во мн</w:t>
      </w:r>
      <w:r w:rsidR="00C91AC7">
        <w:rPr>
          <w:rFonts w:ascii="Times New Roman" w:hAnsi="Times New Roman" w:cs="Times New Roman"/>
          <w:sz w:val="28"/>
          <w:szCs w:val="28"/>
        </w:rPr>
        <w:t>огом ограничивает</w:t>
      </w:r>
      <w:r w:rsidRPr="0018604A">
        <w:rPr>
          <w:rFonts w:ascii="Times New Roman" w:hAnsi="Times New Roman" w:cs="Times New Roman"/>
          <w:sz w:val="28"/>
          <w:szCs w:val="28"/>
        </w:rPr>
        <w:t>ся природно-климатическими у</w:t>
      </w:r>
      <w:r w:rsidR="00C91AC7">
        <w:rPr>
          <w:rFonts w:ascii="Times New Roman" w:hAnsi="Times New Roman" w:cs="Times New Roman"/>
          <w:sz w:val="28"/>
          <w:szCs w:val="28"/>
        </w:rPr>
        <w:t>словиями конкретных морских бас</w:t>
      </w:r>
      <w:r w:rsidRPr="0018604A">
        <w:rPr>
          <w:rFonts w:ascii="Times New Roman" w:hAnsi="Times New Roman" w:cs="Times New Roman"/>
          <w:sz w:val="28"/>
          <w:szCs w:val="28"/>
        </w:rPr>
        <w:t>сейнов. Выбор морского трансп</w:t>
      </w:r>
      <w:r w:rsidR="00C91AC7">
        <w:rPr>
          <w:rFonts w:ascii="Times New Roman" w:hAnsi="Times New Roman" w:cs="Times New Roman"/>
          <w:sz w:val="28"/>
          <w:szCs w:val="28"/>
        </w:rPr>
        <w:t>орта является приоритетным в си</w:t>
      </w:r>
      <w:r w:rsidRPr="0018604A">
        <w:rPr>
          <w:rFonts w:ascii="Times New Roman" w:hAnsi="Times New Roman" w:cs="Times New Roman"/>
          <w:sz w:val="28"/>
          <w:szCs w:val="28"/>
        </w:rPr>
        <w:t>туациях, когда нет другого способа доставки либо когда срок доставки не является определяющим фактором.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Воздушный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незаменим в экстремальных условиях. Используется для скоростных перевозок дорогих и срочных грузов (золото, пушнина, медикаменты, выставочные экспонаты и др). Его характеризует чрезвычайно высок</w:t>
      </w:r>
      <w:r w:rsidR="00C91AC7">
        <w:rPr>
          <w:rFonts w:ascii="Times New Roman" w:hAnsi="Times New Roman" w:cs="Times New Roman"/>
          <w:sz w:val="28"/>
          <w:szCs w:val="28"/>
        </w:rPr>
        <w:t>ий уровень затрат на единицу пе</w:t>
      </w:r>
      <w:r w:rsidRPr="0018604A">
        <w:rPr>
          <w:rFonts w:ascii="Times New Roman" w:hAnsi="Times New Roman" w:cs="Times New Roman"/>
          <w:sz w:val="28"/>
          <w:szCs w:val="28"/>
        </w:rPr>
        <w:t>ревозочной работы (в 50 раз больше, чем на железнодорожном транспорте). Среднее расстояние перевозки грузов этим видом транспорта в 3,5-4 раза больше, чем железнодорожным. Для него характерна большая зависимость от погодных условий.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Автомобильный транспорт</w:t>
      </w:r>
      <w:r w:rsidRPr="0018604A">
        <w:rPr>
          <w:rFonts w:ascii="Times New Roman" w:hAnsi="Times New Roman" w:cs="Times New Roman"/>
          <w:sz w:val="28"/>
          <w:szCs w:val="28"/>
        </w:rPr>
        <w:t xml:space="preserve"> характеризуется скоростью достав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ки грузов, зависящей от состоян</w:t>
      </w:r>
      <w:r w:rsidR="00C91AC7">
        <w:rPr>
          <w:rFonts w:ascii="Times New Roman" w:hAnsi="Times New Roman" w:cs="Times New Roman"/>
          <w:sz w:val="28"/>
          <w:szCs w:val="28"/>
        </w:rPr>
        <w:t>ия автодорог, все</w:t>
      </w:r>
      <w:r w:rsidR="00BB18D8">
        <w:rPr>
          <w:rFonts w:ascii="Times New Roman" w:hAnsi="Times New Roman" w:cs="Times New Roman"/>
          <w:sz w:val="28"/>
          <w:szCs w:val="28"/>
        </w:rPr>
        <w:t xml:space="preserve"> </w:t>
      </w:r>
      <w:r w:rsidR="00C91AC7">
        <w:rPr>
          <w:rFonts w:ascii="Times New Roman" w:hAnsi="Times New Roman" w:cs="Times New Roman"/>
          <w:sz w:val="28"/>
          <w:szCs w:val="28"/>
        </w:rPr>
        <w:t>сезонностью ис</w:t>
      </w:r>
      <w:r w:rsidRPr="0018604A">
        <w:rPr>
          <w:rFonts w:ascii="Times New Roman" w:hAnsi="Times New Roman" w:cs="Times New Roman"/>
          <w:sz w:val="28"/>
          <w:szCs w:val="28"/>
        </w:rPr>
        <w:t xml:space="preserve">пользования, способностью осуществлять перевозки «от двери до двери» благодаря разветвленной сети дорог. Он используется при необходимости доставки </w:t>
      </w:r>
      <w:r w:rsidRPr="0018604A">
        <w:rPr>
          <w:rFonts w:ascii="Times New Roman" w:hAnsi="Times New Roman" w:cs="Times New Roman"/>
          <w:sz w:val="28"/>
          <w:szCs w:val="28"/>
        </w:rPr>
        <w:lastRenderedPageBreak/>
        <w:t>небольших партий грузов одного наименования или сборных в основном на короткие расстояния, где значительно падает рентабельность железнодорожных перевозок. Наибольший вес отправки в одном автомобиле не более 30 т. Среднее расстояние доставки грузов автомобильным транспор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том в 50 раз меньше, чем железнодорожным. Однако он все чаще находит применение при перев</w:t>
      </w:r>
      <w:r w:rsidR="00C91AC7">
        <w:rPr>
          <w:rFonts w:ascii="Times New Roman" w:hAnsi="Times New Roman" w:cs="Times New Roman"/>
          <w:sz w:val="28"/>
          <w:szCs w:val="28"/>
        </w:rPr>
        <w:t>озке «дорогих» грузов и на срав</w:t>
      </w:r>
      <w:r w:rsidRPr="0018604A">
        <w:rPr>
          <w:rFonts w:ascii="Times New Roman" w:hAnsi="Times New Roman" w:cs="Times New Roman"/>
          <w:sz w:val="28"/>
          <w:szCs w:val="28"/>
        </w:rPr>
        <w:t xml:space="preserve">нительно дальние расстояния, </w:t>
      </w:r>
      <w:r w:rsidR="00BB18D8">
        <w:rPr>
          <w:rFonts w:ascii="Times New Roman" w:hAnsi="Times New Roman" w:cs="Times New Roman"/>
          <w:sz w:val="28"/>
          <w:szCs w:val="28"/>
        </w:rPr>
        <w:t>в том числе на маршрутах достав</w:t>
      </w:r>
      <w:r w:rsidRPr="0018604A">
        <w:rPr>
          <w:rFonts w:ascii="Times New Roman" w:hAnsi="Times New Roman" w:cs="Times New Roman"/>
          <w:sz w:val="28"/>
          <w:szCs w:val="28"/>
        </w:rPr>
        <w:t>ки  внешнеторговых  грузов.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2A5">
        <w:rPr>
          <w:rFonts w:ascii="Times New Roman" w:hAnsi="Times New Roman" w:cs="Times New Roman"/>
          <w:b/>
          <w:i/>
          <w:sz w:val="28"/>
          <w:szCs w:val="28"/>
        </w:rPr>
        <w:t>Автомобильный и железнодорожный транспорт</w:t>
      </w:r>
      <w:r w:rsidR="00BB18D8">
        <w:rPr>
          <w:rFonts w:ascii="Times New Roman" w:hAnsi="Times New Roman" w:cs="Times New Roman"/>
          <w:sz w:val="28"/>
          <w:szCs w:val="28"/>
        </w:rPr>
        <w:t xml:space="preserve"> в междуна</w:t>
      </w:r>
      <w:r w:rsidRPr="0018604A">
        <w:rPr>
          <w:rFonts w:ascii="Times New Roman" w:hAnsi="Times New Roman" w:cs="Times New Roman"/>
          <w:sz w:val="28"/>
          <w:szCs w:val="28"/>
        </w:rPr>
        <w:t>родном  сообщении  могут быть  использованы для доставки одних и тех же грузов в одни и те же регионы, т.е. эти виды транс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порта являются конкурентами. Но из-за недостаточно развитой сети автомобильных дорог и незначительной специализации ав</w:t>
      </w:r>
      <w:r w:rsidRPr="0018604A">
        <w:rPr>
          <w:rFonts w:ascii="Times New Roman" w:hAnsi="Times New Roman" w:cs="Times New Roman"/>
          <w:sz w:val="28"/>
          <w:szCs w:val="28"/>
        </w:rPr>
        <w:softHyphen/>
        <w:t>топарка роль автотранспорта в сфере меж</w:t>
      </w:r>
      <w:r w:rsidR="00BB18D8">
        <w:rPr>
          <w:rFonts w:ascii="Times New Roman" w:hAnsi="Times New Roman" w:cs="Times New Roman"/>
          <w:sz w:val="28"/>
          <w:szCs w:val="28"/>
        </w:rPr>
        <w:t xml:space="preserve">дународных грузовых перевозок </w:t>
      </w:r>
      <w:r w:rsidRPr="0018604A">
        <w:rPr>
          <w:rFonts w:ascii="Times New Roman" w:hAnsi="Times New Roman" w:cs="Times New Roman"/>
          <w:sz w:val="28"/>
          <w:szCs w:val="28"/>
        </w:rPr>
        <w:t>невелика.</w:t>
      </w:r>
    </w:p>
    <w:p w:rsidR="0018604A" w:rsidRPr="0018604A" w:rsidRDefault="0018604A" w:rsidP="001860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hAnsi="Times New Roman" w:cs="Times New Roman"/>
          <w:sz w:val="28"/>
          <w:szCs w:val="28"/>
        </w:rPr>
        <w:t xml:space="preserve">Дать 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="00BB18D8">
        <w:rPr>
          <w:rFonts w:ascii="Times New Roman" w:eastAsia="Times New Roman" w:hAnsi="Times New Roman" w:cs="Times New Roman"/>
          <w:color w:val="000000"/>
          <w:sz w:val="28"/>
          <w:szCs w:val="28"/>
        </w:rPr>
        <w:t>нку различных видов транспорта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пятибалльной системе и произвести суммирование всех выставленных каждому виду транспорта баллов.</w:t>
      </w:r>
    </w:p>
    <w:p w:rsidR="0018604A" w:rsidRPr="0018604A" w:rsidRDefault="0018604A" w:rsidP="00BB18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итоговой оценки выявить сильные и слабые стороны того или иного вид</w:t>
      </w:r>
      <w:r w:rsidR="00BB18D8">
        <w:rPr>
          <w:rFonts w:ascii="Times New Roman" w:eastAsia="Times New Roman" w:hAnsi="Times New Roman" w:cs="Times New Roman"/>
          <w:color w:val="000000"/>
          <w:sz w:val="28"/>
          <w:szCs w:val="28"/>
        </w:rPr>
        <w:t>а транспорта, выяснить, какому</w:t>
      </w:r>
      <w:r w:rsidRPr="00186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виду транспорта отдается предпочтение  и каковы «признаки предпочтения», т.е. характеристики, которые с точки зрения потребителей являются наиболее важными для того или иного вида транспорта.</w:t>
      </w: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Pr="00476C42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32A5" w:rsidRPr="00476C42" w:rsidRDefault="00CE32A5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32A5" w:rsidRPr="00476C42" w:rsidRDefault="00CE32A5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32A5" w:rsidRPr="00476C42" w:rsidRDefault="00CE32A5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Default="0018604A" w:rsidP="00C91AC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604A" w:rsidRP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6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Сравнительная оценка</w:t>
      </w:r>
    </w:p>
    <w:p w:rsidR="0018604A" w:rsidRPr="0018604A" w:rsidRDefault="0018604A" w:rsidP="001860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факторов конкурентоспособности видов транспорта</w:t>
      </w:r>
    </w:p>
    <w:tbl>
      <w:tblPr>
        <w:tblW w:w="10348" w:type="dxa"/>
        <w:tblInd w:w="-6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68" w:type="dxa"/>
          <w:left w:w="68" w:type="dxa"/>
          <w:bottom w:w="68" w:type="dxa"/>
          <w:right w:w="68" w:type="dxa"/>
        </w:tblCellMar>
        <w:tblLook w:val="04A0"/>
      </w:tblPr>
      <w:tblGrid>
        <w:gridCol w:w="2977"/>
        <w:gridCol w:w="1276"/>
        <w:gridCol w:w="1276"/>
        <w:gridCol w:w="1134"/>
        <w:gridCol w:w="1134"/>
        <w:gridCol w:w="1276"/>
        <w:gridCol w:w="1275"/>
      </w:tblGrid>
      <w:tr w:rsidR="0018604A" w:rsidRPr="0015593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15593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15593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59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Вид транспорта</w:t>
            </w:r>
          </w:p>
        </w:tc>
      </w:tr>
      <w:tr w:rsidR="0018604A" w:rsidRPr="0015593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Факторы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Железно-дорожный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Автомобиль-ный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Речной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Морской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рубо-</w:t>
            </w:r>
          </w:p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вод</w:t>
            </w: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640FB0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0FB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Воздушный</w:t>
            </w:r>
          </w:p>
        </w:tc>
      </w:tr>
      <w:tr w:rsidR="0018604A" w:rsidRPr="0015593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24639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639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1.Потенциальное многообразие (универсальность) транспортных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2.Срочность и порядок оформления заявок и других документов на перевозку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3.Круглогодичность функционирования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4.Всепогодность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5.Скорость доставки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6.Надежность доставки (безаварийность)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7.Сохранность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8.Качество транспортных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9.Возможность массовых перевозок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10.Цена перевозок грузов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11.Своевременность подачи подвижного состава под грузовые операции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12.Наличие технологических резервов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13.Возможность отправления грузов по их предъявлении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14.Постановка рекламы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15.Имидж транспортных компаний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04A" w:rsidRPr="00BC1D2D" w:rsidTr="00CB3A0A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1D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604A" w:rsidRPr="00BC1D2D" w:rsidRDefault="0018604A" w:rsidP="00CB3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8604A" w:rsidRPr="00C91AC7" w:rsidRDefault="0018604A" w:rsidP="00C91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860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2A5" w:rsidRDefault="00CE32A5" w:rsidP="0018604A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604A" w:rsidRPr="0048265E" w:rsidRDefault="0018604A" w:rsidP="0018604A">
      <w:pPr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6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Ответить на контрольные вопросы. </w:t>
      </w:r>
    </w:p>
    <w:p w:rsidR="00CE32A5" w:rsidRPr="00CE32A5" w:rsidRDefault="00CE32A5" w:rsidP="00CE32A5">
      <w:pPr>
        <w:pStyle w:val="a8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E32A5">
        <w:rPr>
          <w:rFonts w:ascii="Times New Roman" w:hAnsi="Times New Roman"/>
          <w:b/>
          <w:i/>
          <w:sz w:val="28"/>
          <w:szCs w:val="28"/>
        </w:rPr>
        <w:t>Преимущества и недостатки железнодорожного вида транспорта</w:t>
      </w:r>
      <w:r w:rsidR="0018604A" w:rsidRPr="00CE32A5"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</w:t>
      </w:r>
      <w:r w:rsidR="00CE32A5"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 w:rsidR="00CE32A5">
        <w:rPr>
          <w:rFonts w:ascii="Times New Roman" w:hAnsi="Times New Roman"/>
          <w:b/>
          <w:i/>
          <w:sz w:val="28"/>
          <w:szCs w:val="28"/>
        </w:rPr>
        <w:t>ки автомобильного вида транспорта</w:t>
      </w:r>
      <w:r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32A5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604A" w:rsidRPr="0018604A" w:rsidRDefault="0018604A" w:rsidP="0018604A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3. </w:t>
      </w:r>
      <w:r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>
        <w:rPr>
          <w:rFonts w:ascii="Times New Roman" w:hAnsi="Times New Roman"/>
          <w:b/>
          <w:i/>
          <w:sz w:val="28"/>
          <w:szCs w:val="28"/>
        </w:rPr>
        <w:t xml:space="preserve">ки </w:t>
      </w:r>
      <w:r w:rsidR="00CE32A5">
        <w:rPr>
          <w:rFonts w:ascii="Times New Roman" w:hAnsi="Times New Roman"/>
          <w:b/>
          <w:i/>
          <w:sz w:val="28"/>
          <w:szCs w:val="28"/>
        </w:rPr>
        <w:t>морского вида транспорта</w:t>
      </w:r>
      <w:r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</w:t>
      </w:r>
    </w:p>
    <w:p w:rsidR="00260F7C" w:rsidRDefault="0018604A" w:rsidP="00C91AC7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4. </w:t>
      </w:r>
      <w:r w:rsidR="00CE32A5"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 w:rsidR="00CE32A5">
        <w:rPr>
          <w:rFonts w:ascii="Times New Roman" w:hAnsi="Times New Roman"/>
          <w:b/>
          <w:i/>
          <w:sz w:val="28"/>
          <w:szCs w:val="28"/>
        </w:rPr>
        <w:t>ки речного вида транспорта</w:t>
      </w:r>
      <w:r>
        <w:rPr>
          <w:rFonts w:ascii="Times New Roman" w:hAnsi="Times New Roman"/>
          <w:b/>
          <w:i/>
          <w:sz w:val="28"/>
          <w:szCs w:val="28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32A5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2A5" w:rsidRDefault="00F86B76" w:rsidP="00F86B76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  </w:t>
      </w:r>
      <w:r w:rsidRPr="0018604A">
        <w:rPr>
          <w:rFonts w:ascii="Times New Roman" w:hAnsi="Times New Roman"/>
          <w:b/>
          <w:i/>
          <w:sz w:val="28"/>
          <w:szCs w:val="28"/>
        </w:rPr>
        <w:t>Преимущества и недостат</w:t>
      </w:r>
      <w:r>
        <w:rPr>
          <w:rFonts w:ascii="Times New Roman" w:hAnsi="Times New Roman"/>
          <w:b/>
          <w:i/>
          <w:sz w:val="28"/>
          <w:szCs w:val="28"/>
        </w:rPr>
        <w:t>ки воздушного вида транспорта:</w:t>
      </w:r>
    </w:p>
    <w:p w:rsidR="00F86B76" w:rsidRDefault="00F86B76" w:rsidP="00F86B76">
      <w:pPr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6B76" w:rsidRDefault="00F86B76" w:rsidP="00F86B76">
      <w:pPr>
        <w:pStyle w:val="a8"/>
        <w:numPr>
          <w:ilvl w:val="0"/>
          <w:numId w:val="19"/>
        </w:numPr>
        <w:shd w:val="clear" w:color="auto" w:fill="FFFFFF"/>
        <w:spacing w:after="0" w:line="360" w:lineRule="auto"/>
        <w:ind w:left="-709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F86B76">
        <w:rPr>
          <w:rFonts w:ascii="Times New Roman" w:hAnsi="Times New Roman"/>
          <w:b/>
          <w:i/>
          <w:sz w:val="28"/>
          <w:szCs w:val="28"/>
        </w:rPr>
        <w:t>Преимущества и недостатки трубопроводного вида транспорта:</w:t>
      </w:r>
    </w:p>
    <w:p w:rsidR="00F86B76" w:rsidRPr="00F86B76" w:rsidRDefault="00F86B76" w:rsidP="00F86B76">
      <w:pPr>
        <w:pStyle w:val="a8"/>
        <w:shd w:val="clear" w:color="auto" w:fill="FFFFFF"/>
        <w:spacing w:after="0" w:line="360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6B76" w:rsidRDefault="00F86B76" w:rsidP="00F86B7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86B76" w:rsidRPr="00F86B76" w:rsidRDefault="00F86B76" w:rsidP="00F86B7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F86B76" w:rsidRPr="00F86B76" w:rsidSect="006D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74F" w:rsidRDefault="00EA774F" w:rsidP="001618FA">
      <w:pPr>
        <w:spacing w:after="0" w:line="240" w:lineRule="auto"/>
      </w:pPr>
      <w:r>
        <w:separator/>
      </w:r>
    </w:p>
  </w:endnote>
  <w:endnote w:type="continuationSeparator" w:id="1">
    <w:p w:rsidR="00EA774F" w:rsidRDefault="00EA774F" w:rsidP="00161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74F" w:rsidRDefault="00EA774F" w:rsidP="001618FA">
      <w:pPr>
        <w:spacing w:after="0" w:line="240" w:lineRule="auto"/>
      </w:pPr>
      <w:r>
        <w:separator/>
      </w:r>
    </w:p>
  </w:footnote>
  <w:footnote w:type="continuationSeparator" w:id="1">
    <w:p w:rsidR="00EA774F" w:rsidRDefault="00EA774F" w:rsidP="00161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E668C"/>
    <w:multiLevelType w:val="hybridMultilevel"/>
    <w:tmpl w:val="7AEE60FC"/>
    <w:lvl w:ilvl="0" w:tplc="173A8DF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09480E"/>
    <w:multiLevelType w:val="hybridMultilevel"/>
    <w:tmpl w:val="E7DCA728"/>
    <w:lvl w:ilvl="0" w:tplc="4F2E2996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C62A7C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15756A54"/>
    <w:multiLevelType w:val="singleLevel"/>
    <w:tmpl w:val="D1FA15A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  <w:u w:val="none"/>
      </w:rPr>
    </w:lvl>
  </w:abstractNum>
  <w:abstractNum w:abstractNumId="4">
    <w:nsid w:val="18D30166"/>
    <w:multiLevelType w:val="hybridMultilevel"/>
    <w:tmpl w:val="B32C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756B8"/>
    <w:multiLevelType w:val="hybridMultilevel"/>
    <w:tmpl w:val="23D4D69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1E8F0867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1FAD5D75"/>
    <w:multiLevelType w:val="hybridMultilevel"/>
    <w:tmpl w:val="9DAA1CA0"/>
    <w:lvl w:ilvl="0" w:tplc="F1F2594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2153125C"/>
    <w:multiLevelType w:val="hybridMultilevel"/>
    <w:tmpl w:val="63F4E8C0"/>
    <w:lvl w:ilvl="0" w:tplc="F1F2594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2992724C"/>
    <w:multiLevelType w:val="hybridMultilevel"/>
    <w:tmpl w:val="F7F04B1E"/>
    <w:lvl w:ilvl="0" w:tplc="26BC3F8A">
      <w:start w:val="1"/>
      <w:numFmt w:val="decimal"/>
      <w:lvlText w:val="%1."/>
      <w:lvlJc w:val="left"/>
      <w:pPr>
        <w:ind w:left="-2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3A1C0D45"/>
    <w:multiLevelType w:val="hybridMultilevel"/>
    <w:tmpl w:val="3CD2C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C55C1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5BEC42C3"/>
    <w:multiLevelType w:val="singleLevel"/>
    <w:tmpl w:val="07BE5F18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67C6612E"/>
    <w:multiLevelType w:val="hybridMultilevel"/>
    <w:tmpl w:val="89282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65ABF"/>
    <w:multiLevelType w:val="hybridMultilevel"/>
    <w:tmpl w:val="EA44CDEA"/>
    <w:lvl w:ilvl="0" w:tplc="9A067564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94B373B"/>
    <w:multiLevelType w:val="hybridMultilevel"/>
    <w:tmpl w:val="C1765484"/>
    <w:lvl w:ilvl="0" w:tplc="FA24F8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3967A7"/>
    <w:multiLevelType w:val="hybridMultilevel"/>
    <w:tmpl w:val="9224140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7559198D"/>
    <w:multiLevelType w:val="hybridMultilevel"/>
    <w:tmpl w:val="B8588FF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8">
    <w:nsid w:val="7A456B8A"/>
    <w:multiLevelType w:val="singleLevel"/>
    <w:tmpl w:val="24AADA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3"/>
  </w:num>
  <w:num w:numId="7">
    <w:abstractNumId w:val="18"/>
  </w:num>
  <w:num w:numId="8">
    <w:abstractNumId w:val="11"/>
  </w:num>
  <w:num w:numId="9">
    <w:abstractNumId w:val="6"/>
  </w:num>
  <w:num w:numId="10">
    <w:abstractNumId w:val="16"/>
  </w:num>
  <w:num w:numId="11">
    <w:abstractNumId w:val="1"/>
  </w:num>
  <w:num w:numId="12">
    <w:abstractNumId w:val="0"/>
  </w:num>
  <w:num w:numId="13">
    <w:abstractNumId w:val="5"/>
  </w:num>
  <w:num w:numId="14">
    <w:abstractNumId w:val="13"/>
  </w:num>
  <w:num w:numId="15">
    <w:abstractNumId w:val="15"/>
  </w:num>
  <w:num w:numId="16">
    <w:abstractNumId w:val="17"/>
  </w:num>
  <w:num w:numId="17">
    <w:abstractNumId w:val="2"/>
  </w:num>
  <w:num w:numId="18">
    <w:abstractNumId w:val="9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0A7"/>
    <w:rsid w:val="00033EB6"/>
    <w:rsid w:val="0007202E"/>
    <w:rsid w:val="00082A7E"/>
    <w:rsid w:val="0008485A"/>
    <w:rsid w:val="000C7BBB"/>
    <w:rsid w:val="000D2AFC"/>
    <w:rsid w:val="000F0A94"/>
    <w:rsid w:val="000F4A1C"/>
    <w:rsid w:val="00111762"/>
    <w:rsid w:val="00121EFF"/>
    <w:rsid w:val="00130AD0"/>
    <w:rsid w:val="001618FA"/>
    <w:rsid w:val="001646A2"/>
    <w:rsid w:val="0018604A"/>
    <w:rsid w:val="001871E5"/>
    <w:rsid w:val="001A0F5D"/>
    <w:rsid w:val="001A383D"/>
    <w:rsid w:val="001C5FCA"/>
    <w:rsid w:val="002511EC"/>
    <w:rsid w:val="00260F7C"/>
    <w:rsid w:val="0028143F"/>
    <w:rsid w:val="0028720C"/>
    <w:rsid w:val="002A3155"/>
    <w:rsid w:val="002D5056"/>
    <w:rsid w:val="002F5D6D"/>
    <w:rsid w:val="003059AF"/>
    <w:rsid w:val="00317BBA"/>
    <w:rsid w:val="00321B4E"/>
    <w:rsid w:val="00374F70"/>
    <w:rsid w:val="003836C1"/>
    <w:rsid w:val="003934C8"/>
    <w:rsid w:val="00397322"/>
    <w:rsid w:val="003D34A8"/>
    <w:rsid w:val="003F196F"/>
    <w:rsid w:val="003F6C9F"/>
    <w:rsid w:val="004060E6"/>
    <w:rsid w:val="00476C42"/>
    <w:rsid w:val="0048265E"/>
    <w:rsid w:val="004D2F3F"/>
    <w:rsid w:val="00512C50"/>
    <w:rsid w:val="00551EB8"/>
    <w:rsid w:val="005926BD"/>
    <w:rsid w:val="005B50A7"/>
    <w:rsid w:val="005F2A7A"/>
    <w:rsid w:val="006021A1"/>
    <w:rsid w:val="00604718"/>
    <w:rsid w:val="00604BE4"/>
    <w:rsid w:val="00614039"/>
    <w:rsid w:val="0063791F"/>
    <w:rsid w:val="00640D65"/>
    <w:rsid w:val="00653FC7"/>
    <w:rsid w:val="00681455"/>
    <w:rsid w:val="0068399A"/>
    <w:rsid w:val="006D72BF"/>
    <w:rsid w:val="00714D14"/>
    <w:rsid w:val="00756B67"/>
    <w:rsid w:val="00781543"/>
    <w:rsid w:val="007C1203"/>
    <w:rsid w:val="007C1D02"/>
    <w:rsid w:val="007D10E3"/>
    <w:rsid w:val="00847D67"/>
    <w:rsid w:val="008673E6"/>
    <w:rsid w:val="008756C8"/>
    <w:rsid w:val="00885623"/>
    <w:rsid w:val="00894E41"/>
    <w:rsid w:val="008B66BD"/>
    <w:rsid w:val="00963477"/>
    <w:rsid w:val="0098615A"/>
    <w:rsid w:val="00995964"/>
    <w:rsid w:val="00A1108F"/>
    <w:rsid w:val="00AA32C6"/>
    <w:rsid w:val="00B160E4"/>
    <w:rsid w:val="00B22933"/>
    <w:rsid w:val="00B316E1"/>
    <w:rsid w:val="00BB18D8"/>
    <w:rsid w:val="00BB1BFF"/>
    <w:rsid w:val="00BE6952"/>
    <w:rsid w:val="00BF2294"/>
    <w:rsid w:val="00C458CA"/>
    <w:rsid w:val="00C5497F"/>
    <w:rsid w:val="00C70021"/>
    <w:rsid w:val="00C91AC7"/>
    <w:rsid w:val="00CB03F5"/>
    <w:rsid w:val="00CB3A0A"/>
    <w:rsid w:val="00CD5B3F"/>
    <w:rsid w:val="00CE14ED"/>
    <w:rsid w:val="00CE32A5"/>
    <w:rsid w:val="00D34CCD"/>
    <w:rsid w:val="00DA6BCE"/>
    <w:rsid w:val="00DD652E"/>
    <w:rsid w:val="00DF4A10"/>
    <w:rsid w:val="00E00C5E"/>
    <w:rsid w:val="00E32489"/>
    <w:rsid w:val="00E64239"/>
    <w:rsid w:val="00E809AC"/>
    <w:rsid w:val="00E846EF"/>
    <w:rsid w:val="00E84C24"/>
    <w:rsid w:val="00EA774F"/>
    <w:rsid w:val="00ED0562"/>
    <w:rsid w:val="00EE2D40"/>
    <w:rsid w:val="00EF508B"/>
    <w:rsid w:val="00EF5728"/>
    <w:rsid w:val="00F13567"/>
    <w:rsid w:val="00F41414"/>
    <w:rsid w:val="00F80935"/>
    <w:rsid w:val="00F86B76"/>
    <w:rsid w:val="00FA7F75"/>
    <w:rsid w:val="00FB547D"/>
    <w:rsid w:val="00FC751C"/>
    <w:rsid w:val="00FE1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0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50A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5B50A7"/>
    <w:rPr>
      <w:color w:val="0000FF"/>
      <w:u w:val="single"/>
    </w:rPr>
  </w:style>
  <w:style w:type="character" w:customStyle="1" w:styleId="Bodytext3">
    <w:name w:val="Body text (3)_"/>
    <w:basedOn w:val="a0"/>
    <w:link w:val="Bodytext30"/>
    <w:rsid w:val="005B50A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5B50A7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5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1EC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75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1EB8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semiHidden/>
    <w:unhideWhenUsed/>
    <w:rsid w:val="0038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8485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rsid w:val="000848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61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618F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161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618F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E9169-2243-4960-99E9-9296C123D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6059</Words>
  <Characters>34538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2025-02-24T04:18:00Z</cp:lastPrinted>
  <dcterms:created xsi:type="dcterms:W3CDTF">2024-11-19T13:07:00Z</dcterms:created>
  <dcterms:modified xsi:type="dcterms:W3CDTF">2025-02-24T06:08:00Z</dcterms:modified>
</cp:coreProperties>
</file>