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9B" w:rsidRDefault="00211294" w:rsidP="00884ED1">
      <w:pPr>
        <w:pStyle w:val="a3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Лекция 35-36</w:t>
      </w:r>
    </w:p>
    <w:p w:rsidR="00211294" w:rsidRDefault="00211294" w:rsidP="00884ED1">
      <w:pPr>
        <w:pStyle w:val="a3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Каналы товародвижения и структурные схемы размещения торговых складов </w:t>
      </w:r>
      <w:r w:rsidR="001D0984">
        <w:rPr>
          <w:b/>
          <w:iCs/>
          <w:color w:val="000000"/>
          <w:sz w:val="28"/>
          <w:szCs w:val="28"/>
        </w:rPr>
        <w:t xml:space="preserve">на каналах товародвижения. </w:t>
      </w:r>
    </w:p>
    <w:p w:rsidR="00211294" w:rsidRPr="00211294" w:rsidRDefault="00A9599B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</w:t>
      </w:r>
      <w:r w:rsidR="00211294" w:rsidRPr="00414F05">
        <w:rPr>
          <w:b/>
          <w:color w:val="000000"/>
          <w:sz w:val="28"/>
          <w:szCs w:val="28"/>
        </w:rPr>
        <w:t xml:space="preserve">Каналы товародвижения </w:t>
      </w:r>
      <w:r w:rsidR="00211294" w:rsidRPr="00211294">
        <w:rPr>
          <w:color w:val="000000"/>
          <w:sz w:val="28"/>
          <w:szCs w:val="28"/>
        </w:rPr>
        <w:t>— это совокупность физических и юридических лиц, которые берут на себя право собственности на продукцию и их пути к конечному потребителю. Роль канала распределения заключается в перемещении товаров от производителей к потребителям.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11294" w:rsidRPr="00211294">
        <w:rPr>
          <w:color w:val="000000"/>
          <w:sz w:val="28"/>
          <w:szCs w:val="28"/>
        </w:rPr>
        <w:t>В товародвижении принимают участие как специалисты по сбыту, которые являются сотрудниками предприятия-продавца, так и независимые посредники. В соответствии с наличием права собственности на товар все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независимые посредники делятся на тех, кто имеет это право и на тех, кто не имеет его.</w:t>
      </w:r>
    </w:p>
    <w:p w:rsidR="00211294" w:rsidRPr="00211294" w:rsidRDefault="00B85EAA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1294" w:rsidRPr="00211294">
        <w:rPr>
          <w:color w:val="000000"/>
          <w:sz w:val="28"/>
          <w:szCs w:val="28"/>
        </w:rPr>
        <w:t>Участники канала распределения осуществляют несколько очень значимых функций. Если часть функций берет на себя производитель, то его издержки возрастают, а следовательно, увеличиваются цены на товары. При передаче некоторых функций посредникам, затраты и цены производителя сокращаются даже с учетом того, что посредник берет за свои услуги определенную плату. Следовательно, если посредники имеют возможность действовать эффективнее производителя конечная цена продукции для потребителя сокращается.</w:t>
      </w:r>
    </w:p>
    <w:p w:rsidR="00211294" w:rsidRPr="00211294" w:rsidRDefault="00B85EAA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1294" w:rsidRPr="00211294">
        <w:rPr>
          <w:color w:val="000000"/>
          <w:sz w:val="28"/>
          <w:szCs w:val="28"/>
        </w:rPr>
        <w:t>При прямом канале товародвижения продвижение товаров базируется на прямых хозяйственных взаимоотношениях с потребителями по схеме: производитель - конечный потребитель. Этот способ применяется в том случае, когда производитель не желает отдавать определенную</w:t>
      </w:r>
      <w:r w:rsidR="001D0984">
        <w:rPr>
          <w:color w:val="000000"/>
          <w:sz w:val="28"/>
          <w:szCs w:val="28"/>
        </w:rPr>
        <w:t xml:space="preserve"> </w:t>
      </w:r>
      <w:r w:rsidR="00211294" w:rsidRPr="00211294">
        <w:rPr>
          <w:color w:val="000000"/>
          <w:sz w:val="28"/>
          <w:szCs w:val="28"/>
        </w:rPr>
        <w:t>часть прибыли посредникам (когда спрос на товар высокий, товар высокодоходный). Несмотря на это, данный вариант имеет временные рамки, ограничения в пространстве и деньгах.</w:t>
      </w:r>
    </w:p>
    <w:p w:rsidR="00211294" w:rsidRPr="00211294" w:rsidRDefault="00B85EAA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1294" w:rsidRPr="00211294">
        <w:rPr>
          <w:color w:val="000000"/>
          <w:sz w:val="28"/>
          <w:szCs w:val="28"/>
        </w:rPr>
        <w:t>Выбор вида канала зависит от множества факторов, таких как: цели и возможности товаропроизводителя самостоятельно брать на себя риск и ответственность по организации сбыта своей продукции; наличие конкурентов и их торговой политики; возможности или невозможности иметь торговый персонал своей компании и обеспечить ему необходимую и постоянную загрузку; действующие законы и договоренности; качество продукции и отношения к нему потребителей, сбытовой сети, типов оптовых или розничных предприятий торговли и т.д.</w:t>
      </w:r>
    </w:p>
    <w:p w:rsidR="001D0984" w:rsidRDefault="00B85EAA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1294" w:rsidRPr="00211294">
        <w:rPr>
          <w:color w:val="000000"/>
          <w:sz w:val="28"/>
          <w:szCs w:val="28"/>
        </w:rPr>
        <w:t xml:space="preserve">Не существует единственного и наилучшего канала сбыта продукции. Выбор всегда определяется необходимостью максимально сократить затраты на услуги посредников, обеспечить надежный и качественный сбыт и своевременность доставки товаров на рынок. 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211294" w:rsidRPr="00211294">
        <w:rPr>
          <w:color w:val="000000"/>
          <w:sz w:val="28"/>
          <w:szCs w:val="28"/>
        </w:rPr>
        <w:t>В результате производитель должен стремиться выбрать такой канал или такую их комбинацию, чтобы в течение возможно более длительного периода времени максимизировать прибыль.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1294" w:rsidRPr="00211294">
        <w:rPr>
          <w:color w:val="000000"/>
          <w:sz w:val="28"/>
          <w:szCs w:val="28"/>
        </w:rPr>
        <w:t>Прямые каналы чаще используются компаниями, желающими самостоятельно осуществлять контакт с конечными потребителями. Их товары не требуют предварительного накопления, нуждаются в сервисном фирменном обслуживании, целевые рынки ограничены.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1294" w:rsidRPr="00211294">
        <w:rPr>
          <w:color w:val="000000"/>
          <w:sz w:val="28"/>
          <w:szCs w:val="28"/>
        </w:rPr>
        <w:t>Производители, которые имеют собственные каналы распределения, часто могут рассчитывать на более высокую прибыль, если увеличат инвестиции в основную сферу деятельности. Если производство обеспечивает норму прибыли в 30%, а торговля, в соответствии с прогнозами, только 20%, предприятию-производителю невыгодно самостоятельно заниматься реализацией продукции конечным пользователям.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11294" w:rsidRPr="00211294">
        <w:rPr>
          <w:color w:val="000000"/>
          <w:sz w:val="28"/>
          <w:szCs w:val="28"/>
        </w:rPr>
        <w:t>Организация собственной сбытовой сети целесообразна при достаточном объеме продаж на рынке. При обслуживании небольших сегментов рынка и отдельных непостоянных заказчиков, использование собственного штата сотрудников по сбыту невыгодно. Предприятие сочетает данный метод сбыта со сбытом через посредников: дистрибьюторов, джобберов, агентов и брокеров.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11294" w:rsidRPr="00211294">
        <w:rPr>
          <w:color w:val="000000"/>
          <w:sz w:val="28"/>
          <w:szCs w:val="28"/>
        </w:rPr>
        <w:t>По мнению многих экспертов на этом этапе развития маркетинга предпочтительно использовать собственную сбытовую сеть, а не услуги агентов или дистрибьюторов. Однако такая ситуация не характерна для больших компаний.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11294" w:rsidRPr="00211294">
        <w:rPr>
          <w:color w:val="000000"/>
          <w:sz w:val="28"/>
          <w:szCs w:val="28"/>
        </w:rPr>
        <w:t>Достоинства прямого канала: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1) предприятие непосредственно осуществляет контроль над ходом реализации своей стратегии на рынке;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2) тесный контакт изготовителя с потребителем;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3) за сотрудниками можно осуществлять более качественный контроль.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4) гибкая ценовая политика;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5) устойчивое финансовое положение фирмы-производителя;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6) широкие возможности технического обслуживания товаров и др.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Работники, в случае необходимости, могут получать подкрепление или перенаправляться в другие сферы производства с более выгодными перспективами развития;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4) когда магазин более приближен к предприятию, затраты могут быть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ниже;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5) покупателей обычно привлекают более низкие цены;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lastRenderedPageBreak/>
        <w:t>6) производитель самостоятельно несет полную ответственность за все, что происходит с его продуктом в процессе реализации;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7) отношение потребителей к товару легче поддается изучению.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Недостатки прямого канала: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1) реклама: если предприятие наряду со своими производственными обязанностями берет на себя задачу распространения информации о своем продукте среди широкой аудитории, то это способствует возникновению дополнительных расходов и сложности в управлении;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2) обработка заказов потребителей требует дополнительных усилий и ресурсов, которые не связаны с основной сферой деятельности предприятия;</w:t>
      </w:r>
    </w:p>
    <w:p w:rsidR="00211294" w:rsidRPr="00211294" w:rsidRDefault="0021129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 w:rsidRPr="00211294">
        <w:rPr>
          <w:color w:val="000000"/>
          <w:sz w:val="28"/>
          <w:szCs w:val="28"/>
        </w:rPr>
        <w:t>3) требуется наличие сотрудников соответствующей квалификации и определенное делегирование полномочий для эффективного достижения всех поставленных целей.</w:t>
      </w:r>
    </w:p>
    <w:p w:rsidR="00211294" w:rsidRP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11294" w:rsidRPr="00211294">
        <w:rPr>
          <w:color w:val="000000"/>
          <w:sz w:val="28"/>
          <w:szCs w:val="28"/>
        </w:rPr>
        <w:t>Косвенные каналы товародвижения предпочтительны, когда: имеется количественное и качественное несоответствие производства и потребления товаров; наблюдается геополитическая разобщенность производства и</w:t>
      </w:r>
      <w:r>
        <w:rPr>
          <w:color w:val="000000"/>
          <w:sz w:val="28"/>
          <w:szCs w:val="28"/>
        </w:rPr>
        <w:t xml:space="preserve"> </w:t>
      </w:r>
      <w:r w:rsidR="00211294" w:rsidRPr="00211294">
        <w:rPr>
          <w:color w:val="000000"/>
          <w:sz w:val="28"/>
          <w:szCs w:val="28"/>
        </w:rPr>
        <w:t>потребления; производство и потребление имеют массовый характер; изделия не требуют значительных затрат на предпродажное и послепродажное обслуживание; сервис посредника выше, чем товаропроизводителя и др.</w:t>
      </w:r>
    </w:p>
    <w:p w:rsidR="00211294" w:rsidRDefault="001D0984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11294" w:rsidRPr="00211294">
        <w:rPr>
          <w:color w:val="000000"/>
          <w:sz w:val="28"/>
          <w:szCs w:val="28"/>
        </w:rPr>
        <w:t>При данном канале товародвижения обязательно присутствует независимый участник товародвижения - посредник. В этом случае производитель лишается части прибыли в пользу посредника. Это оправдано в основном их эффективностью в обеспечении широкой доступности товара и доведения его до целевых рынков. Благодаря своим контактам, опыту, специализации и размерам деятельности посредники предлагают предприятию больше того, что обычно можно самостоятельно. Так, например, работа нескольких производителей через одного дистрибутора, устанавливающего контакты с несколькими производителями, обеспечивает экономию денег, времени и сокращение объема работы.</w:t>
      </w:r>
    </w:p>
    <w:p w:rsidR="003A1A93" w:rsidRDefault="003A1A93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</w:p>
    <w:p w:rsidR="003A1A93" w:rsidRPr="00211294" w:rsidRDefault="003A1A93" w:rsidP="00211294">
      <w:pPr>
        <w:pStyle w:val="a3"/>
        <w:spacing w:before="15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67275" cy="2857500"/>
            <wp:effectExtent l="19050" t="0" r="9525" b="0"/>
            <wp:docPr id="10" name="Рисунок 10" descr="http://www.mnogosmenka.ru/kaplina/ris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nogosmenka.ru/kaplina/ris_1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6A0" w:rsidRPr="00211294" w:rsidRDefault="00701C68" w:rsidP="00211294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05350" cy="2800350"/>
            <wp:effectExtent l="19050" t="0" r="0" b="0"/>
            <wp:docPr id="1" name="Рисунок 1" descr="https://ecopharmacia.ru/IMAGES4/kanaly_tovarodvizhenija_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pharmacia.ru/IMAGES4/kanaly_tovarodvizhenija_fot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6A0" w:rsidRPr="00211294" w:rsidSect="002876A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7F4" w:rsidRDefault="000A27F4" w:rsidP="00A9599B">
      <w:pPr>
        <w:spacing w:after="0" w:line="240" w:lineRule="auto"/>
      </w:pPr>
      <w:r>
        <w:separator/>
      </w:r>
    </w:p>
  </w:endnote>
  <w:endnote w:type="continuationSeparator" w:id="1">
    <w:p w:rsidR="000A27F4" w:rsidRDefault="000A27F4" w:rsidP="00A9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9B" w:rsidRDefault="00A9599B" w:rsidP="00A9599B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7F4" w:rsidRDefault="000A27F4" w:rsidP="00A9599B">
      <w:pPr>
        <w:spacing w:after="0" w:line="240" w:lineRule="auto"/>
      </w:pPr>
      <w:r>
        <w:separator/>
      </w:r>
    </w:p>
  </w:footnote>
  <w:footnote w:type="continuationSeparator" w:id="1">
    <w:p w:rsidR="000A27F4" w:rsidRDefault="000A27F4" w:rsidP="00A95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90C"/>
    <w:multiLevelType w:val="multilevel"/>
    <w:tmpl w:val="6C04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D5D88"/>
    <w:multiLevelType w:val="multilevel"/>
    <w:tmpl w:val="D8D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D5453"/>
    <w:multiLevelType w:val="multilevel"/>
    <w:tmpl w:val="9D46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A9599B"/>
    <w:rsid w:val="00052C8F"/>
    <w:rsid w:val="000A27F4"/>
    <w:rsid w:val="001D0984"/>
    <w:rsid w:val="00211294"/>
    <w:rsid w:val="002876A0"/>
    <w:rsid w:val="003A1A93"/>
    <w:rsid w:val="00414F05"/>
    <w:rsid w:val="00502BC9"/>
    <w:rsid w:val="0058567B"/>
    <w:rsid w:val="00681E62"/>
    <w:rsid w:val="00701C68"/>
    <w:rsid w:val="007330A7"/>
    <w:rsid w:val="008153EE"/>
    <w:rsid w:val="00884ED1"/>
    <w:rsid w:val="00A9599B"/>
    <w:rsid w:val="00AC6859"/>
    <w:rsid w:val="00B85EAA"/>
    <w:rsid w:val="00BB3D15"/>
    <w:rsid w:val="00BD253F"/>
    <w:rsid w:val="00C3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A0"/>
  </w:style>
  <w:style w:type="paragraph" w:styleId="2">
    <w:name w:val="heading 2"/>
    <w:basedOn w:val="a"/>
    <w:link w:val="20"/>
    <w:uiPriority w:val="9"/>
    <w:qFormat/>
    <w:rsid w:val="00733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599B"/>
  </w:style>
  <w:style w:type="paragraph" w:styleId="a6">
    <w:name w:val="footer"/>
    <w:basedOn w:val="a"/>
    <w:link w:val="a7"/>
    <w:uiPriority w:val="99"/>
    <w:semiHidden/>
    <w:unhideWhenUsed/>
    <w:rsid w:val="00A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599B"/>
  </w:style>
  <w:style w:type="character" w:customStyle="1" w:styleId="20">
    <w:name w:val="Заголовок 2 Знак"/>
    <w:basedOn w:val="a0"/>
    <w:link w:val="2"/>
    <w:uiPriority w:val="9"/>
    <w:rsid w:val="00733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701C6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1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1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5ECF-5958-4343-9FE5-280FCFCA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9</cp:revision>
  <dcterms:created xsi:type="dcterms:W3CDTF">2024-01-29T04:46:00Z</dcterms:created>
  <dcterms:modified xsi:type="dcterms:W3CDTF">2024-05-02T06:00:00Z</dcterms:modified>
</cp:coreProperties>
</file>