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217" w:rsidRPr="00265217" w:rsidRDefault="00265217" w:rsidP="00265217">
      <w:pPr>
        <w:spacing w:after="0" w:line="360" w:lineRule="auto"/>
        <w:ind w:right="181"/>
        <w:jc w:val="both"/>
        <w:rPr>
          <w:rFonts w:ascii="Times New Roman" w:eastAsia="Times New Roman" w:hAnsi="Times New Roman" w:cs="Times New Roman"/>
          <w:b/>
          <w:bCs/>
          <w:spacing w:val="-4"/>
          <w:sz w:val="24"/>
          <w:szCs w:val="24"/>
          <w:lang w:eastAsia="ru-RU"/>
        </w:rPr>
      </w:pPr>
      <w:r>
        <w:rPr>
          <w:rFonts w:ascii="Times New Roman" w:eastAsia="Times New Roman" w:hAnsi="Times New Roman" w:cs="Times New Roman"/>
          <w:b/>
          <w:bCs/>
          <w:sz w:val="24"/>
          <w:szCs w:val="24"/>
          <w:lang w:eastAsia="ru-RU"/>
        </w:rPr>
        <w:tab/>
      </w:r>
      <w:r w:rsidRPr="00265217">
        <w:rPr>
          <w:rFonts w:ascii="Times New Roman" w:eastAsia="Times New Roman" w:hAnsi="Times New Roman" w:cs="Times New Roman"/>
          <w:b/>
          <w:bCs/>
          <w:sz w:val="24"/>
          <w:szCs w:val="24"/>
          <w:lang w:eastAsia="ru-RU"/>
        </w:rPr>
        <w:t>Ответственность перевозчика, грузоотправителей и грузополучателей, обеспечение сохранности грузов</w:t>
      </w:r>
    </w:p>
    <w:p w:rsidR="00265217" w:rsidRPr="00265217" w:rsidRDefault="00265217" w:rsidP="00265217">
      <w:pPr>
        <w:tabs>
          <w:tab w:val="left" w:pos="2715"/>
        </w:tabs>
        <w:spacing w:after="0" w:line="360" w:lineRule="auto"/>
        <w:ind w:right="-1"/>
        <w:jc w:val="center"/>
        <w:rPr>
          <w:rFonts w:ascii="Times New Roman" w:hAnsi="Times New Roman" w:cs="Times New Roman"/>
          <w:b/>
          <w:bCs/>
          <w:sz w:val="24"/>
          <w:szCs w:val="24"/>
        </w:rPr>
      </w:pPr>
      <w:r w:rsidRPr="00265217">
        <w:rPr>
          <w:rFonts w:ascii="Times New Roman" w:eastAsia="Times New Roman" w:hAnsi="Times New Roman" w:cs="Times New Roman"/>
          <w:b/>
          <w:sz w:val="24"/>
          <w:szCs w:val="24"/>
          <w:lang w:eastAsia="ru-RU"/>
        </w:rPr>
        <w:t>Ответственность по перевозкам</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В соответствии с частью первой статьи 793 Гражданского кодекса Российской Федерации в случае неисполнения либо ненадлежащего исполнения обязательств по перевозке стороны несут ответственность, установленную Гражданским кодексом, транспортными уставами и кодексами, а также соглашением сторон.</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Перевозчик, заключая договор перевозки с грузоотправителем, принимает обязательства по перевозке на всем пути следования не только за себя, но и за железные дороги других стран в прямых международных сообщениях, по которым следует груз. Каждый последующий перевозчик, принимая груз с накладной, вступает тем самым в договор перевозки и принимает на себя обязательства по этому договору, а, следовательно, и ответственность в случае неисполнения либо ненадлежащего исполнения обязательств.</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Таким образом, перевозчики несут солидарную ответственность за выполнение перевозки. Солидарную ответственность несут также перевозчики в прямых смешанных железнодорожно-водных сообщениях.  Железнодорожное транспортное право — совокупность положений и норм, регулирующих отношения, возникающие при железнодорожных перевозках грузов, пассажиров, багажа и </w:t>
      </w:r>
      <w:proofErr w:type="spellStart"/>
      <w:r w:rsidRPr="00265217">
        <w:rPr>
          <w:rFonts w:ascii="Times New Roman" w:hAnsi="Times New Roman" w:cs="Times New Roman"/>
          <w:bCs/>
          <w:sz w:val="24"/>
          <w:szCs w:val="24"/>
        </w:rPr>
        <w:t>грузобагажа</w:t>
      </w:r>
      <w:proofErr w:type="spellEnd"/>
      <w:r w:rsidRPr="00265217">
        <w:rPr>
          <w:rFonts w:ascii="Times New Roman" w:hAnsi="Times New Roman" w:cs="Times New Roman"/>
          <w:bCs/>
          <w:sz w:val="24"/>
          <w:szCs w:val="24"/>
        </w:rPr>
        <w:t>. Поскольку отношения между перевозчиком, грузоотправителями и грузополучателями при железнодорожных перевозках являются в основном гражданско-правовыми отношениями, то железнодорожное транспортное право является составной частью гражданского права.</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Если федеральные законы </w:t>
      </w:r>
      <w:r w:rsidRPr="00265217">
        <w:rPr>
          <w:rFonts w:ascii="MS Gothic" w:eastAsia="MS Gothic" w:hAnsi="MS Gothic" w:cs="MS Gothic"/>
          <w:bCs/>
          <w:sz w:val="24"/>
          <w:szCs w:val="24"/>
        </w:rPr>
        <w:t>«</w:t>
      </w:r>
      <w:r w:rsidRPr="00265217">
        <w:rPr>
          <w:rFonts w:ascii="Times New Roman" w:hAnsi="Times New Roman" w:cs="Times New Roman"/>
          <w:bCs/>
          <w:sz w:val="24"/>
          <w:szCs w:val="24"/>
        </w:rPr>
        <w:t>О Федеральном железнодорожном транспорте</w:t>
      </w:r>
      <w:r w:rsidRPr="00265217">
        <w:rPr>
          <w:rFonts w:ascii="MS Gothic" w:eastAsia="MS Gothic" w:hAnsi="MS Gothic" w:cs="MS Gothic"/>
          <w:bCs/>
          <w:sz w:val="24"/>
          <w:szCs w:val="24"/>
        </w:rPr>
        <w:t>»</w:t>
      </w:r>
      <w:r w:rsidRPr="00265217">
        <w:rPr>
          <w:rFonts w:ascii="Times New Roman" w:hAnsi="Times New Roman" w:cs="Times New Roman"/>
          <w:bCs/>
          <w:sz w:val="24"/>
          <w:szCs w:val="24"/>
        </w:rPr>
        <w:t xml:space="preserve"> и </w:t>
      </w:r>
      <w:r w:rsidRPr="00265217">
        <w:rPr>
          <w:rFonts w:ascii="MS Gothic" w:eastAsia="MS Gothic" w:hAnsi="MS Gothic" w:cs="MS Gothic"/>
          <w:bCs/>
          <w:sz w:val="24"/>
          <w:szCs w:val="24"/>
        </w:rPr>
        <w:t>«</w:t>
      </w:r>
      <w:r w:rsidRPr="00265217">
        <w:rPr>
          <w:rFonts w:ascii="Times New Roman" w:hAnsi="Times New Roman" w:cs="Times New Roman"/>
          <w:bCs/>
          <w:sz w:val="24"/>
          <w:szCs w:val="24"/>
        </w:rPr>
        <w:t>Устав железнодорожного транспорта Российской Федерации</w:t>
      </w:r>
      <w:r w:rsidRPr="00265217">
        <w:rPr>
          <w:rFonts w:ascii="MS Gothic" w:eastAsia="MS Gothic" w:hAnsi="MS Gothic" w:cs="MS Gothic"/>
          <w:bCs/>
          <w:sz w:val="24"/>
          <w:szCs w:val="24"/>
        </w:rPr>
        <w:t xml:space="preserve">» </w:t>
      </w:r>
      <w:r w:rsidRPr="00265217">
        <w:rPr>
          <w:rFonts w:ascii="Times New Roman" w:hAnsi="Times New Roman" w:cs="Times New Roman"/>
          <w:bCs/>
          <w:sz w:val="24"/>
          <w:szCs w:val="24"/>
        </w:rPr>
        <w:t xml:space="preserve">не решают </w:t>
      </w:r>
      <w:bookmarkStart w:id="0" w:name="_GoBack"/>
      <w:bookmarkEnd w:id="0"/>
      <w:r w:rsidR="00E55594" w:rsidRPr="00265217">
        <w:rPr>
          <w:rFonts w:ascii="Times New Roman" w:hAnsi="Times New Roman" w:cs="Times New Roman"/>
          <w:bCs/>
          <w:sz w:val="24"/>
          <w:szCs w:val="24"/>
        </w:rPr>
        <w:t>какого-либо</w:t>
      </w:r>
      <w:r w:rsidRPr="00265217">
        <w:rPr>
          <w:rFonts w:ascii="Times New Roman" w:hAnsi="Times New Roman" w:cs="Times New Roman"/>
          <w:bCs/>
          <w:sz w:val="24"/>
          <w:szCs w:val="24"/>
        </w:rPr>
        <w:t xml:space="preserve"> вопроса, то следует руководствоваться общими нормами гражданского законодательства.</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В большинстве случаев указанные Федеральные законы ограничивают ответственность участников точно установленными пределами. Чаще всего они определяют ответственность сторон в виде штрафов, пени или возмещения убытков. Ответственность может быть взаимная (перевозчика и грузоотправителя) и односторонняя (только перевозчика, грузоотправителя, грузополучателя или пассажира).</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Основания, освобождающие предприятия железнодорожного транспорта, грузоотправителей, грузополучателей и пассажиров от ответственности, определяются Уставом, международными договорами Российской Федерации и заключаемыми на их основе Соглашениями.  Статьей 114 Устава предусмотрено, что любые предварительные соглашения перевозчика с грузоотправителями, грузополучателями и пассажирами, </w:t>
      </w:r>
      <w:r w:rsidRPr="00265217">
        <w:rPr>
          <w:rFonts w:ascii="Times New Roman" w:hAnsi="Times New Roman" w:cs="Times New Roman"/>
          <w:bCs/>
          <w:sz w:val="24"/>
          <w:szCs w:val="24"/>
        </w:rPr>
        <w:lastRenderedPageBreak/>
        <w:t>имеющие целью ограничить либо устранить ответственность, возложенную на перевозчика, грузоотправителей, грузополучателей или пассажиров, считаются недействительными, и любые отметки об этом в перевозочных документах, не предусмотренные Уставом или иными нормативными правовыми актами Российской Федерации, не имеют силы.</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Порядок оформления и взыскания штрафов, предусмотренных Уставом, регулируется Правилами оформления и взыскания штрафов при перевозках грузов железнодорожным транспортом.</w:t>
      </w:r>
    </w:p>
    <w:p w:rsidR="00265217" w:rsidRPr="00265217" w:rsidRDefault="00265217" w:rsidP="00265217">
      <w:pPr>
        <w:tabs>
          <w:tab w:val="left" w:pos="2715"/>
        </w:tabs>
        <w:spacing w:after="0" w:line="360" w:lineRule="auto"/>
        <w:ind w:right="-1"/>
        <w:jc w:val="center"/>
        <w:rPr>
          <w:rFonts w:ascii="Times New Roman" w:hAnsi="Times New Roman" w:cs="Times New Roman"/>
          <w:b/>
          <w:bCs/>
          <w:sz w:val="24"/>
          <w:szCs w:val="24"/>
        </w:rPr>
      </w:pPr>
      <w:r w:rsidRPr="00265217">
        <w:rPr>
          <w:rFonts w:ascii="Times New Roman" w:hAnsi="Times New Roman" w:cs="Times New Roman"/>
          <w:b/>
          <w:bCs/>
          <w:sz w:val="24"/>
          <w:szCs w:val="24"/>
        </w:rPr>
        <w:t>Взаимная ответственность перевозчика и грузоотправителей за невыполнение принятой заявки на перевозку грузов</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Статьей 94 Устава основанием для возникновения ответственности грузоотправителя за невыполнение принятой заявки являются: неиспользование поданных вагонов, контейнеров, неподача вагонов, контейнеров перевозчиком по причинам, зависящим от грузоотправителя, отказ грузоотправителя от предусмотренных заявок вагонов, контейнеров, отсутствия собственных или арендованных вагонов, контейнеров по причинам, зависящим от грузоотправителя. Основанием для возникновения ответственности перевозчика за невыполнение принятой заявки является неподача грузоотправителю под погрузку вагонов, контейнеров в установленное время или подача под погрузку вагонов, контейнеров, непригодных для перевозки грузов. Ответственность установлена в виде штрафа, который исчисляется исходя из минимального размера оплаты труда. Более высокая ответственность установлена по рефрижераторным вагонам и транспортерам. В случае, если грузоотправитель предупредит железнодорожную станцию о неиспользовании вагонов, контейнеров не менее чем за два дня до дня погрузки, размер штрафа снижается на одну треть.</w:t>
      </w:r>
    </w:p>
    <w:p w:rsidR="00265217" w:rsidRPr="00265217" w:rsidRDefault="00265217" w:rsidP="00265217">
      <w:pPr>
        <w:tabs>
          <w:tab w:val="left" w:pos="2715"/>
        </w:tabs>
        <w:spacing w:after="0" w:line="360" w:lineRule="auto"/>
        <w:ind w:right="-1"/>
        <w:jc w:val="both"/>
        <w:rPr>
          <w:rFonts w:ascii="Times New Roman" w:hAnsi="Times New Roman" w:cs="Times New Roman"/>
          <w:bCs/>
          <w:sz w:val="24"/>
          <w:szCs w:val="24"/>
        </w:rPr>
      </w:pPr>
      <w:r w:rsidRPr="00265217">
        <w:rPr>
          <w:rFonts w:ascii="Times New Roman" w:hAnsi="Times New Roman" w:cs="Times New Roman"/>
          <w:bCs/>
          <w:sz w:val="24"/>
          <w:szCs w:val="24"/>
        </w:rPr>
        <w:t xml:space="preserve">              Штраф за невыполнение принятой заявки на перевозку грузов по железнодорожным линиям, имеющим узкую колею, в отношении грузов, перевозка которых установлена в вагонах, взыскивается в размере 50 процентов.</w:t>
      </w:r>
    </w:p>
    <w:p w:rsidR="00265217" w:rsidRPr="00793A1C" w:rsidRDefault="00793A1C" w:rsidP="00793A1C">
      <w:pPr>
        <w:tabs>
          <w:tab w:val="left" w:pos="2715"/>
        </w:tabs>
        <w:spacing w:after="0" w:line="360" w:lineRule="auto"/>
        <w:ind w:right="-1"/>
        <w:jc w:val="center"/>
        <w:rPr>
          <w:rFonts w:ascii="Times New Roman" w:hAnsi="Times New Roman" w:cs="Times New Roman"/>
          <w:b/>
          <w:bCs/>
          <w:sz w:val="24"/>
          <w:szCs w:val="24"/>
        </w:rPr>
      </w:pPr>
      <w:r w:rsidRPr="00793A1C">
        <w:rPr>
          <w:rFonts w:ascii="Times New Roman" w:hAnsi="Times New Roman" w:cs="Times New Roman"/>
          <w:b/>
          <w:bCs/>
          <w:sz w:val="24"/>
          <w:szCs w:val="24"/>
        </w:rPr>
        <w:t>Контрольные вопросы:</w:t>
      </w:r>
    </w:p>
    <w:p w:rsidR="00793A1C" w:rsidRDefault="00793A1C" w:rsidP="00793A1C">
      <w:pPr>
        <w:pStyle w:val="a3"/>
        <w:numPr>
          <w:ilvl w:val="0"/>
          <w:numId w:val="1"/>
        </w:numPr>
        <w:tabs>
          <w:tab w:val="left" w:pos="0"/>
        </w:tabs>
        <w:spacing w:after="0" w:line="360" w:lineRule="auto"/>
        <w:ind w:left="0" w:right="-1" w:firstLine="0"/>
        <w:jc w:val="both"/>
        <w:rPr>
          <w:rFonts w:ascii="Times New Roman" w:hAnsi="Times New Roman" w:cs="Times New Roman"/>
          <w:bCs/>
          <w:sz w:val="24"/>
          <w:szCs w:val="24"/>
        </w:rPr>
      </w:pPr>
      <w:r>
        <w:rPr>
          <w:rFonts w:ascii="Times New Roman" w:hAnsi="Times New Roman" w:cs="Times New Roman"/>
          <w:bCs/>
          <w:sz w:val="24"/>
          <w:szCs w:val="24"/>
        </w:rPr>
        <w:t>Дать определение понятию «</w:t>
      </w:r>
      <w:r w:rsidRPr="00265217">
        <w:rPr>
          <w:rFonts w:ascii="Times New Roman" w:hAnsi="Times New Roman" w:cs="Times New Roman"/>
          <w:bCs/>
          <w:sz w:val="24"/>
          <w:szCs w:val="24"/>
        </w:rPr>
        <w:t>Железнодорожное транспортное право</w:t>
      </w:r>
      <w:r>
        <w:rPr>
          <w:rFonts w:ascii="Times New Roman" w:hAnsi="Times New Roman" w:cs="Times New Roman"/>
          <w:bCs/>
          <w:sz w:val="24"/>
          <w:szCs w:val="24"/>
        </w:rPr>
        <w:t>»</w:t>
      </w:r>
    </w:p>
    <w:p w:rsidR="00793A1C" w:rsidRDefault="00793A1C" w:rsidP="00793A1C">
      <w:pPr>
        <w:pStyle w:val="a3"/>
        <w:numPr>
          <w:ilvl w:val="0"/>
          <w:numId w:val="1"/>
        </w:numPr>
        <w:tabs>
          <w:tab w:val="left" w:pos="0"/>
        </w:tabs>
        <w:spacing w:after="0" w:line="360" w:lineRule="auto"/>
        <w:ind w:left="0" w:right="-1" w:firstLine="0"/>
        <w:jc w:val="both"/>
        <w:rPr>
          <w:rFonts w:ascii="Times New Roman" w:hAnsi="Times New Roman" w:cs="Times New Roman"/>
          <w:bCs/>
          <w:sz w:val="24"/>
          <w:szCs w:val="24"/>
        </w:rPr>
      </w:pPr>
      <w:r>
        <w:rPr>
          <w:rFonts w:ascii="Times New Roman" w:hAnsi="Times New Roman" w:cs="Times New Roman"/>
          <w:bCs/>
          <w:sz w:val="24"/>
          <w:szCs w:val="24"/>
        </w:rPr>
        <w:t xml:space="preserve">Каким документом </w:t>
      </w:r>
      <w:r w:rsidRPr="00265217">
        <w:rPr>
          <w:rFonts w:ascii="Times New Roman" w:hAnsi="Times New Roman" w:cs="Times New Roman"/>
          <w:bCs/>
          <w:sz w:val="24"/>
          <w:szCs w:val="24"/>
        </w:rPr>
        <w:t>определяются</w:t>
      </w:r>
      <w:r w:rsidRPr="00793A1C">
        <w:rPr>
          <w:rFonts w:ascii="Times New Roman" w:hAnsi="Times New Roman" w:cs="Times New Roman"/>
          <w:bCs/>
          <w:sz w:val="24"/>
          <w:szCs w:val="24"/>
        </w:rPr>
        <w:t xml:space="preserve"> </w:t>
      </w:r>
      <w:r>
        <w:rPr>
          <w:rFonts w:ascii="Times New Roman" w:hAnsi="Times New Roman" w:cs="Times New Roman"/>
          <w:bCs/>
          <w:sz w:val="24"/>
          <w:szCs w:val="24"/>
        </w:rPr>
        <w:t>о</w:t>
      </w:r>
      <w:r w:rsidRPr="00265217">
        <w:rPr>
          <w:rFonts w:ascii="Times New Roman" w:hAnsi="Times New Roman" w:cs="Times New Roman"/>
          <w:bCs/>
          <w:sz w:val="24"/>
          <w:szCs w:val="24"/>
        </w:rPr>
        <w:t>снования, освобождающие предприятия железнодорожного транспорта, грузоотправителей, грузополучателей и пассажиров от ответственности</w:t>
      </w:r>
      <w:r>
        <w:rPr>
          <w:rFonts w:ascii="Times New Roman" w:hAnsi="Times New Roman" w:cs="Times New Roman"/>
          <w:bCs/>
          <w:sz w:val="24"/>
          <w:szCs w:val="24"/>
        </w:rPr>
        <w:t>?</w:t>
      </w:r>
    </w:p>
    <w:p w:rsidR="00793A1C" w:rsidRPr="00793A1C" w:rsidRDefault="00793A1C" w:rsidP="00793A1C">
      <w:pPr>
        <w:pStyle w:val="a3"/>
        <w:numPr>
          <w:ilvl w:val="0"/>
          <w:numId w:val="1"/>
        </w:numPr>
        <w:tabs>
          <w:tab w:val="left" w:pos="0"/>
        </w:tabs>
        <w:spacing w:after="0" w:line="360" w:lineRule="auto"/>
        <w:ind w:left="0" w:right="-1" w:firstLine="0"/>
        <w:jc w:val="both"/>
        <w:rPr>
          <w:rFonts w:ascii="Times New Roman" w:hAnsi="Times New Roman" w:cs="Times New Roman"/>
          <w:bCs/>
          <w:sz w:val="24"/>
          <w:szCs w:val="24"/>
        </w:rPr>
      </w:pPr>
      <w:r>
        <w:rPr>
          <w:rFonts w:ascii="Times New Roman" w:hAnsi="Times New Roman" w:cs="Times New Roman"/>
          <w:bCs/>
          <w:sz w:val="24"/>
          <w:szCs w:val="24"/>
        </w:rPr>
        <w:t xml:space="preserve">В каком случае </w:t>
      </w:r>
      <w:r w:rsidRPr="00265217">
        <w:rPr>
          <w:rFonts w:ascii="Times New Roman" w:hAnsi="Times New Roman" w:cs="Times New Roman"/>
          <w:bCs/>
          <w:sz w:val="24"/>
          <w:szCs w:val="24"/>
        </w:rPr>
        <w:t>размер штрафа</w:t>
      </w:r>
      <w:r>
        <w:rPr>
          <w:rFonts w:ascii="Times New Roman" w:hAnsi="Times New Roman" w:cs="Times New Roman"/>
          <w:bCs/>
          <w:sz w:val="24"/>
          <w:szCs w:val="24"/>
        </w:rPr>
        <w:t>, за невыполнение принятой заявки на перевозку груза,</w:t>
      </w:r>
      <w:r w:rsidRPr="00265217">
        <w:rPr>
          <w:rFonts w:ascii="Times New Roman" w:hAnsi="Times New Roman" w:cs="Times New Roman"/>
          <w:bCs/>
          <w:sz w:val="24"/>
          <w:szCs w:val="24"/>
        </w:rPr>
        <w:t xml:space="preserve"> снижается на одну треть</w:t>
      </w:r>
      <w:r>
        <w:rPr>
          <w:rFonts w:ascii="Times New Roman" w:hAnsi="Times New Roman" w:cs="Times New Roman"/>
          <w:bCs/>
          <w:sz w:val="24"/>
          <w:szCs w:val="24"/>
        </w:rPr>
        <w:t>?</w:t>
      </w:r>
    </w:p>
    <w:p w:rsidR="00265217" w:rsidRPr="00265217" w:rsidRDefault="00265217" w:rsidP="00265217">
      <w:pPr>
        <w:tabs>
          <w:tab w:val="left" w:pos="2715"/>
        </w:tabs>
        <w:spacing w:after="0" w:line="360" w:lineRule="auto"/>
        <w:ind w:right="-1"/>
        <w:jc w:val="both"/>
        <w:rPr>
          <w:rFonts w:ascii="Times New Roman" w:hAnsi="Times New Roman" w:cs="Times New Roman"/>
          <w:b/>
          <w:bCs/>
          <w:sz w:val="24"/>
          <w:szCs w:val="24"/>
        </w:rPr>
      </w:pPr>
    </w:p>
    <w:sectPr w:rsidR="00265217" w:rsidRPr="00265217" w:rsidSect="001536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F6557D"/>
    <w:multiLevelType w:val="hybridMultilevel"/>
    <w:tmpl w:val="DD48A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4CD0"/>
    <w:rsid w:val="00104CD0"/>
    <w:rsid w:val="00153653"/>
    <w:rsid w:val="00265217"/>
    <w:rsid w:val="00793A1C"/>
    <w:rsid w:val="00B85CA8"/>
    <w:rsid w:val="00DD6F7B"/>
    <w:rsid w:val="00E55594"/>
    <w:rsid w:val="00F66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6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3A1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726</Words>
  <Characters>4143</Characters>
  <Application>Microsoft Office Word</Application>
  <DocSecurity>0</DocSecurity>
  <Lines>34</Lines>
  <Paragraphs>9</Paragraphs>
  <ScaleCrop>false</ScaleCrop>
  <Company/>
  <LinksUpToDate>false</LinksUpToDate>
  <CharactersWithSpaces>4860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7</cp:revision>
  <dcterms:created xsi:type="dcterms:W3CDTF">2020-02-04T15:07:00Z</dcterms:created>
  <dcterms:modified xsi:type="dcterms:W3CDTF">2025-02-12T04:23:00Z</dcterms:modified>
</cp:coreProperties>
</file>