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A2" w:rsidRPr="00F20EFF" w:rsidRDefault="001C6DA2" w:rsidP="001C6DA2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F20EFF">
        <w:rPr>
          <w:rFonts w:ascii="Times New Roman" w:eastAsia="Times New Roman" w:hAnsi="Times New Roman" w:cs="Times New Roman"/>
          <w:b/>
        </w:rPr>
        <w:t>Тема 10</w:t>
      </w:r>
      <w:r w:rsidRPr="00F20EFF">
        <w:rPr>
          <w:rFonts w:ascii="Times New Roman" w:hAnsi="Times New Roman"/>
          <w:b/>
        </w:rPr>
        <w:t xml:space="preserve"> </w:t>
      </w:r>
      <w:r w:rsidRPr="00F20EFF">
        <w:rPr>
          <w:rFonts w:ascii="Times New Roman" w:eastAsia="Times New Roman" w:hAnsi="Times New Roman" w:cs="Times New Roman"/>
          <w:b/>
        </w:rPr>
        <w:t>Экономическая оценка инвестиций в энергетике</w:t>
      </w:r>
    </w:p>
    <w:p w:rsidR="001C6DA2" w:rsidRPr="00F20EFF" w:rsidRDefault="001C6DA2" w:rsidP="001C6DA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C6DA2" w:rsidRPr="00883233" w:rsidRDefault="001C6DA2" w:rsidP="001C6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883233">
        <w:rPr>
          <w:rFonts w:ascii="Times New Roman" w:eastAsia="Times New Roman" w:hAnsi="Times New Roman" w:cs="Times New Roman"/>
          <w:i/>
        </w:rPr>
        <w:t>Основные группы инвестиций. Методы экономического обоснования капитальных вложений</w:t>
      </w:r>
    </w:p>
    <w:p w:rsidR="001C6DA2" w:rsidRPr="00F3203B" w:rsidRDefault="001C6DA2" w:rsidP="001C6DA2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83233">
        <w:rPr>
          <w:rFonts w:ascii="Times New Roman" w:hAnsi="Times New Roman" w:cs="Times New Roman"/>
          <w:b/>
        </w:rPr>
        <w:t>Инвестиции</w:t>
      </w:r>
      <w:r>
        <w:rPr>
          <w:rFonts w:ascii="Times New Roman" w:hAnsi="Times New Roman" w:cs="Times New Roman"/>
        </w:rPr>
        <w:t xml:space="preserve"> – вложения средств (денежные средства, ценные бумаги, иное имущество) в объекты предпринимательской деятельности для получения прибыли и (или) достижения иного полезного эффекта.</w:t>
      </w:r>
    </w:p>
    <w:p w:rsidR="001C6DA2" w:rsidRDefault="001C6DA2" w:rsidP="001C6DA2">
      <w:pPr>
        <w:spacing w:after="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:rsidR="001C6DA2" w:rsidRPr="00634999" w:rsidRDefault="001C6DA2" w:rsidP="001C6DA2">
      <w:pPr>
        <w:spacing w:after="0" w:line="360" w:lineRule="auto"/>
        <w:ind w:firstLine="708"/>
        <w:rPr>
          <w:rFonts w:ascii="Times New Roman" w:hAnsi="Times New Roman" w:cs="Times New Roman"/>
          <w:b/>
        </w:rPr>
      </w:pPr>
      <w:r w:rsidRPr="00634999">
        <w:rPr>
          <w:rFonts w:ascii="Times New Roman" w:hAnsi="Times New Roman" w:cs="Times New Roman"/>
          <w:b/>
        </w:rPr>
        <w:t xml:space="preserve">                                                             инвестиции</w:t>
      </w: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5.55pt;margin-top:17.9pt;width:1.9pt;height:49.7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27" type="#_x0000_t32" style="position:absolute;left:0;text-align:left;margin-left:123.1pt;margin-top:17.9pt;width:64.3pt;height:49.7pt;flip:x;z-index:251661312" o:connectortype="straight">
            <v:stroke endarrow="block"/>
          </v:shape>
        </w:pict>
      </w: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26" type="#_x0000_t32" style="position:absolute;left:0;text-align:left;margin-left:294.85pt;margin-top:7pt;width:48.5pt;height:41.6pt;z-index:251660288" o:connectortype="straight">
            <v:stroke endarrow="block"/>
          </v:shape>
        </w:pict>
      </w: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1C6DA2" w:rsidRPr="00634999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реальные (</w:t>
      </w:r>
      <w:r>
        <w:rPr>
          <w:rFonts w:ascii="Times New Roman" w:hAnsi="Times New Roman" w:cs="Times New Roman"/>
        </w:rPr>
        <w:t xml:space="preserve">в основные фонды           </w:t>
      </w:r>
      <w:r w:rsidRPr="00634999">
        <w:rPr>
          <w:rFonts w:ascii="Times New Roman" w:hAnsi="Times New Roman" w:cs="Times New Roman"/>
          <w:b/>
        </w:rPr>
        <w:t>финансовые</w:t>
      </w:r>
      <w:r>
        <w:rPr>
          <w:rFonts w:ascii="Times New Roman" w:hAnsi="Times New Roman" w:cs="Times New Roman"/>
          <w:b/>
        </w:rPr>
        <w:t xml:space="preserve">            интеллектуальные</w:t>
      </w:r>
      <w:proofErr w:type="gramEnd"/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капитальные вложения и в        (в ценные бумаги,          (</w:t>
      </w:r>
      <w:proofErr w:type="spellStart"/>
      <w:r>
        <w:rPr>
          <w:rFonts w:ascii="Times New Roman" w:hAnsi="Times New Roman" w:cs="Times New Roman"/>
        </w:rPr>
        <w:t>нематериальные-в</w:t>
      </w:r>
      <w:proofErr w:type="spellEnd"/>
      <w:r>
        <w:rPr>
          <w:rFonts w:ascii="Times New Roman" w:hAnsi="Times New Roman" w:cs="Times New Roman"/>
        </w:rPr>
        <w:t xml:space="preserve"> научные разработки</w:t>
      </w:r>
      <w:proofErr w:type="gramEnd"/>
    </w:p>
    <w:p w:rsidR="001C6DA2" w:rsidRPr="00634999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оборотные фонды)                         банковские депозиты)        патенты, лицензии и др.)</w:t>
      </w:r>
      <w:proofErr w:type="gramEnd"/>
    </w:p>
    <w:p w:rsidR="001C6DA2" w:rsidRDefault="001C6DA2" w:rsidP="001C6DA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883233">
        <w:rPr>
          <w:rFonts w:ascii="Times New Roman" w:hAnsi="Times New Roman" w:cs="Times New Roman"/>
          <w:b/>
        </w:rPr>
        <w:t>Капитальные вложения</w:t>
      </w:r>
      <w:r>
        <w:rPr>
          <w:rFonts w:ascii="Times New Roman" w:hAnsi="Times New Roman" w:cs="Times New Roman"/>
          <w:b/>
        </w:rPr>
        <w:t xml:space="preserve"> – </w:t>
      </w:r>
      <w:r w:rsidRPr="00883233">
        <w:rPr>
          <w:rFonts w:ascii="Times New Roman" w:hAnsi="Times New Roman" w:cs="Times New Roman"/>
        </w:rPr>
        <w:t>это реальные</w:t>
      </w:r>
      <w:r>
        <w:rPr>
          <w:rFonts w:ascii="Times New Roman" w:hAnsi="Times New Roman" w:cs="Times New Roman"/>
          <w:b/>
        </w:rPr>
        <w:t xml:space="preserve"> </w:t>
      </w:r>
      <w:r w:rsidRPr="00883233">
        <w:rPr>
          <w:rFonts w:ascii="Times New Roman" w:hAnsi="Times New Roman" w:cs="Times New Roman"/>
        </w:rPr>
        <w:t>инвестиции (вложения)</w:t>
      </w:r>
      <w:r>
        <w:rPr>
          <w:rFonts w:ascii="Times New Roman" w:hAnsi="Times New Roman" w:cs="Times New Roman"/>
        </w:rPr>
        <w:t xml:space="preserve"> в основной капитал (основные фонды), в том числе затраты на новое строительство, расширение, реконструкцию и техническое перевооружение действующих предприятий, приобретение машин, оборудования, проектно-изыскательские работы и другие затраты, а также культурно-бытовое строительство.</w:t>
      </w: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Главная цель инвестиционного планирования – определить наиболее выгодные и эффективные направления вложений имеющихся средств.</w:t>
      </w:r>
    </w:p>
    <w:p w:rsidR="001C6DA2" w:rsidRPr="00883233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Существуют традиционные и современные методы экономических оценок.</w:t>
      </w:r>
    </w:p>
    <w:p w:rsidR="001C6DA2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Следует различать понятие эффекта и эффективности. 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</w:rPr>
      </w:pPr>
      <w:r w:rsidRPr="00F20EFF">
        <w:rPr>
          <w:rFonts w:ascii="Times New Roman" w:hAnsi="Times New Roman" w:cs="Times New Roman"/>
        </w:rPr>
        <w:t xml:space="preserve"> </w:t>
      </w:r>
      <w:r w:rsidRPr="00F20EFF">
        <w:rPr>
          <w:rFonts w:ascii="Times New Roman" w:hAnsi="Times New Roman" w:cs="Times New Roman"/>
          <w:b/>
        </w:rPr>
        <w:t xml:space="preserve">Эффектом </w:t>
      </w:r>
      <w:r w:rsidRPr="00F20EFF">
        <w:rPr>
          <w:rFonts w:ascii="Times New Roman" w:hAnsi="Times New Roman" w:cs="Times New Roman"/>
        </w:rPr>
        <w:t xml:space="preserve">называется непосредственный производственный полезный конечный результат, полученный от внедрения того или иного мероприятия (увеличение массы поезда, увеличение пропускной способности участка, рост производительности </w:t>
      </w:r>
      <w:r w:rsidRPr="00F20EFF">
        <w:rPr>
          <w:rFonts w:ascii="Times New Roman" w:hAnsi="Times New Roman" w:cs="Times New Roman"/>
          <w:spacing w:val="-4"/>
        </w:rPr>
        <w:t>труда и т.д.).  Эффект может быть измерен технико-экономическими показателями, степенью повышения качества продукции, техники безопасности труда и т.п.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-4"/>
        </w:rPr>
      </w:pPr>
      <w:r w:rsidRPr="00F20EFF">
        <w:rPr>
          <w:rFonts w:ascii="Times New Roman" w:hAnsi="Times New Roman" w:cs="Times New Roman"/>
          <w:b/>
          <w:spacing w:val="-4"/>
        </w:rPr>
        <w:t>Эффективность</w:t>
      </w:r>
      <w:r w:rsidRPr="00F20EFF">
        <w:rPr>
          <w:rFonts w:ascii="Times New Roman" w:hAnsi="Times New Roman" w:cs="Times New Roman"/>
          <w:spacing w:val="-4"/>
        </w:rPr>
        <w:t xml:space="preserve"> есть отношение эффекта технического, эксплуатационного или экономического к затратам, обуславливающим его получение.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Различают общую (абсолютную) и сравнительную (относительную) экономическую эффективность капитальных вложений.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  <w:b/>
        </w:rPr>
        <w:t>Общая экономическая эффективность</w:t>
      </w:r>
      <w:r w:rsidRPr="00F20EFF">
        <w:rPr>
          <w:rFonts w:ascii="Times New Roman" w:hAnsi="Times New Roman" w:cs="Times New Roman"/>
        </w:rPr>
        <w:t xml:space="preserve"> определяется отношением полученного результата (эффекта) ко всей сумме капитальных вложений, вызвавших его.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Показателем общей экономической эффективности капитальных вложений и новой техники является </w:t>
      </w:r>
      <w:r w:rsidRPr="00F20EFF">
        <w:rPr>
          <w:rFonts w:ascii="Times New Roman" w:hAnsi="Times New Roman" w:cs="Times New Roman"/>
          <w:b/>
        </w:rPr>
        <w:t>коэффициент экономической эффективности – Э,</w:t>
      </w:r>
      <w:r w:rsidRPr="00F20EFF">
        <w:rPr>
          <w:rFonts w:ascii="Times New Roman" w:hAnsi="Times New Roman" w:cs="Times New Roman"/>
        </w:rPr>
        <w:t xml:space="preserve"> который определяется: по </w:t>
      </w:r>
      <w:r w:rsidRPr="00F20EFF">
        <w:rPr>
          <w:rFonts w:ascii="Times New Roman" w:hAnsi="Times New Roman" w:cs="Times New Roman"/>
        </w:rPr>
        <w:lastRenderedPageBreak/>
        <w:t>народному хозяйству в целом и его отраслям как отношение годового прироста национального дохода</w:t>
      </w:r>
      <w:proofErr w:type="gramStart"/>
      <w:r w:rsidRPr="00F20EFF">
        <w:rPr>
          <w:rFonts w:ascii="Times New Roman" w:hAnsi="Times New Roman" w:cs="Times New Roman"/>
        </w:rPr>
        <w:t xml:space="preserve"> ∆Д</w:t>
      </w:r>
      <w:proofErr w:type="gramEnd"/>
      <w:r w:rsidRPr="00F20EFF">
        <w:rPr>
          <w:rFonts w:ascii="Times New Roman" w:hAnsi="Times New Roman" w:cs="Times New Roman"/>
        </w:rPr>
        <w:t xml:space="preserve"> к вызвавшим этот прирост капитальным вложениям К.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Э=∆Д/К,</w:t>
      </w:r>
    </w:p>
    <w:p w:rsidR="001C6DA2" w:rsidRPr="00F20EFF" w:rsidRDefault="001C6DA2" w:rsidP="001C6DA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Для предприятий промышленности и транспорта как отношение прироста годовой прибыли ∆</w:t>
      </w:r>
      <w:proofErr w:type="gramStart"/>
      <w:r w:rsidRPr="00F20EFF">
        <w:rPr>
          <w:rFonts w:ascii="Times New Roman" w:hAnsi="Times New Roman" w:cs="Times New Roman"/>
        </w:rPr>
        <w:t>П</w:t>
      </w:r>
      <w:proofErr w:type="gramEnd"/>
      <w:r w:rsidRPr="00F20EFF">
        <w:rPr>
          <w:rFonts w:ascii="Times New Roman" w:hAnsi="Times New Roman" w:cs="Times New Roman"/>
        </w:rPr>
        <w:t xml:space="preserve"> к капитальным затратам, вызвавшим этот прирост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Э=</w:t>
      </w:r>
      <w:proofErr w:type="gramStart"/>
      <w:r w:rsidRPr="00F20EFF">
        <w:rPr>
          <w:rFonts w:ascii="Times New Roman" w:hAnsi="Times New Roman" w:cs="Times New Roman"/>
        </w:rPr>
        <w:t>П</w:t>
      </w:r>
      <w:proofErr w:type="gramEnd"/>
      <w:r w:rsidRPr="00F20EFF">
        <w:rPr>
          <w:rFonts w:ascii="Times New Roman" w:hAnsi="Times New Roman" w:cs="Times New Roman"/>
        </w:rPr>
        <w:t>/К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Для отраслей, предприятий, где применяют расчетные цены, как отношение экономии от снижения себестоимости продукции к вызвавшим эту экономию капитальным затратам 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Э=(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с</w:t>
      </w:r>
      <w:proofErr w:type="spellEnd"/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>)/К,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где 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с</w:t>
      </w:r>
      <w:proofErr w:type="gramStart"/>
      <w:r w:rsidRPr="00F20EFF">
        <w:rPr>
          <w:rFonts w:ascii="Times New Roman" w:hAnsi="Times New Roman" w:cs="Times New Roman"/>
        </w:rPr>
        <w:t>,С</w:t>
      </w:r>
      <w:proofErr w:type="gramEnd"/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- себестоимость продукции до и после осуществления капитальных вложений.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Полученные значения коэффициента экономической эффективности</w:t>
      </w:r>
      <w:proofErr w:type="gramStart"/>
      <w:r w:rsidRPr="00F20EFF">
        <w:rPr>
          <w:rFonts w:ascii="Times New Roman" w:hAnsi="Times New Roman" w:cs="Times New Roman"/>
        </w:rPr>
        <w:t xml:space="preserve"> Э</w:t>
      </w:r>
      <w:proofErr w:type="gramEnd"/>
      <w:r w:rsidRPr="00F20EFF">
        <w:rPr>
          <w:rFonts w:ascii="Times New Roman" w:hAnsi="Times New Roman" w:cs="Times New Roman"/>
        </w:rPr>
        <w:t xml:space="preserve"> сопоставляют с соответствующими отраслевыми нормативами </w:t>
      </w:r>
      <w:proofErr w:type="spellStart"/>
      <w:r w:rsidRPr="00F20EFF">
        <w:rPr>
          <w:rFonts w:ascii="Times New Roman" w:hAnsi="Times New Roman" w:cs="Times New Roman"/>
        </w:rPr>
        <w:t>Е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>. Если окажется, что</w:t>
      </w:r>
      <w:proofErr w:type="gramStart"/>
      <w:r w:rsidRPr="00F20EFF">
        <w:rPr>
          <w:rFonts w:ascii="Times New Roman" w:hAnsi="Times New Roman" w:cs="Times New Roman"/>
        </w:rPr>
        <w:t xml:space="preserve"> Э</w:t>
      </w:r>
      <w:proofErr w:type="gramEnd"/>
      <w:r w:rsidRPr="00F20EFF">
        <w:rPr>
          <w:rFonts w:ascii="Times New Roman" w:hAnsi="Times New Roman" w:cs="Times New Roman"/>
        </w:rPr>
        <w:t>›</w:t>
      </w:r>
      <w:proofErr w:type="spellStart"/>
      <w:r w:rsidRPr="00F20EFF">
        <w:rPr>
          <w:rFonts w:ascii="Times New Roman" w:hAnsi="Times New Roman" w:cs="Times New Roman"/>
        </w:rPr>
        <w:t>Е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>, то рассматриваемые капитальные вложения признаются эффективными.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По рассчитанным коэффициентам общей экономической эффективности могут быть определены сроки окупаемости капитальных вложений как обратная величина</w:t>
      </w:r>
      <w:proofErr w:type="gramStart"/>
      <w:r w:rsidRPr="00F20EFF">
        <w:rPr>
          <w:rFonts w:ascii="Times New Roman" w:hAnsi="Times New Roman" w:cs="Times New Roman"/>
        </w:rPr>
        <w:t xml:space="preserve"> Э</w:t>
      </w:r>
      <w:proofErr w:type="gramEnd"/>
      <w:r w:rsidRPr="00F20EFF">
        <w:rPr>
          <w:rFonts w:ascii="Times New Roman" w:hAnsi="Times New Roman" w:cs="Times New Roman"/>
        </w:rPr>
        <w:t xml:space="preserve">, т.е. 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Т= 1</w:t>
      </w:r>
      <w:proofErr w:type="gramStart"/>
      <w:r w:rsidRPr="00F20EFF">
        <w:rPr>
          <w:rFonts w:ascii="Times New Roman" w:hAnsi="Times New Roman" w:cs="Times New Roman"/>
        </w:rPr>
        <w:t>/Э</w:t>
      </w:r>
      <w:proofErr w:type="gramEnd"/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</w:r>
      <w:r w:rsidRPr="00F20EFF">
        <w:rPr>
          <w:rFonts w:ascii="Times New Roman" w:hAnsi="Times New Roman" w:cs="Times New Roman"/>
          <w:b/>
        </w:rPr>
        <w:t xml:space="preserve">Сравнительная экономическая эффективность </w:t>
      </w:r>
      <w:r w:rsidRPr="00F20EFF">
        <w:rPr>
          <w:rFonts w:ascii="Times New Roman" w:hAnsi="Times New Roman" w:cs="Times New Roman"/>
        </w:rPr>
        <w:t>капитальных вложений применяется при сравнении вариантов решения технических и хозяйственных задач; внедрения новой техники; строительства новых или реконструкции действующих предприятий, сооружений, устройств.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  <w:vertAlign w:val="subscript"/>
        </w:rPr>
      </w:pPr>
      <w:r w:rsidRPr="00F20EFF">
        <w:rPr>
          <w:rFonts w:ascii="Times New Roman" w:hAnsi="Times New Roman" w:cs="Times New Roman"/>
        </w:rPr>
        <w:tab/>
        <w:t>Необходимыми данными при расчете сравнительной экономической эффективности являются единовременные капитальные вложения и эксплуатационные расходы. Показателями соизмерения капитальных вложений и эксплуатационных расходов являются: срок окупаемости капитальных вложений</w:t>
      </w:r>
      <w:proofErr w:type="gramStart"/>
      <w:r w:rsidRPr="00F20EFF">
        <w:rPr>
          <w:rFonts w:ascii="Times New Roman" w:hAnsi="Times New Roman" w:cs="Times New Roman"/>
        </w:rPr>
        <w:t xml:space="preserve"> Т</w:t>
      </w:r>
      <w:proofErr w:type="gramEnd"/>
      <w:r w:rsidRPr="00F20EFF">
        <w:rPr>
          <w:rFonts w:ascii="Times New Roman" w:hAnsi="Times New Roman" w:cs="Times New Roman"/>
        </w:rPr>
        <w:t xml:space="preserve">, коэффициент эффективности капитальных вложений Е и показатель приведенных суммарных затрат </w:t>
      </w:r>
      <w:proofErr w:type="spellStart"/>
      <w:r w:rsidRPr="00F20EFF">
        <w:rPr>
          <w:rFonts w:ascii="Times New Roman" w:hAnsi="Times New Roman" w:cs="Times New Roman"/>
        </w:rPr>
        <w:t>Э</w:t>
      </w:r>
      <w:r w:rsidRPr="00F20EFF">
        <w:rPr>
          <w:rFonts w:ascii="Times New Roman" w:hAnsi="Times New Roman" w:cs="Times New Roman"/>
          <w:vertAlign w:val="subscript"/>
        </w:rPr>
        <w:t>прив</w:t>
      </w:r>
      <w:proofErr w:type="spellEnd"/>
      <w:r w:rsidRPr="00F20EFF">
        <w:rPr>
          <w:rFonts w:ascii="Times New Roman" w:hAnsi="Times New Roman" w:cs="Times New Roman"/>
          <w:vertAlign w:val="subscript"/>
        </w:rPr>
        <w:t>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  <w:vertAlign w:val="subscript"/>
        </w:rPr>
        <w:tab/>
      </w:r>
      <w:r w:rsidRPr="00F20EFF">
        <w:rPr>
          <w:rFonts w:ascii="Times New Roman" w:hAnsi="Times New Roman" w:cs="Times New Roman"/>
        </w:rPr>
        <w:t>Если при выборе вариантов требуется определить срок окупаемости</w:t>
      </w:r>
      <w:proofErr w:type="gramStart"/>
      <w:r w:rsidRPr="00F20EFF">
        <w:rPr>
          <w:rFonts w:ascii="Times New Roman" w:hAnsi="Times New Roman" w:cs="Times New Roman"/>
        </w:rPr>
        <w:t xml:space="preserve"> Т</w:t>
      </w:r>
      <w:proofErr w:type="gramEnd"/>
      <w:r w:rsidRPr="00F20EFF">
        <w:rPr>
          <w:rFonts w:ascii="Times New Roman" w:hAnsi="Times New Roman" w:cs="Times New Roman"/>
        </w:rPr>
        <w:t xml:space="preserve"> или коэффициент сравнительной экономической эффективности Е, то применяют формулы: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Е= (С</w:t>
      </w:r>
      <w:r w:rsidRPr="00F20EFF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</w:t>
      </w:r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 xml:space="preserve">1 </w:t>
      </w:r>
      <w:r w:rsidRPr="00F20EFF">
        <w:rPr>
          <w:rFonts w:ascii="Times New Roman" w:hAnsi="Times New Roman" w:cs="Times New Roman"/>
        </w:rPr>
        <w:t>)/(К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К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>) или</w:t>
      </w:r>
      <w:proofErr w:type="gramStart"/>
      <w:r w:rsidRPr="00F20EFF">
        <w:rPr>
          <w:rFonts w:ascii="Times New Roman" w:hAnsi="Times New Roman" w:cs="Times New Roman"/>
        </w:rPr>
        <w:t xml:space="preserve">   Т</w:t>
      </w:r>
      <w:proofErr w:type="gramEnd"/>
      <w:r w:rsidRPr="00F20EFF">
        <w:rPr>
          <w:rFonts w:ascii="Times New Roman" w:hAnsi="Times New Roman" w:cs="Times New Roman"/>
        </w:rPr>
        <w:t>=(К</w:t>
      </w:r>
      <w:r w:rsidRPr="00F20EFF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</w:t>
      </w:r>
      <w:r w:rsidRPr="00F20EFF">
        <w:rPr>
          <w:rFonts w:ascii="Times New Roman" w:hAnsi="Times New Roman" w:cs="Times New Roman"/>
        </w:rPr>
        <w:t>К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>)/(С</w:t>
      </w:r>
      <w:r w:rsidRPr="00F20EF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</w:t>
      </w:r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),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где К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и К</w:t>
      </w:r>
      <w:proofErr w:type="gramStart"/>
      <w:r w:rsidRPr="00F20EFF">
        <w:rPr>
          <w:rFonts w:ascii="Times New Roman" w:hAnsi="Times New Roman" w:cs="Times New Roman"/>
          <w:vertAlign w:val="subscript"/>
        </w:rPr>
        <w:t>2</w:t>
      </w:r>
      <w:proofErr w:type="gramEnd"/>
      <w:r w:rsidRPr="00F20EFF">
        <w:rPr>
          <w:rFonts w:ascii="Times New Roman" w:hAnsi="Times New Roman" w:cs="Times New Roman"/>
        </w:rPr>
        <w:t xml:space="preserve"> –  капитальные вложения по сравниваемым вариантам4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       С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и С</w:t>
      </w:r>
      <w:proofErr w:type="gramStart"/>
      <w:r w:rsidRPr="00F20EFF">
        <w:rPr>
          <w:rFonts w:ascii="Times New Roman" w:hAnsi="Times New Roman" w:cs="Times New Roman"/>
          <w:vertAlign w:val="subscript"/>
        </w:rPr>
        <w:t>2</w:t>
      </w:r>
      <w:proofErr w:type="gramEnd"/>
      <w:r w:rsidRPr="00F20EFF">
        <w:rPr>
          <w:rFonts w:ascii="Times New Roman" w:hAnsi="Times New Roman" w:cs="Times New Roman"/>
        </w:rPr>
        <w:t xml:space="preserve"> – годовые эксплуатационные расходы или себестоимость продукции по тем же вариантам.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При определении экономической эффективности капитальных вложений разных вариантов практически могут встретиться следующие случаи: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1 Внедрение новой техники обеспечивает снижение эксплуатационных расходов (себестоимости продукции), но одновременно увеличивает капитальные затраты, т.е. С</w:t>
      </w:r>
      <w:proofErr w:type="gramStart"/>
      <w:r w:rsidRPr="00F20EFF">
        <w:rPr>
          <w:rFonts w:ascii="Times New Roman" w:hAnsi="Times New Roman" w:cs="Times New Roman"/>
          <w:vertAlign w:val="subscript"/>
        </w:rPr>
        <w:t>1</w:t>
      </w:r>
      <w:proofErr w:type="gramEnd"/>
      <w:r w:rsidRPr="00F20EFF">
        <w:rPr>
          <w:rFonts w:ascii="Times New Roman" w:hAnsi="Times New Roman" w:cs="Times New Roman"/>
        </w:rPr>
        <w:t>&lt; С</w:t>
      </w:r>
      <w:r w:rsidRPr="00F20EFF">
        <w:rPr>
          <w:rFonts w:ascii="Times New Roman" w:hAnsi="Times New Roman" w:cs="Times New Roman"/>
          <w:vertAlign w:val="subscript"/>
        </w:rPr>
        <w:t xml:space="preserve">2 </w:t>
      </w:r>
      <w:r w:rsidRPr="00F20EFF">
        <w:rPr>
          <w:rFonts w:ascii="Times New Roman" w:hAnsi="Times New Roman" w:cs="Times New Roman"/>
        </w:rPr>
        <w:t>, а К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&gt;К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>. Это наиболее распространенный случай; эффективность внедрения определяется по методу минимальных приведенных затрат капиталовложений и эксплуатационных расходов.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lastRenderedPageBreak/>
        <w:tab/>
        <w:t>2 Новая техника приводит к снижению эксплуатационных расходов и капитальных затрат, т.е. С</w:t>
      </w:r>
      <w:proofErr w:type="gramStart"/>
      <w:r w:rsidRPr="00F20EFF">
        <w:rPr>
          <w:rFonts w:ascii="Times New Roman" w:hAnsi="Times New Roman" w:cs="Times New Roman"/>
          <w:vertAlign w:val="subscript"/>
        </w:rPr>
        <w:t>1</w:t>
      </w:r>
      <w:proofErr w:type="gramEnd"/>
      <w:r w:rsidRPr="00F20EFF">
        <w:rPr>
          <w:rFonts w:ascii="Times New Roman" w:hAnsi="Times New Roman" w:cs="Times New Roman"/>
        </w:rPr>
        <w:t>&lt;С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ab/>
        <w:t>и К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&lt;К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 xml:space="preserve">. Такие варианты наиболее эффективны и </w:t>
      </w:r>
      <w:proofErr w:type="gramStart"/>
      <w:r w:rsidRPr="00F20EFF">
        <w:rPr>
          <w:rFonts w:ascii="Times New Roman" w:hAnsi="Times New Roman" w:cs="Times New Roman"/>
        </w:rPr>
        <w:t>сравнивать</w:t>
      </w:r>
      <w:proofErr w:type="gramEnd"/>
      <w:r w:rsidRPr="00F20EFF">
        <w:rPr>
          <w:rFonts w:ascii="Times New Roman" w:hAnsi="Times New Roman" w:cs="Times New Roman"/>
        </w:rPr>
        <w:t xml:space="preserve"> их нет необходимости.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3 Новая техника обеспечивает некоторое снижение капитальных затрат, но приводит к увеличению эксплуатационных расходов, т.е. К</w:t>
      </w:r>
      <w:proofErr w:type="gramStart"/>
      <w:r w:rsidRPr="00F20EFF">
        <w:rPr>
          <w:rFonts w:ascii="Times New Roman" w:hAnsi="Times New Roman" w:cs="Times New Roman"/>
          <w:vertAlign w:val="subscript"/>
        </w:rPr>
        <w:t>1</w:t>
      </w:r>
      <w:proofErr w:type="gramEnd"/>
      <w:r w:rsidRPr="00F20EFF">
        <w:rPr>
          <w:rFonts w:ascii="Times New Roman" w:hAnsi="Times New Roman" w:cs="Times New Roman"/>
        </w:rPr>
        <w:t>&lt;К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 xml:space="preserve"> и С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&gt;С</w:t>
      </w:r>
      <w:r w:rsidRPr="00F20EFF">
        <w:rPr>
          <w:rFonts w:ascii="Times New Roman" w:hAnsi="Times New Roman" w:cs="Times New Roman"/>
          <w:vertAlign w:val="subscript"/>
        </w:rPr>
        <w:t>2</w:t>
      </w:r>
      <w:r w:rsidRPr="00F20EFF">
        <w:rPr>
          <w:rFonts w:ascii="Times New Roman" w:hAnsi="Times New Roman" w:cs="Times New Roman"/>
        </w:rPr>
        <w:t>. Такие варианты редко бывают эффективными. Принимаются подобные варианты на основании расчета по методу минимальных приведенных затрат.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>4 Новая техника вызывает повышение капитальных затрат и эксплуатационных расходов: К</w:t>
      </w:r>
      <w:proofErr w:type="gramStart"/>
      <w:r w:rsidRPr="00F20EFF">
        <w:rPr>
          <w:rFonts w:ascii="Times New Roman" w:hAnsi="Times New Roman" w:cs="Times New Roman"/>
          <w:vertAlign w:val="subscript"/>
        </w:rPr>
        <w:t>1</w:t>
      </w:r>
      <w:proofErr w:type="gramEnd"/>
      <w:r w:rsidRPr="00F20EFF">
        <w:rPr>
          <w:rFonts w:ascii="Times New Roman" w:hAnsi="Times New Roman" w:cs="Times New Roman"/>
        </w:rPr>
        <w:t>&gt;К</w:t>
      </w:r>
      <w:r w:rsidRPr="00F20EFF">
        <w:rPr>
          <w:rFonts w:ascii="Times New Roman" w:hAnsi="Times New Roman" w:cs="Times New Roman"/>
          <w:vertAlign w:val="subscript"/>
        </w:rPr>
        <w:t xml:space="preserve">2 </w:t>
      </w:r>
      <w:r w:rsidRPr="00F20EFF">
        <w:rPr>
          <w:rFonts w:ascii="Times New Roman" w:hAnsi="Times New Roman" w:cs="Times New Roman"/>
        </w:rPr>
        <w:t xml:space="preserve"> и С</w:t>
      </w:r>
      <w:r w:rsidRPr="00F20EFF">
        <w:rPr>
          <w:rFonts w:ascii="Times New Roman" w:hAnsi="Times New Roman" w:cs="Times New Roman"/>
          <w:vertAlign w:val="subscript"/>
        </w:rPr>
        <w:t>1</w:t>
      </w:r>
      <w:r w:rsidRPr="00F20EFF">
        <w:rPr>
          <w:rFonts w:ascii="Times New Roman" w:hAnsi="Times New Roman" w:cs="Times New Roman"/>
        </w:rPr>
        <w:t>&gt;С</w:t>
      </w:r>
      <w:r w:rsidRPr="00F20EFF">
        <w:rPr>
          <w:rFonts w:ascii="Times New Roman" w:hAnsi="Times New Roman" w:cs="Times New Roman"/>
          <w:vertAlign w:val="subscript"/>
        </w:rPr>
        <w:t xml:space="preserve">2, </w:t>
      </w:r>
      <w:r w:rsidRPr="00F20EFF">
        <w:rPr>
          <w:rFonts w:ascii="Times New Roman" w:hAnsi="Times New Roman" w:cs="Times New Roman"/>
        </w:rPr>
        <w:t>т.е. вариант неэффективен.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  <w:spacing w:val="-4"/>
        </w:rPr>
      </w:pPr>
      <w:r w:rsidRPr="00F20EFF">
        <w:rPr>
          <w:rFonts w:ascii="Times New Roman" w:hAnsi="Times New Roman" w:cs="Times New Roman"/>
          <w:spacing w:val="-4"/>
        </w:rPr>
        <w:tab/>
        <w:t>Если число вариантов более двух, то сравнение их рекомендуется вести по сумме годовых приведенных капитальных затрат и эксплуатационных расходов: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</w:r>
      <w:proofErr w:type="spellStart"/>
      <w:r w:rsidRPr="00F20EFF">
        <w:rPr>
          <w:rFonts w:ascii="Times New Roman" w:hAnsi="Times New Roman" w:cs="Times New Roman"/>
        </w:rPr>
        <w:t>Э</w:t>
      </w:r>
      <w:r w:rsidRPr="00F20EFF">
        <w:rPr>
          <w:rFonts w:ascii="Times New Roman" w:hAnsi="Times New Roman" w:cs="Times New Roman"/>
          <w:vertAlign w:val="subscript"/>
        </w:rPr>
        <w:t>прив</w:t>
      </w:r>
      <w:r w:rsidRPr="00F20EFF">
        <w:rPr>
          <w:rFonts w:ascii="Times New Roman" w:hAnsi="Times New Roman" w:cs="Times New Roman"/>
        </w:rPr>
        <w:t>=С</w:t>
      </w:r>
      <w:proofErr w:type="gramStart"/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F20EFF">
        <w:rPr>
          <w:rFonts w:ascii="Times New Roman" w:hAnsi="Times New Roman" w:cs="Times New Roman"/>
        </w:rPr>
        <w:t>+</w:t>
      </w:r>
      <w:proofErr w:type="spellStart"/>
      <w:r w:rsidRPr="00F20EFF">
        <w:rPr>
          <w:rFonts w:ascii="Times New Roman" w:hAnsi="Times New Roman" w:cs="Times New Roman"/>
        </w:rPr>
        <w:t>Е</w:t>
      </w:r>
      <w:r w:rsidRPr="00F20EFF">
        <w:rPr>
          <w:rFonts w:ascii="Times New Roman" w:hAnsi="Times New Roman" w:cs="Times New Roman"/>
          <w:vertAlign w:val="subscript"/>
        </w:rPr>
        <w:t>н</w:t>
      </w:r>
      <w:r w:rsidRPr="00F20EFF">
        <w:rPr>
          <w:rFonts w:ascii="Times New Roman" w:hAnsi="Times New Roman" w:cs="Times New Roman"/>
        </w:rPr>
        <w:t>К</w:t>
      </w:r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F20EFF">
        <w:rPr>
          <w:rFonts w:ascii="Times New Roman" w:hAnsi="Times New Roman" w:cs="Times New Roman"/>
        </w:rPr>
        <w:t xml:space="preserve">или  </w:t>
      </w:r>
      <w:proofErr w:type="spellStart"/>
      <w:r w:rsidRPr="00F20EFF">
        <w:rPr>
          <w:rFonts w:ascii="Times New Roman" w:hAnsi="Times New Roman" w:cs="Times New Roman"/>
        </w:rPr>
        <w:t>Э</w:t>
      </w:r>
      <w:r w:rsidRPr="00F20EFF">
        <w:rPr>
          <w:rFonts w:ascii="Times New Roman" w:hAnsi="Times New Roman" w:cs="Times New Roman"/>
          <w:vertAlign w:val="subscript"/>
        </w:rPr>
        <w:t>прив</w:t>
      </w:r>
      <w:r w:rsidRPr="00F20EFF">
        <w:rPr>
          <w:rFonts w:ascii="Times New Roman" w:hAnsi="Times New Roman" w:cs="Times New Roman"/>
        </w:rPr>
        <w:t>=</w:t>
      </w:r>
      <w:proofErr w:type="spellEnd"/>
      <w:r w:rsidRPr="00F20EFF">
        <w:rPr>
          <w:rFonts w:ascii="Times New Roman" w:hAnsi="Times New Roman" w:cs="Times New Roman"/>
        </w:rPr>
        <w:t xml:space="preserve"> К</w:t>
      </w:r>
      <w:proofErr w:type="spellStart"/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F20EFF">
        <w:rPr>
          <w:rFonts w:ascii="Times New Roman" w:hAnsi="Times New Roman" w:cs="Times New Roman"/>
        </w:rPr>
        <w:t xml:space="preserve">+ </w:t>
      </w:r>
      <w:proofErr w:type="spellStart"/>
      <w:r w:rsidRPr="00F20EFF">
        <w:rPr>
          <w:rFonts w:ascii="Times New Roman" w:hAnsi="Times New Roman" w:cs="Times New Roman"/>
        </w:rPr>
        <w:t>Т</w:t>
      </w:r>
      <w:r w:rsidRPr="00F20EFF">
        <w:rPr>
          <w:rFonts w:ascii="Times New Roman" w:hAnsi="Times New Roman" w:cs="Times New Roman"/>
          <w:vertAlign w:val="subscript"/>
        </w:rPr>
        <w:t>н</w:t>
      </w:r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F20EFF">
        <w:rPr>
          <w:rFonts w:ascii="Times New Roman" w:hAnsi="Times New Roman" w:cs="Times New Roman"/>
          <w:vertAlign w:val="subscript"/>
        </w:rPr>
        <w:t>,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где  </w:t>
      </w:r>
      <w:proofErr w:type="spellStart"/>
      <w:r w:rsidRPr="00F20EFF">
        <w:rPr>
          <w:rFonts w:ascii="Times New Roman" w:hAnsi="Times New Roman" w:cs="Times New Roman"/>
        </w:rPr>
        <w:t>Т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– нормативный срок окупаемости;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Pr="00F20EFF">
        <w:rPr>
          <w:rFonts w:ascii="Times New Roman" w:hAnsi="Times New Roman" w:cs="Times New Roman"/>
        </w:rPr>
        <w:t>Е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– нормативный коэффициент экономической эффективности; 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        К</w:t>
      </w:r>
      <w:proofErr w:type="spellStart"/>
      <w:proofErr w:type="gramStart"/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F20EFF">
        <w:rPr>
          <w:rFonts w:ascii="Times New Roman" w:hAnsi="Times New Roman" w:cs="Times New Roman"/>
        </w:rPr>
        <w:t xml:space="preserve"> – капитальные вложения по каждому варианту;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        С</w:t>
      </w:r>
      <w:proofErr w:type="spellStart"/>
      <w:proofErr w:type="gramStart"/>
      <w:r w:rsidRPr="00F20EFF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proofErr w:type="gramEnd"/>
      <w:r w:rsidRPr="00F20EFF">
        <w:rPr>
          <w:rFonts w:ascii="Times New Roman" w:hAnsi="Times New Roman" w:cs="Times New Roman"/>
        </w:rPr>
        <w:t xml:space="preserve"> – годовые эксплуатационные расходы по тому же варианту.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При этом наилучшим по денежным показателям считается вариант, у которого </w:t>
      </w:r>
      <w:proofErr w:type="spellStart"/>
      <w:r w:rsidRPr="00F20EFF">
        <w:rPr>
          <w:rFonts w:ascii="Times New Roman" w:hAnsi="Times New Roman" w:cs="Times New Roman"/>
        </w:rPr>
        <w:t>Э</w:t>
      </w:r>
      <w:r w:rsidRPr="00F20EFF">
        <w:rPr>
          <w:rFonts w:ascii="Times New Roman" w:hAnsi="Times New Roman" w:cs="Times New Roman"/>
          <w:vertAlign w:val="subscript"/>
        </w:rPr>
        <w:t>прив</w:t>
      </w:r>
      <w:r w:rsidRPr="00F20EFF">
        <w:rPr>
          <w:rFonts w:ascii="Times New Roman" w:hAnsi="Times New Roman" w:cs="Times New Roman"/>
        </w:rPr>
        <w:t>=</w:t>
      </w:r>
      <w:proofErr w:type="spellEnd"/>
      <w:r w:rsidRPr="00F20EFF">
        <w:rPr>
          <w:rFonts w:ascii="Times New Roman" w:hAnsi="Times New Roman" w:cs="Times New Roman"/>
          <w:lang w:val="en-US"/>
        </w:rPr>
        <w:t>min</w:t>
      </w:r>
      <w:r w:rsidRPr="00F20EFF">
        <w:rPr>
          <w:rFonts w:ascii="Times New Roman" w:hAnsi="Times New Roman" w:cs="Times New Roman"/>
        </w:rPr>
        <w:t>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  <w:t xml:space="preserve">При внедрении новой техники часто важно определить </w:t>
      </w:r>
      <w:r w:rsidRPr="00F20EFF">
        <w:rPr>
          <w:rFonts w:ascii="Times New Roman" w:hAnsi="Times New Roman" w:cs="Times New Roman"/>
          <w:b/>
        </w:rPr>
        <w:t>годовой экономический</w:t>
      </w:r>
      <w:r>
        <w:rPr>
          <w:rFonts w:ascii="Times New Roman" w:hAnsi="Times New Roman" w:cs="Times New Roman"/>
          <w:b/>
        </w:rPr>
        <w:t xml:space="preserve"> </w:t>
      </w:r>
      <w:r w:rsidRPr="00F20EFF">
        <w:rPr>
          <w:rFonts w:ascii="Times New Roman" w:hAnsi="Times New Roman" w:cs="Times New Roman"/>
          <w:b/>
        </w:rPr>
        <w:t>эффект.</w:t>
      </w:r>
      <w:r w:rsidRPr="00F20EFF">
        <w:rPr>
          <w:rFonts w:ascii="Times New Roman" w:hAnsi="Times New Roman" w:cs="Times New Roman"/>
        </w:rPr>
        <w:t xml:space="preserve"> Он необходим не только для доказательства преимущества одного из вариантов, и является расчетным показателем при разработке планов и отчетности по новой технике. Годовой экономический эффект находят по разности приведенных затрат до и после внедрения новой техники.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ab/>
      </w:r>
      <w:proofErr w:type="spellStart"/>
      <w:r w:rsidRPr="00F20EFF">
        <w:rPr>
          <w:rFonts w:ascii="Times New Roman" w:hAnsi="Times New Roman" w:cs="Times New Roman"/>
        </w:rPr>
        <w:t>Э</w:t>
      </w:r>
      <w:r w:rsidRPr="00F20EFF">
        <w:rPr>
          <w:rFonts w:ascii="Times New Roman" w:hAnsi="Times New Roman" w:cs="Times New Roman"/>
          <w:vertAlign w:val="subscript"/>
        </w:rPr>
        <w:t>г</w:t>
      </w:r>
      <w:r w:rsidRPr="00F20EFF">
        <w:rPr>
          <w:rFonts w:ascii="Times New Roman" w:hAnsi="Times New Roman" w:cs="Times New Roman"/>
        </w:rPr>
        <w:t>=</w:t>
      </w:r>
      <w:proofErr w:type="spellEnd"/>
      <w:r w:rsidRPr="00F20EFF">
        <w:rPr>
          <w:rFonts w:ascii="Times New Roman" w:hAnsi="Times New Roman" w:cs="Times New Roman"/>
        </w:rPr>
        <w:t xml:space="preserve"> (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с</w:t>
      </w:r>
      <w:r w:rsidRPr="00F20EFF">
        <w:rPr>
          <w:rFonts w:ascii="Times New Roman" w:hAnsi="Times New Roman" w:cs="Times New Roman"/>
        </w:rPr>
        <w:t>+Е</w:t>
      </w:r>
      <w:r w:rsidRPr="00F20EFF">
        <w:rPr>
          <w:rFonts w:ascii="Times New Roman" w:hAnsi="Times New Roman" w:cs="Times New Roman"/>
          <w:vertAlign w:val="subscript"/>
        </w:rPr>
        <w:t>н</w:t>
      </w:r>
      <w:r w:rsidRPr="00F20EFF">
        <w:rPr>
          <w:rFonts w:ascii="Times New Roman" w:hAnsi="Times New Roman" w:cs="Times New Roman"/>
        </w:rPr>
        <w:t>К</w:t>
      </w:r>
      <w:r w:rsidRPr="00F20EFF">
        <w:rPr>
          <w:rFonts w:ascii="Times New Roman" w:hAnsi="Times New Roman" w:cs="Times New Roman"/>
          <w:vertAlign w:val="subscript"/>
        </w:rPr>
        <w:t>с</w:t>
      </w:r>
      <w:proofErr w:type="spellEnd"/>
      <w:r w:rsidRPr="00F20EFF">
        <w:rPr>
          <w:rFonts w:ascii="Times New Roman" w:hAnsi="Times New Roman" w:cs="Times New Roman"/>
        </w:rPr>
        <w:t>) – (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н</w:t>
      </w:r>
      <w:r w:rsidRPr="00F20EFF">
        <w:rPr>
          <w:rFonts w:ascii="Times New Roman" w:hAnsi="Times New Roman" w:cs="Times New Roman"/>
        </w:rPr>
        <w:t>+Е</w:t>
      </w:r>
      <w:r w:rsidRPr="00F20EFF">
        <w:rPr>
          <w:rFonts w:ascii="Times New Roman" w:hAnsi="Times New Roman" w:cs="Times New Roman"/>
          <w:vertAlign w:val="subscript"/>
        </w:rPr>
        <w:t>н</w:t>
      </w:r>
      <w:r w:rsidRPr="00F20EFF">
        <w:rPr>
          <w:rFonts w:ascii="Times New Roman" w:hAnsi="Times New Roman" w:cs="Times New Roman"/>
        </w:rPr>
        <w:t>К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>),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 xml:space="preserve">где </w:t>
      </w:r>
      <w:proofErr w:type="spellStart"/>
      <w:r w:rsidRPr="00F20EFF">
        <w:rPr>
          <w:rFonts w:ascii="Times New Roman" w:hAnsi="Times New Roman" w:cs="Times New Roman"/>
        </w:rPr>
        <w:t>С</w:t>
      </w:r>
      <w:r w:rsidRPr="00F20EFF">
        <w:rPr>
          <w:rFonts w:ascii="Times New Roman" w:hAnsi="Times New Roman" w:cs="Times New Roman"/>
          <w:vertAlign w:val="subscript"/>
        </w:rPr>
        <w:t>с</w:t>
      </w:r>
      <w:proofErr w:type="gramStart"/>
      <w:r w:rsidRPr="00F20EFF">
        <w:rPr>
          <w:rFonts w:ascii="Times New Roman" w:hAnsi="Times New Roman" w:cs="Times New Roman"/>
        </w:rPr>
        <w:t>,С</w:t>
      </w:r>
      <w:proofErr w:type="gramEnd"/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– годовые эксплуатационные расходы или себестоимость продукции до и после внедрения новой техники;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 w:rsidRPr="00F20EFF">
        <w:rPr>
          <w:rFonts w:ascii="Times New Roman" w:hAnsi="Times New Roman" w:cs="Times New Roman"/>
        </w:rPr>
        <w:t>К</w:t>
      </w:r>
      <w:r w:rsidRPr="00F20EFF">
        <w:rPr>
          <w:rFonts w:ascii="Times New Roman" w:hAnsi="Times New Roman" w:cs="Times New Roman"/>
          <w:vertAlign w:val="subscript"/>
        </w:rPr>
        <w:t>с</w:t>
      </w:r>
      <w:proofErr w:type="gramStart"/>
      <w:r w:rsidRPr="00F20EFF">
        <w:rPr>
          <w:rFonts w:ascii="Times New Roman" w:hAnsi="Times New Roman" w:cs="Times New Roman"/>
        </w:rPr>
        <w:t>,К</w:t>
      </w:r>
      <w:proofErr w:type="gramEnd"/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– капитальные вложения до и после внедрения новой техники;</w:t>
      </w:r>
    </w:p>
    <w:p w:rsidR="001C6DA2" w:rsidRPr="00F20EFF" w:rsidRDefault="001C6DA2" w:rsidP="001C6DA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 w:rsidRPr="00F20EFF">
        <w:rPr>
          <w:rFonts w:ascii="Times New Roman" w:hAnsi="Times New Roman" w:cs="Times New Roman"/>
        </w:rPr>
        <w:t>Е</w:t>
      </w:r>
      <w:r w:rsidRPr="00F20EFF">
        <w:rPr>
          <w:rFonts w:ascii="Times New Roman" w:hAnsi="Times New Roman" w:cs="Times New Roman"/>
          <w:vertAlign w:val="subscript"/>
        </w:rPr>
        <w:t>н</w:t>
      </w:r>
      <w:proofErr w:type="spellEnd"/>
      <w:r w:rsidRPr="00F20EFF">
        <w:rPr>
          <w:rFonts w:ascii="Times New Roman" w:hAnsi="Times New Roman" w:cs="Times New Roman"/>
        </w:rPr>
        <w:t xml:space="preserve"> – отраслевой нормативный коэффициент эффективности.</w:t>
      </w:r>
    </w:p>
    <w:p w:rsidR="001C6DA2" w:rsidRPr="00F20EFF" w:rsidRDefault="001C6DA2" w:rsidP="001C6DA2">
      <w:pPr>
        <w:rPr>
          <w:rFonts w:ascii="Times New Roman" w:hAnsi="Times New Roman" w:cs="Times New Roman"/>
        </w:rPr>
      </w:pPr>
    </w:p>
    <w:p w:rsidR="001C6DA2" w:rsidRPr="00550CA2" w:rsidRDefault="001C6DA2" w:rsidP="001C6DA2">
      <w:pPr>
        <w:pStyle w:val="a3"/>
        <w:spacing w:after="0" w:line="360" w:lineRule="auto"/>
        <w:ind w:left="0" w:firstLine="709"/>
        <w:jc w:val="both"/>
        <w:rPr>
          <w:b/>
          <w:sz w:val="24"/>
          <w:szCs w:val="24"/>
        </w:rPr>
      </w:pPr>
      <w:r w:rsidRPr="00550CA2">
        <w:rPr>
          <w:rFonts w:ascii="Times New Roman" w:hAnsi="Times New Roman"/>
          <w:b/>
        </w:rPr>
        <w:t>Вопросы для самопроверки</w:t>
      </w:r>
    </w:p>
    <w:p w:rsidR="001C6DA2" w:rsidRPr="00A555C0" w:rsidRDefault="001C6DA2" w:rsidP="001C6DA2">
      <w:pPr>
        <w:pStyle w:val="a3"/>
        <w:numPr>
          <w:ilvl w:val="0"/>
          <w:numId w:val="1"/>
        </w:numPr>
        <w:tabs>
          <w:tab w:val="left" w:pos="480"/>
        </w:tabs>
        <w:jc w:val="both"/>
        <w:rPr>
          <w:rFonts w:ascii="Times New Roman" w:hAnsi="Times New Roman" w:cs="Times New Roman"/>
        </w:rPr>
      </w:pPr>
      <w:r w:rsidRPr="00A555C0">
        <w:rPr>
          <w:rFonts w:ascii="Times New Roman" w:hAnsi="Times New Roman" w:cs="Times New Roman"/>
        </w:rPr>
        <w:t>Что такое инвестиция и капитальные вложения?</w:t>
      </w:r>
    </w:p>
    <w:p w:rsidR="001C6DA2" w:rsidRPr="00A555C0" w:rsidRDefault="001C6DA2" w:rsidP="001C6DA2">
      <w:pPr>
        <w:pStyle w:val="a3"/>
        <w:numPr>
          <w:ilvl w:val="0"/>
          <w:numId w:val="1"/>
        </w:numPr>
        <w:tabs>
          <w:tab w:val="left" w:pos="480"/>
        </w:tabs>
        <w:jc w:val="both"/>
        <w:rPr>
          <w:rFonts w:ascii="Times New Roman" w:hAnsi="Times New Roman" w:cs="Times New Roman"/>
        </w:rPr>
      </w:pPr>
      <w:r w:rsidRPr="00A555C0">
        <w:rPr>
          <w:rFonts w:ascii="Times New Roman" w:hAnsi="Times New Roman" w:cs="Times New Roman"/>
        </w:rPr>
        <w:t>Какие основные группы инвестиций вы знаете?</w:t>
      </w:r>
    </w:p>
    <w:p w:rsidR="001C6DA2" w:rsidRPr="00F20EFF" w:rsidRDefault="001C6DA2" w:rsidP="001C6DA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F20EFF">
        <w:rPr>
          <w:rFonts w:ascii="Times New Roman" w:hAnsi="Times New Roman" w:cs="Times New Roman"/>
        </w:rPr>
        <w:t>то такое эффект и эффективность?</w:t>
      </w:r>
    </w:p>
    <w:p w:rsidR="001C6DA2" w:rsidRPr="00F20EFF" w:rsidRDefault="001C6DA2" w:rsidP="001C6DA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Как рассчитывается общая экономическая эффективность?</w:t>
      </w:r>
    </w:p>
    <w:p w:rsidR="001C6DA2" w:rsidRPr="00F20EFF" w:rsidRDefault="001C6DA2" w:rsidP="001C6DA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0EFF">
        <w:rPr>
          <w:rFonts w:ascii="Times New Roman" w:hAnsi="Times New Roman" w:cs="Times New Roman"/>
        </w:rPr>
        <w:t>Как рассчитывается сравнительная экономическая эффективность?</w:t>
      </w:r>
    </w:p>
    <w:p w:rsidR="001C6DA2" w:rsidRPr="00F20EFF" w:rsidRDefault="001C6DA2" w:rsidP="001C6DA2">
      <w:pPr>
        <w:jc w:val="center"/>
        <w:rPr>
          <w:rFonts w:ascii="Times New Roman" w:hAnsi="Times New Roman" w:cs="Times New Roman"/>
        </w:rPr>
      </w:pPr>
    </w:p>
    <w:p w:rsidR="001C6DA2" w:rsidRPr="00F20EFF" w:rsidRDefault="001C6DA2" w:rsidP="001C6DA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5C565B" w:rsidRDefault="005C565B"/>
    <w:sectPr w:rsidR="005C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43ED3"/>
    <w:multiLevelType w:val="hybridMultilevel"/>
    <w:tmpl w:val="DC2AC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DA2"/>
    <w:rsid w:val="001C6DA2"/>
    <w:rsid w:val="005C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2025-05-07T04:52:00Z</dcterms:created>
  <dcterms:modified xsi:type="dcterms:W3CDTF">2025-05-07T04:52:00Z</dcterms:modified>
</cp:coreProperties>
</file>