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2D" w:rsidRDefault="0010022D" w:rsidP="00E50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Итоговая контрольная работа</w:t>
      </w:r>
    </w:p>
    <w:p w:rsidR="0010022D" w:rsidRDefault="0010022D" w:rsidP="00E50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 МДК.01.01 «Радиосвязь с подвижными объектами»</w:t>
      </w:r>
    </w:p>
    <w:p w:rsidR="0010022D" w:rsidRPr="00E50A3F" w:rsidRDefault="0010022D" w:rsidP="00E50A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A3F">
        <w:rPr>
          <w:rFonts w:ascii="Times New Roman" w:hAnsi="Times New Roman" w:cs="Times New Roman"/>
          <w:b/>
          <w:bCs/>
          <w:sz w:val="24"/>
          <w:szCs w:val="24"/>
        </w:rPr>
        <w:t xml:space="preserve">(разделы: «1.4.1 Радиоприемные устройства», «1.4.2 Радиопередающие устройства»)  </w:t>
      </w:r>
    </w:p>
    <w:p w:rsidR="0010022D" w:rsidRDefault="0010022D" w:rsidP="00E50A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контрольной работы</w:t>
      </w:r>
    </w:p>
    <w:p w:rsidR="0010022D" w:rsidRDefault="0010022D" w:rsidP="00E50A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1.4.1 «Радиоприемные устройства»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радиоприемных устройств.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Принципиальная схема детекторного радиоприемника. Состав, принцип работы.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схема радиоприемника прямого усиления. Принцип работы.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схема супергетеродинного радиоприемника. Принцип работы.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параметры радиоприемных устройств. 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Входные цепи радиоприемных устройств. Назначение, основные параметры.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Усилители радиочастоты радиоприемных устройств. Назначение, основные параметры.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Усилители промежуточной частоты радиоприемных устройств. Назначение, основные параметры.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Преобразователи частоты радиоприемных устройств. Структурная схема, принцип работы.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Гетеродин. Назначение. Требования, предъявляемые к гетеродинам.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Смеситель. Назначение. Принцип работы.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Детектор радиосигналов. Назначение. Виды детекторов. Принцип работы амплитудного детектора.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Избирательность. Определение.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Чувствительность радиоприемного устройства. Определение.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Диапазон рабочих частот радиоприемного устройства. Определение.</w:t>
      </w:r>
    </w:p>
    <w:p w:rsidR="0010022D" w:rsidRDefault="0010022D" w:rsidP="00B52675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1.4.2 «Радиопередающие устройства»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радиопередающих устройств.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схема радиопередающих устройств системы «Транспорт». Назначение элементов.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параметры радиопередающих устройств.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Генераторные каскады с внешним возбуждением. Принципиальная схема. Применение.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Автогенератор. Назначение. Принципиальная схема. 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требования, предъявляемые к автогенераторам.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возникновения колебаний в автогенераторах.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Баланс фаз в и баланс амплитуд в автогенераторах. Определения.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Дестабилизирующие факторы в радиопередатчиках.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Кратковременная и долговременная нестабильность частоты. Определения.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Синтезатор частоты. Структурная схема. Принцип работы.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выходной мощности радиопередатчика. Схема подключения приборов, методика измерений.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Измерение чувствительности модуляционных входов радиопередатчика. Схема подключения приборов, методика измерений.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несущей частоты радиопередатчика. Схема подключения приборов, методика измерений. Определение нестабильности частоты.</w:t>
      </w:r>
    </w:p>
    <w:p w:rsidR="0010022D" w:rsidRDefault="0010022D" w:rsidP="00C5193D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Измерение максимальной девиации частоты радиопередатчика. Схема подключения приборов, методика измерений.</w:t>
      </w:r>
    </w:p>
    <w:p w:rsidR="0010022D" w:rsidRDefault="0010022D" w:rsidP="00C5193D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022D" w:rsidRDefault="0010022D" w:rsidP="00C5193D">
      <w:pPr>
        <w:pStyle w:val="a3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Варианты контрольной работы.</w:t>
      </w:r>
    </w:p>
    <w:p w:rsidR="0010022D" w:rsidRDefault="0010022D" w:rsidP="00C5193D">
      <w:pPr>
        <w:pStyle w:val="a3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1"/>
        <w:gridCol w:w="1714"/>
        <w:gridCol w:w="1512"/>
        <w:gridCol w:w="1714"/>
        <w:gridCol w:w="1512"/>
        <w:gridCol w:w="1714"/>
      </w:tblGrid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варианта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 вопросов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варианта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 вопросов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варианта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 вопросов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14, 28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12, 30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3, 23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9, 16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7, 18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15, 21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6, 23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3, 22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4, 19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4, 24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1, 20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12, 18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2, 19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11, 26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10, 26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5, 17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5, 28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6, 30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15, 29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9, 24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1, 20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10, 21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8, 27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11, 25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8, 25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14, 17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2, 29</w:t>
            </w:r>
          </w:p>
        </w:tc>
      </w:tr>
      <w:tr w:rsidR="00EA1084" w:rsidTr="00EA1084"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13, 27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13, 22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0022D" w:rsidRPr="00EA1084" w:rsidRDefault="0010022D" w:rsidP="00EA1084">
            <w:pPr>
              <w:pStyle w:val="a3"/>
              <w:spacing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7, 16</w:t>
            </w:r>
          </w:p>
        </w:tc>
      </w:tr>
    </w:tbl>
    <w:p w:rsidR="0010022D" w:rsidRPr="00C5193D" w:rsidRDefault="0010022D" w:rsidP="00C5193D">
      <w:pPr>
        <w:pStyle w:val="a3"/>
        <w:spacing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0022D" w:rsidRPr="00C5193D" w:rsidSect="00140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F2068"/>
    <w:multiLevelType w:val="hybridMultilevel"/>
    <w:tmpl w:val="207EF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A3F"/>
    <w:rsid w:val="000A4907"/>
    <w:rsid w:val="0010022D"/>
    <w:rsid w:val="00140035"/>
    <w:rsid w:val="001604BA"/>
    <w:rsid w:val="006F66EF"/>
    <w:rsid w:val="00785E34"/>
    <w:rsid w:val="007D3A1F"/>
    <w:rsid w:val="00AD4AAA"/>
    <w:rsid w:val="00B52675"/>
    <w:rsid w:val="00BC62DE"/>
    <w:rsid w:val="00C5193D"/>
    <w:rsid w:val="00E50A3F"/>
    <w:rsid w:val="00EA1084"/>
    <w:rsid w:val="00ED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3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0A3F"/>
    <w:pPr>
      <w:ind w:left="720"/>
    </w:pPr>
  </w:style>
  <w:style w:type="table" w:styleId="a4">
    <w:name w:val="Table Grid"/>
    <w:basedOn w:val="a1"/>
    <w:uiPriority w:val="99"/>
    <w:rsid w:val="00C5193D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404</Words>
  <Characters>2309</Characters>
  <Application>Microsoft Office Word</Application>
  <DocSecurity>0</DocSecurity>
  <Lines>19</Lines>
  <Paragraphs>5</Paragraphs>
  <ScaleCrop>false</ScaleCrop>
  <Company>СТЖТ-филиал СамГУПС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Итоговая контрольная работа</dc:title>
  <dc:subject/>
  <dc:creator>Администратор</dc:creator>
  <cp:keywords/>
  <dc:description/>
  <cp:lastModifiedBy>Администратор</cp:lastModifiedBy>
  <cp:revision>2</cp:revision>
  <cp:lastPrinted>2024-12-18T10:44:00Z</cp:lastPrinted>
  <dcterms:created xsi:type="dcterms:W3CDTF">2024-12-20T14:34:00Z</dcterms:created>
  <dcterms:modified xsi:type="dcterms:W3CDTF">2024-12-20T14:34:00Z</dcterms:modified>
</cp:coreProperties>
</file>