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1C65C" w14:textId="304258E1" w:rsidR="001F1A8B" w:rsidRPr="00C45B02" w:rsidRDefault="00C45B02" w:rsidP="00C45B02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45B02">
        <w:rPr>
          <w:rFonts w:ascii="Times New Roman" w:hAnsi="Times New Roman" w:cs="Times New Roman"/>
          <w:b/>
          <w:bCs/>
          <w:sz w:val="28"/>
          <w:szCs w:val="28"/>
        </w:rPr>
        <w:t>§ Уплотнение грунтов в теле насыпи</w:t>
      </w:r>
    </w:p>
    <w:p w14:paraId="01974912" w14:textId="77777777" w:rsidR="00C45B02" w:rsidRPr="00C45B02" w:rsidRDefault="00C45B02" w:rsidP="00C45B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E569896" w14:textId="77777777" w:rsidR="00C45B02" w:rsidRPr="00C45B02" w:rsidRDefault="00C45B02" w:rsidP="00C45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Уплотнение грунтов в железнодорожных насыпях является важнейшим технологическим процессом, от качества которого зависит долговечность и прочность земляного сооружения и как следствие безопасность движения поездов.</w:t>
      </w:r>
    </w:p>
    <w:p w14:paraId="13F1DEC0" w14:textId="3A0EFF71" w:rsidR="00C45B02" w:rsidRPr="00C45B02" w:rsidRDefault="00C45B02" w:rsidP="00C45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Отсыпка грунта в тело насыпи производится послойно с тщательным уплотнением каждого слоя.</w:t>
      </w:r>
    </w:p>
    <w:p w14:paraId="1BC33917" w14:textId="77777777" w:rsidR="00C45B02" w:rsidRPr="00C45B02" w:rsidRDefault="00C45B02" w:rsidP="00C45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В процессе производства работ не допускается переувлажнение или пересыхание уплотняемых грунтов. При интенсивных дождях отсыпку насыпей из глинистых грунтов прекращают.</w:t>
      </w:r>
    </w:p>
    <w:p w14:paraId="2B71F01D" w14:textId="77777777" w:rsidR="00C45B02" w:rsidRPr="00C45B02" w:rsidRDefault="00C45B02" w:rsidP="00C45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Переувлажненный в отдельных местах грунт до начала работ должен быть подсушен и уплотнен или удален.</w:t>
      </w:r>
    </w:p>
    <w:p w14:paraId="4D154A52" w14:textId="77777777" w:rsidR="00C45B02" w:rsidRPr="00C45B02" w:rsidRDefault="00C45B02" w:rsidP="00C45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В летнее время при высоких температурах воздуха допускать высыхания грунта нельзя, поэтому разрыв во времени между отсыпкой и уплотнением грунта должен быть минимальным. Маловлажные грунты необходимо увлажнять.</w:t>
      </w:r>
    </w:p>
    <w:p w14:paraId="4A3E158D" w14:textId="77777777" w:rsidR="00C45B02" w:rsidRPr="00C45B02" w:rsidRDefault="00C45B02" w:rsidP="00C45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Выбор типа грунтоуплотняющей машины зависит от вида грунтов и их влажности, толщины отсыпаемого слоя, а также температуры наружного воздуха.</w:t>
      </w:r>
    </w:p>
    <w:p w14:paraId="1D0448C6" w14:textId="4D080490" w:rsidR="00C45B02" w:rsidRDefault="00C45B02" w:rsidP="00C45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Уплотнение грунта катками рекомендуется производить на захватках длиной не менее 200 м</w:t>
      </w:r>
      <w:r w:rsidR="002D6C13">
        <w:rPr>
          <w:rFonts w:ascii="Times New Roman" w:hAnsi="Times New Roman" w:cs="Times New Roman"/>
          <w:sz w:val="28"/>
          <w:szCs w:val="28"/>
        </w:rPr>
        <w:t xml:space="preserve"> при кольцевой схеме (при возможности разворота на теле насыпи) и не менее 25 м при челночной.</w:t>
      </w:r>
    </w:p>
    <w:p w14:paraId="019C1BC9" w14:textId="60F1F1A6" w:rsidR="005F5E0A" w:rsidRDefault="003E464A" w:rsidP="005F5E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1964" w:dyaOrig="5724" w14:anchorId="3A39B9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27pt;height:156.5pt" o:ole="">
            <v:imagedata r:id="rId4" o:title=""/>
          </v:shape>
          <o:OLEObject Type="Embed" ProgID="Visio.Drawing.15" ShapeID="_x0000_i1026" DrawAspect="Content" ObjectID="_1798379613" r:id="rId5"/>
        </w:object>
      </w:r>
    </w:p>
    <w:p w14:paraId="2B3AFF72" w14:textId="76084DFA" w:rsidR="00D42EF1" w:rsidRDefault="00D42EF1" w:rsidP="00116C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прикатки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части при кольцевой схеме</w:t>
      </w:r>
    </w:p>
    <w:p w14:paraId="37C126A7" w14:textId="77777777" w:rsidR="00D42EF1" w:rsidRDefault="00D42EF1" w:rsidP="00D42EF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4B28D8" w14:textId="4DA732A3" w:rsidR="00C45B02" w:rsidRDefault="00C45B02" w:rsidP="00C45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 xml:space="preserve">Уплотнение грунта </w:t>
      </w:r>
      <w:proofErr w:type="spellStart"/>
      <w:r w:rsidRPr="00C45B02">
        <w:rPr>
          <w:rFonts w:ascii="Times New Roman" w:hAnsi="Times New Roman" w:cs="Times New Roman"/>
          <w:sz w:val="28"/>
          <w:szCs w:val="28"/>
        </w:rPr>
        <w:t>пневмокатками</w:t>
      </w:r>
      <w:proofErr w:type="spellEnd"/>
      <w:r w:rsidRPr="00C45B02">
        <w:rPr>
          <w:rFonts w:ascii="Times New Roman" w:hAnsi="Times New Roman" w:cs="Times New Roman"/>
          <w:sz w:val="28"/>
          <w:szCs w:val="28"/>
        </w:rPr>
        <w:t xml:space="preserve"> во избежание «сползания» машины на откос следует начинать не ближе 1,5 м от бровки с постепенным приближением к откосу при каждом последующем проходе вплоть до 0,5 до бровки. В дальнейшем уплотнение грунта производится от краев к середине насыпи.</w:t>
      </w:r>
    </w:p>
    <w:p w14:paraId="21CAF7A9" w14:textId="1EAA9814" w:rsidR="005F5E0A" w:rsidRDefault="003E464A" w:rsidP="005F5E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1484" w:dyaOrig="5724" w14:anchorId="51799C8D">
          <v:shape id="_x0000_i1031" type="#_x0000_t75" style="width:362.5pt;height:181pt" o:ole="">
            <v:imagedata r:id="rId6" o:title=""/>
          </v:shape>
          <o:OLEObject Type="Embed" ProgID="Visio.Drawing.15" ShapeID="_x0000_i1031" DrawAspect="Content" ObjectID="_1798379614" r:id="rId7"/>
        </w:object>
      </w:r>
    </w:p>
    <w:p w14:paraId="2517005A" w14:textId="355C8BD7" w:rsidR="005F5E0A" w:rsidRDefault="005F5E0A" w:rsidP="00116C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</w:t>
      </w:r>
      <w:r>
        <w:rPr>
          <w:rFonts w:ascii="Times New Roman" w:hAnsi="Times New Roman" w:cs="Times New Roman"/>
          <w:sz w:val="28"/>
          <w:szCs w:val="28"/>
        </w:rPr>
        <w:t>уплотнения тела насыпи</w:t>
      </w:r>
      <w:r>
        <w:rPr>
          <w:rFonts w:ascii="Times New Roman" w:hAnsi="Times New Roman" w:cs="Times New Roman"/>
          <w:sz w:val="28"/>
          <w:szCs w:val="28"/>
        </w:rPr>
        <w:t xml:space="preserve"> при кольцевой схеме</w:t>
      </w:r>
    </w:p>
    <w:p w14:paraId="466B5BC1" w14:textId="77777777" w:rsidR="005F5E0A" w:rsidRDefault="005F5E0A" w:rsidP="00C45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6650B8" w14:textId="36496077" w:rsidR="005F5E0A" w:rsidRDefault="003E464A" w:rsidP="003E46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1521" w:dyaOrig="5724" w14:anchorId="6082ED2C">
          <v:shape id="_x0000_i1034" type="#_x0000_t75" style="width:393.5pt;height:195.5pt" o:ole="">
            <v:imagedata r:id="rId8" o:title=""/>
          </v:shape>
          <o:OLEObject Type="Embed" ProgID="Visio.Drawing.15" ShapeID="_x0000_i1034" DrawAspect="Content" ObjectID="_1798379615" r:id="rId9"/>
        </w:object>
      </w:r>
    </w:p>
    <w:p w14:paraId="1D660040" w14:textId="02EC24FA" w:rsidR="003E464A" w:rsidRDefault="003E464A" w:rsidP="00116C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уплотнения тела насыпи при </w:t>
      </w:r>
      <w:r>
        <w:rPr>
          <w:rFonts w:ascii="Times New Roman" w:hAnsi="Times New Roman" w:cs="Times New Roman"/>
          <w:sz w:val="28"/>
          <w:szCs w:val="28"/>
        </w:rPr>
        <w:t>челночной</w:t>
      </w:r>
      <w:r>
        <w:rPr>
          <w:rFonts w:ascii="Times New Roman" w:hAnsi="Times New Roman" w:cs="Times New Roman"/>
          <w:sz w:val="28"/>
          <w:szCs w:val="28"/>
        </w:rPr>
        <w:t xml:space="preserve"> схеме</w:t>
      </w:r>
    </w:p>
    <w:p w14:paraId="26730E60" w14:textId="77777777" w:rsidR="005F5E0A" w:rsidRPr="00C45B02" w:rsidRDefault="005F5E0A" w:rsidP="00C45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05D8B8" w14:textId="05584A6D" w:rsidR="00C45B02" w:rsidRPr="00C45B02" w:rsidRDefault="00C45B02" w:rsidP="00C45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Каждый последующий проход грунтоуплотняющей машины по одному и тому же следу необходимо осуществлять после того, как вся площадь уплотняемого слоя будет перекрыта следами предыдущих проходов. При этом смежные следы должны перекрываться друг другом на 0,1</w:t>
      </w:r>
      <w:r w:rsidR="00116CED">
        <w:rPr>
          <w:rFonts w:ascii="Times New Roman" w:hAnsi="Times New Roman" w:cs="Times New Roman"/>
          <w:sz w:val="28"/>
          <w:szCs w:val="28"/>
        </w:rPr>
        <w:t xml:space="preserve"> - </w:t>
      </w:r>
      <w:r w:rsidRPr="00C45B02">
        <w:rPr>
          <w:rFonts w:ascii="Times New Roman" w:hAnsi="Times New Roman" w:cs="Times New Roman"/>
          <w:sz w:val="28"/>
          <w:szCs w:val="28"/>
        </w:rPr>
        <w:t>0,2 м. Особое внимание следует уделять уплотнению грунта на участках въездов, съездов и концевых участках захваток.</w:t>
      </w:r>
    </w:p>
    <w:p w14:paraId="259C6780" w14:textId="77777777" w:rsidR="00C45B02" w:rsidRPr="00C45B02" w:rsidRDefault="00C45B02" w:rsidP="00C45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Для создания уплотненных откосов насыпей рекомендуются два способа:</w:t>
      </w:r>
    </w:p>
    <w:p w14:paraId="7C3B6506" w14:textId="77777777" w:rsidR="00C45B02" w:rsidRPr="00C45B02" w:rsidRDefault="00C45B02" w:rsidP="00C45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 xml:space="preserve">- уплотнение грунтов насыпей по всей ширине грунтоуплотняющими машинами, позволяющими уплотнять </w:t>
      </w:r>
      <w:proofErr w:type="spellStart"/>
      <w:r w:rsidRPr="00C45B02">
        <w:rPr>
          <w:rFonts w:ascii="Times New Roman" w:hAnsi="Times New Roman" w:cs="Times New Roman"/>
          <w:sz w:val="28"/>
          <w:szCs w:val="28"/>
        </w:rPr>
        <w:t>бровочную</w:t>
      </w:r>
      <w:proofErr w:type="spellEnd"/>
      <w:r w:rsidRPr="00C45B02">
        <w:rPr>
          <w:rFonts w:ascii="Times New Roman" w:hAnsi="Times New Roman" w:cs="Times New Roman"/>
          <w:sz w:val="28"/>
          <w:szCs w:val="28"/>
        </w:rPr>
        <w:t xml:space="preserve"> часть насыпи, не нарушая требований техники безопасности;</w:t>
      </w:r>
    </w:p>
    <w:p w14:paraId="0D9F9AFB" w14:textId="77777777" w:rsidR="00C45B02" w:rsidRDefault="00C45B02" w:rsidP="00C45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- временное уширение насыпи сверх проектного очертания на величину не менее 0,5 м с каждой стороны с последующей срезкой рыхлого грунта.</w:t>
      </w:r>
    </w:p>
    <w:p w14:paraId="21E6B993" w14:textId="77777777" w:rsidR="00C45B02" w:rsidRPr="00C45B02" w:rsidRDefault="00C45B02" w:rsidP="00C45B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45B02" w:rsidRPr="00C45B02" w:rsidSect="00C45B02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38"/>
    <w:rsid w:val="00116CED"/>
    <w:rsid w:val="001F1A8B"/>
    <w:rsid w:val="002D6C13"/>
    <w:rsid w:val="002E1CE2"/>
    <w:rsid w:val="003E464A"/>
    <w:rsid w:val="00520D38"/>
    <w:rsid w:val="005F5E0A"/>
    <w:rsid w:val="00B961F3"/>
    <w:rsid w:val="00BB53C8"/>
    <w:rsid w:val="00C45B02"/>
    <w:rsid w:val="00D42EF1"/>
    <w:rsid w:val="00E2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FAF4"/>
  <w15:chartTrackingRefBased/>
  <w15:docId w15:val="{78337FE2-B486-42DD-8B2A-6D950416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D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D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D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0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0D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0D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0D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0D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0D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0D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0D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0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0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0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0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0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0D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0D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0D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0D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0D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0D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Drawing1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Visio_Drawing.vsd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Visio_Drawing2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2025-01-14T10:46:00Z</dcterms:created>
  <dcterms:modified xsi:type="dcterms:W3CDTF">2025-01-14T14:07:00Z</dcterms:modified>
</cp:coreProperties>
</file>