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EB27E" w14:textId="3E52EBD1" w:rsidR="0009219B" w:rsidRPr="00EF02CE" w:rsidRDefault="000A0F28" w:rsidP="00EF02CE">
      <w:pPr>
        <w:jc w:val="center"/>
        <w:rPr>
          <w:rFonts w:ascii="Times New Roman" w:hAnsi="Times New Roman" w:cs="Times New Roman"/>
          <w:b/>
          <w:bCs/>
          <w:sz w:val="24"/>
          <w:szCs w:val="24"/>
        </w:rPr>
      </w:pPr>
      <w:r w:rsidRPr="00EF02CE">
        <w:rPr>
          <w:rFonts w:ascii="Times New Roman" w:hAnsi="Times New Roman" w:cs="Times New Roman"/>
          <w:b/>
          <w:bCs/>
          <w:sz w:val="24"/>
          <w:szCs w:val="24"/>
        </w:rPr>
        <w:t>СССР и мировое сообщество</w:t>
      </w:r>
      <w:r w:rsidR="00EF02CE">
        <w:rPr>
          <w:rFonts w:ascii="Times New Roman" w:hAnsi="Times New Roman" w:cs="Times New Roman"/>
          <w:b/>
          <w:bCs/>
          <w:sz w:val="24"/>
          <w:szCs w:val="24"/>
        </w:rPr>
        <w:t xml:space="preserve"> перед началом Второй мировой войны.</w:t>
      </w:r>
    </w:p>
    <w:p w14:paraId="2C3DC3C0" w14:textId="465CBBD5" w:rsidR="00191458" w:rsidRPr="000A0F28" w:rsidRDefault="000A0F28" w:rsidP="0009219B">
      <w:pPr>
        <w:ind w:firstLine="708"/>
        <w:jc w:val="both"/>
        <w:rPr>
          <w:rFonts w:ascii="Times New Roman" w:hAnsi="Times New Roman" w:cs="Times New Roman"/>
          <w:sz w:val="24"/>
          <w:szCs w:val="24"/>
        </w:rPr>
      </w:pPr>
      <w:r w:rsidRPr="000A0F28">
        <w:rPr>
          <w:rFonts w:ascii="Times New Roman" w:hAnsi="Times New Roman" w:cs="Times New Roman"/>
          <w:sz w:val="24"/>
          <w:szCs w:val="24"/>
        </w:rPr>
        <w:t>Борьба за создание системы коллективной безопасности. В условиях масштабной трансформации и модернизации своей экономики СССР был заинтересован в мирном развитии, расширении торговых связей с западноевропейскими государствами и США. Однако угроза войны вынуждала СССР принимать меры для укрепления своей безопасности.</w:t>
      </w:r>
    </w:p>
    <w:p w14:paraId="265381C0" w14:textId="77777777" w:rsidR="0061033B" w:rsidRDefault="000A0F28" w:rsidP="0009219B">
      <w:pPr>
        <w:ind w:firstLine="708"/>
        <w:jc w:val="both"/>
        <w:rPr>
          <w:rFonts w:ascii="Times New Roman" w:hAnsi="Times New Roman" w:cs="Times New Roman"/>
          <w:sz w:val="24"/>
          <w:szCs w:val="24"/>
        </w:rPr>
      </w:pPr>
      <w:r w:rsidRPr="000A0F28">
        <w:rPr>
          <w:rFonts w:ascii="Times New Roman" w:hAnsi="Times New Roman" w:cs="Times New Roman"/>
          <w:sz w:val="24"/>
          <w:szCs w:val="24"/>
        </w:rPr>
        <w:t>Угроза агрессии для нашей страны исходила как с Запада, так и с Востока. Для усиления дальневосточных рубежей СССР держал там крупную военную группировку. Не менее напряжённой оставалась обстановка на западных границах. До 1933 г. главной угрозой считалась Польша, которая вела подрывную деятельность в отношении СССР. Позднее в качестве главного потенциального агрессора стала рассматриваться нацистская Германия со своими союзниками, в число которых входила и Польша, подписавшая в 1934 г. пакт Гитлера — Пилсудского.</w:t>
      </w:r>
    </w:p>
    <w:p w14:paraId="00CD249D" w14:textId="0ACE45AC" w:rsidR="000A0F28" w:rsidRPr="000A0F28" w:rsidRDefault="000A0F28" w:rsidP="0009219B">
      <w:pPr>
        <w:ind w:firstLine="708"/>
        <w:jc w:val="both"/>
        <w:rPr>
          <w:rFonts w:ascii="Times New Roman" w:hAnsi="Times New Roman" w:cs="Times New Roman"/>
          <w:sz w:val="24"/>
          <w:szCs w:val="24"/>
        </w:rPr>
      </w:pPr>
      <w:r w:rsidRPr="000A0F28">
        <w:rPr>
          <w:rFonts w:ascii="Times New Roman" w:hAnsi="Times New Roman" w:cs="Times New Roman"/>
          <w:sz w:val="24"/>
          <w:szCs w:val="24"/>
        </w:rPr>
        <w:t xml:space="preserve"> В этих условиях Советский Союз своей главной внешнеполитической задачей считал создание в Европе системы коллективной безопасности. Активным проводником этой линии в советском правительстве стал нарком иностранных дел СССР М. Литвинов. В 1933 г. были установлены дипломатические отношения с США. В 1934 г. СССР стал членом Лиги Наций. Предложение вступить </w:t>
      </w:r>
      <w:proofErr w:type="gramStart"/>
      <w:r w:rsidRPr="000A0F28">
        <w:rPr>
          <w:rFonts w:ascii="Times New Roman" w:hAnsi="Times New Roman" w:cs="Times New Roman"/>
          <w:sz w:val="24"/>
          <w:szCs w:val="24"/>
        </w:rPr>
        <w:t>в  эту</w:t>
      </w:r>
      <w:proofErr w:type="gramEnd"/>
      <w:r w:rsidRPr="000A0F28">
        <w:rPr>
          <w:rFonts w:ascii="Times New Roman" w:hAnsi="Times New Roman" w:cs="Times New Roman"/>
          <w:sz w:val="24"/>
          <w:szCs w:val="24"/>
        </w:rPr>
        <w:t xml:space="preserve"> организацию Советский Союз получил от Франции, которая опасалась реваншистских устремлений Германии к пересмотру итогов Первой мировой войны. Следствием постепенного сближения СССР и Франции стала подготовка регионального Восточного пакта. Его основная идея заключалась в создании системы безопасности и взаимной защите от агрессивных устремлений Германии.</w:t>
      </w:r>
    </w:p>
    <w:p w14:paraId="2AA23D3B" w14:textId="77777777" w:rsidR="00425BCB" w:rsidRDefault="000A0F28" w:rsidP="0061033B">
      <w:pPr>
        <w:ind w:firstLine="708"/>
        <w:jc w:val="both"/>
        <w:rPr>
          <w:rFonts w:ascii="Times New Roman" w:hAnsi="Times New Roman" w:cs="Times New Roman"/>
          <w:sz w:val="24"/>
          <w:szCs w:val="24"/>
        </w:rPr>
      </w:pPr>
      <w:r w:rsidRPr="000A0F28">
        <w:rPr>
          <w:rFonts w:ascii="Times New Roman" w:hAnsi="Times New Roman" w:cs="Times New Roman"/>
          <w:sz w:val="24"/>
          <w:szCs w:val="24"/>
        </w:rPr>
        <w:t xml:space="preserve">Однако инициатива СССР не получила развития. Тем не менее в мае 1935 г. СССР заключил договоры о взаимопомощи с Францией и Чехословакией. Это стало успехом советской дипломатии, хотя договоры включали в себя многочисленные оговорки. Так, Советский Союз мог оказать помощь Чехословакии только в том случае, если она о ней попросит </w:t>
      </w:r>
      <w:proofErr w:type="gramStart"/>
      <w:r w:rsidRPr="000A0F28">
        <w:rPr>
          <w:rFonts w:ascii="Times New Roman" w:hAnsi="Times New Roman" w:cs="Times New Roman"/>
          <w:sz w:val="24"/>
          <w:szCs w:val="24"/>
        </w:rPr>
        <w:t>и</w:t>
      </w:r>
      <w:proofErr w:type="gramEnd"/>
      <w:r w:rsidRPr="000A0F28">
        <w:rPr>
          <w:rFonts w:ascii="Times New Roman" w:hAnsi="Times New Roman" w:cs="Times New Roman"/>
          <w:sz w:val="24"/>
          <w:szCs w:val="24"/>
        </w:rPr>
        <w:t xml:space="preserve"> если одновременно помощь </w:t>
      </w:r>
      <w:proofErr w:type="spellStart"/>
      <w:r w:rsidRPr="000A0F28">
        <w:rPr>
          <w:rFonts w:ascii="Times New Roman" w:hAnsi="Times New Roman" w:cs="Times New Roman"/>
          <w:sz w:val="24"/>
          <w:szCs w:val="24"/>
        </w:rPr>
        <w:t>чехословакам</w:t>
      </w:r>
      <w:proofErr w:type="spellEnd"/>
      <w:r w:rsidRPr="000A0F28">
        <w:rPr>
          <w:rFonts w:ascii="Times New Roman" w:hAnsi="Times New Roman" w:cs="Times New Roman"/>
          <w:sz w:val="24"/>
          <w:szCs w:val="24"/>
        </w:rPr>
        <w:t xml:space="preserve"> окажет Франция. На конгрессе Коминтерна в 1935 г. в Москве было принято решение о необходимости сотрудничества коммунистических партий с социал-демократами, профсоюзами и другими общественными силами в целях создания единого антифашистского фронта в европейских странах. </w:t>
      </w:r>
    </w:p>
    <w:p w14:paraId="1E2B81CC" w14:textId="0E2D8E84" w:rsidR="0061033B" w:rsidRDefault="000A0F28" w:rsidP="000A0F28">
      <w:pPr>
        <w:jc w:val="both"/>
        <w:rPr>
          <w:rFonts w:ascii="Times New Roman" w:hAnsi="Times New Roman" w:cs="Times New Roman"/>
          <w:sz w:val="24"/>
          <w:szCs w:val="24"/>
        </w:rPr>
      </w:pPr>
      <w:r w:rsidRPr="000A0F28">
        <w:rPr>
          <w:rFonts w:ascii="Segoe UI Symbol" w:hAnsi="Segoe UI Symbol" w:cs="Segoe UI Symbol"/>
          <w:sz w:val="24"/>
          <w:szCs w:val="24"/>
        </w:rPr>
        <w:t>⬤</w:t>
      </w:r>
      <w:r w:rsidRPr="000A0F28">
        <w:rPr>
          <w:rFonts w:ascii="Times New Roman" w:hAnsi="Times New Roman" w:cs="Times New Roman"/>
          <w:sz w:val="24"/>
          <w:szCs w:val="24"/>
        </w:rPr>
        <w:t xml:space="preserve"> Какие цели преследовала советская дипломатия, предлагая другим странам создание системы коллективной безопасности в Европе? </w:t>
      </w:r>
    </w:p>
    <w:p w14:paraId="7D05E34B" w14:textId="77777777" w:rsidR="00EF02CE" w:rsidRDefault="00EF02CE" w:rsidP="000A0F28">
      <w:pPr>
        <w:jc w:val="both"/>
        <w:rPr>
          <w:rFonts w:ascii="Times New Roman" w:hAnsi="Times New Roman" w:cs="Times New Roman"/>
          <w:b/>
          <w:bCs/>
          <w:sz w:val="24"/>
          <w:szCs w:val="24"/>
        </w:rPr>
      </w:pPr>
    </w:p>
    <w:p w14:paraId="6C418550" w14:textId="77777777" w:rsidR="00EF02CE" w:rsidRDefault="00EF02CE" w:rsidP="000A0F28">
      <w:pPr>
        <w:jc w:val="both"/>
        <w:rPr>
          <w:rFonts w:ascii="Times New Roman" w:hAnsi="Times New Roman" w:cs="Times New Roman"/>
          <w:b/>
          <w:bCs/>
          <w:sz w:val="24"/>
          <w:szCs w:val="24"/>
        </w:rPr>
      </w:pPr>
    </w:p>
    <w:p w14:paraId="3D73310A" w14:textId="77777777" w:rsidR="00EF02CE" w:rsidRDefault="00EF02CE" w:rsidP="000A0F28">
      <w:pPr>
        <w:jc w:val="both"/>
        <w:rPr>
          <w:rFonts w:ascii="Times New Roman" w:hAnsi="Times New Roman" w:cs="Times New Roman"/>
          <w:b/>
          <w:bCs/>
          <w:sz w:val="24"/>
          <w:szCs w:val="24"/>
        </w:rPr>
      </w:pPr>
    </w:p>
    <w:p w14:paraId="6BDBCE19" w14:textId="77777777" w:rsidR="00EF02CE" w:rsidRDefault="00EF02CE" w:rsidP="000A0F28">
      <w:pPr>
        <w:jc w:val="both"/>
        <w:rPr>
          <w:rFonts w:ascii="Times New Roman" w:hAnsi="Times New Roman" w:cs="Times New Roman"/>
          <w:b/>
          <w:bCs/>
          <w:sz w:val="24"/>
          <w:szCs w:val="24"/>
        </w:rPr>
      </w:pPr>
    </w:p>
    <w:p w14:paraId="13DBD296" w14:textId="77777777" w:rsidR="00EF02CE" w:rsidRDefault="00EF02CE" w:rsidP="000A0F28">
      <w:pPr>
        <w:jc w:val="both"/>
        <w:rPr>
          <w:rFonts w:ascii="Times New Roman" w:hAnsi="Times New Roman" w:cs="Times New Roman"/>
          <w:b/>
          <w:bCs/>
          <w:sz w:val="24"/>
          <w:szCs w:val="24"/>
        </w:rPr>
      </w:pPr>
    </w:p>
    <w:p w14:paraId="3DF8E5E6" w14:textId="77777777" w:rsidR="00EF02CE" w:rsidRDefault="00EF02CE" w:rsidP="000A0F28">
      <w:pPr>
        <w:jc w:val="both"/>
        <w:rPr>
          <w:rFonts w:ascii="Times New Roman" w:hAnsi="Times New Roman" w:cs="Times New Roman"/>
          <w:b/>
          <w:bCs/>
          <w:sz w:val="24"/>
          <w:szCs w:val="24"/>
        </w:rPr>
      </w:pPr>
    </w:p>
    <w:p w14:paraId="43458B97" w14:textId="77777777" w:rsidR="00EF02CE" w:rsidRDefault="00EF02CE" w:rsidP="000A0F28">
      <w:pPr>
        <w:jc w:val="both"/>
        <w:rPr>
          <w:rFonts w:ascii="Times New Roman" w:hAnsi="Times New Roman" w:cs="Times New Roman"/>
          <w:b/>
          <w:bCs/>
          <w:sz w:val="24"/>
          <w:szCs w:val="24"/>
        </w:rPr>
      </w:pPr>
    </w:p>
    <w:p w14:paraId="1AE6E1C0" w14:textId="77777777" w:rsidR="00EF02CE" w:rsidRDefault="00EF02CE" w:rsidP="000A0F28">
      <w:pPr>
        <w:jc w:val="both"/>
        <w:rPr>
          <w:rFonts w:ascii="Times New Roman" w:hAnsi="Times New Roman" w:cs="Times New Roman"/>
          <w:b/>
          <w:bCs/>
          <w:sz w:val="24"/>
          <w:szCs w:val="24"/>
        </w:rPr>
      </w:pPr>
    </w:p>
    <w:p w14:paraId="15ADC7A8" w14:textId="77777777" w:rsidR="00EF02CE" w:rsidRDefault="00EF02CE" w:rsidP="000A0F28">
      <w:pPr>
        <w:jc w:val="both"/>
        <w:rPr>
          <w:rFonts w:ascii="Times New Roman" w:hAnsi="Times New Roman" w:cs="Times New Roman"/>
          <w:b/>
          <w:bCs/>
          <w:sz w:val="24"/>
          <w:szCs w:val="24"/>
        </w:rPr>
      </w:pPr>
    </w:p>
    <w:p w14:paraId="6ABE22B9" w14:textId="266F44C4" w:rsidR="00425BCB" w:rsidRPr="00EF02CE" w:rsidRDefault="000A0F28" w:rsidP="00EF02CE">
      <w:pPr>
        <w:jc w:val="center"/>
        <w:rPr>
          <w:rFonts w:ascii="Times New Roman" w:hAnsi="Times New Roman" w:cs="Times New Roman"/>
          <w:b/>
          <w:bCs/>
          <w:sz w:val="24"/>
          <w:szCs w:val="24"/>
        </w:rPr>
      </w:pPr>
      <w:r w:rsidRPr="00EF02CE">
        <w:rPr>
          <w:rFonts w:ascii="Times New Roman" w:hAnsi="Times New Roman" w:cs="Times New Roman"/>
          <w:b/>
          <w:bCs/>
          <w:sz w:val="24"/>
          <w:szCs w:val="24"/>
        </w:rPr>
        <w:lastRenderedPageBreak/>
        <w:t>Усиление угрозы мировой войны.</w:t>
      </w:r>
    </w:p>
    <w:p w14:paraId="2DC8DE49" w14:textId="77777777" w:rsidR="0061033B" w:rsidRPr="00EF02CE" w:rsidRDefault="000A0F28" w:rsidP="00425BCB">
      <w:pPr>
        <w:jc w:val="both"/>
        <w:rPr>
          <w:rFonts w:ascii="Times New Roman" w:hAnsi="Times New Roman" w:cs="Times New Roman"/>
          <w:sz w:val="24"/>
          <w:szCs w:val="24"/>
        </w:rPr>
      </w:pPr>
      <w:r w:rsidRPr="00EF02CE">
        <w:rPr>
          <w:rFonts w:ascii="Times New Roman" w:hAnsi="Times New Roman" w:cs="Times New Roman"/>
          <w:b/>
          <w:bCs/>
          <w:sz w:val="24"/>
          <w:szCs w:val="24"/>
        </w:rPr>
        <w:t xml:space="preserve"> Мюнхенский сговор.</w:t>
      </w:r>
      <w:r w:rsidRPr="00EF02CE">
        <w:rPr>
          <w:rFonts w:ascii="Times New Roman" w:hAnsi="Times New Roman" w:cs="Times New Roman"/>
          <w:sz w:val="24"/>
          <w:szCs w:val="24"/>
        </w:rPr>
        <w:t xml:space="preserve"> </w:t>
      </w:r>
    </w:p>
    <w:p w14:paraId="5701BD03" w14:textId="77777777" w:rsidR="0061033B" w:rsidRPr="00EF02CE" w:rsidRDefault="000A0F28" w:rsidP="0061033B">
      <w:pPr>
        <w:ind w:firstLine="708"/>
        <w:jc w:val="both"/>
        <w:rPr>
          <w:rFonts w:ascii="Times New Roman" w:hAnsi="Times New Roman" w:cs="Times New Roman"/>
          <w:sz w:val="24"/>
          <w:szCs w:val="24"/>
        </w:rPr>
      </w:pPr>
      <w:r w:rsidRPr="00EF02CE">
        <w:rPr>
          <w:rFonts w:ascii="Times New Roman" w:hAnsi="Times New Roman" w:cs="Times New Roman"/>
          <w:sz w:val="24"/>
          <w:szCs w:val="24"/>
        </w:rPr>
        <w:t xml:space="preserve">Агрессивный характер политики Германии, Италии и Японии усиливался. В 1935 г. Италия напала на Эфиопию. Предложения СССР </w:t>
      </w:r>
      <w:proofErr w:type="gramStart"/>
      <w:r w:rsidRPr="00EF02CE">
        <w:rPr>
          <w:rFonts w:ascii="Times New Roman" w:hAnsi="Times New Roman" w:cs="Times New Roman"/>
          <w:sz w:val="24"/>
          <w:szCs w:val="24"/>
        </w:rPr>
        <w:t>о  совместных</w:t>
      </w:r>
      <w:proofErr w:type="gramEnd"/>
      <w:r w:rsidRPr="00EF02CE">
        <w:rPr>
          <w:rFonts w:ascii="Times New Roman" w:hAnsi="Times New Roman" w:cs="Times New Roman"/>
          <w:sz w:val="24"/>
          <w:szCs w:val="24"/>
        </w:rPr>
        <w:t xml:space="preserve"> действиях против агрессора не были поддержаны в Лиге Наций. В том же году Германия ввела всеобщую воинскую повинность, взяв курс на наращивание мощи своих вооружённых сил и нарушив условия Версальского мирного договора. В 1936 г. немецкие части вошли в Рейнскую демилитаризованную зону на правом берегу Рейна, где в соответствии с Версальским мирным договором Германии запрещалось иметь войска. В июле 1936 г. вспыхнул военный мятеж в Испании. Германия и Италия направили на поддержку мятежников во главе с генералом Ф. Франко около 300 тыс. человек, вооружение, военную технику. Западноевропейские государства провозгласили политику невмешательства в испанские события, что было на руку фашистским государствам.</w:t>
      </w:r>
    </w:p>
    <w:p w14:paraId="36245187" w14:textId="77777777" w:rsidR="0061033B" w:rsidRPr="00EF02CE" w:rsidRDefault="000A0F28" w:rsidP="0061033B">
      <w:pPr>
        <w:ind w:firstLine="708"/>
        <w:jc w:val="both"/>
        <w:rPr>
          <w:rFonts w:ascii="Times New Roman" w:hAnsi="Times New Roman" w:cs="Times New Roman"/>
          <w:sz w:val="24"/>
          <w:szCs w:val="24"/>
        </w:rPr>
      </w:pPr>
      <w:r w:rsidRPr="00EF02CE">
        <w:rPr>
          <w:rFonts w:ascii="Times New Roman" w:hAnsi="Times New Roman" w:cs="Times New Roman"/>
          <w:sz w:val="24"/>
          <w:szCs w:val="24"/>
        </w:rPr>
        <w:t xml:space="preserve"> Советское правительство, стремясь не допустить их усиления, приняло решение об оказании помощи правительству Испании. СССР направил несколько тысяч военных советников и военнослужащих-добровольцев (артиллеристов, танкистов, лётчиков и др.), которые принимали участие в боевых действиях. В Испанию были также поставлены сотни советских самолётов, орудий и танков. На стороне законного правительства Испании сражались десятки тысяч бойцов интернациональных бригад практически из всех</w:t>
      </w:r>
      <w:r w:rsidR="0061033B" w:rsidRPr="00EF02CE">
        <w:rPr>
          <w:rFonts w:ascii="Times New Roman" w:hAnsi="Times New Roman" w:cs="Times New Roman"/>
          <w:sz w:val="24"/>
          <w:szCs w:val="24"/>
        </w:rPr>
        <w:t xml:space="preserve"> </w:t>
      </w:r>
      <w:r w:rsidRPr="00EF02CE">
        <w:rPr>
          <w:rFonts w:ascii="Times New Roman" w:hAnsi="Times New Roman" w:cs="Times New Roman"/>
          <w:sz w:val="24"/>
          <w:szCs w:val="24"/>
        </w:rPr>
        <w:t xml:space="preserve">стран мира. Однако объём поддержки </w:t>
      </w:r>
      <w:proofErr w:type="spellStart"/>
      <w:r w:rsidRPr="00EF02CE">
        <w:rPr>
          <w:rFonts w:ascii="Times New Roman" w:hAnsi="Times New Roman" w:cs="Times New Roman"/>
          <w:sz w:val="24"/>
          <w:szCs w:val="24"/>
        </w:rPr>
        <w:t>франкистов</w:t>
      </w:r>
      <w:proofErr w:type="spellEnd"/>
      <w:r w:rsidRPr="00EF02CE">
        <w:rPr>
          <w:rFonts w:ascii="Times New Roman" w:hAnsi="Times New Roman" w:cs="Times New Roman"/>
          <w:sz w:val="24"/>
          <w:szCs w:val="24"/>
        </w:rPr>
        <w:t xml:space="preserve"> со стороны Германии и Италии оказался куда более весомым. В 1939 г. Гражданская война закончилась победой Франко и установлением в Испании фашистского режима. </w:t>
      </w:r>
    </w:p>
    <w:p w14:paraId="287A0083" w14:textId="77777777" w:rsidR="00EF02CE" w:rsidRPr="00EF02CE" w:rsidRDefault="000A0F28" w:rsidP="0061033B">
      <w:pPr>
        <w:ind w:firstLine="708"/>
        <w:jc w:val="both"/>
        <w:rPr>
          <w:rFonts w:ascii="Times New Roman" w:hAnsi="Times New Roman" w:cs="Times New Roman"/>
          <w:sz w:val="24"/>
          <w:szCs w:val="24"/>
        </w:rPr>
      </w:pPr>
      <w:r w:rsidRPr="00EF02CE">
        <w:rPr>
          <w:rFonts w:ascii="Times New Roman" w:hAnsi="Times New Roman" w:cs="Times New Roman"/>
          <w:sz w:val="24"/>
          <w:szCs w:val="24"/>
        </w:rPr>
        <w:t xml:space="preserve">В 1936 г. было заключено политическое соглашение между Германией и Италией, положившее начало оформлению «оси Берлин — Рим». В ноябре 1936 г. был заключён Антикоминтерновский пакт между Германией и Японией. К нему через год присоединилась Италия, а в 1939 г. — </w:t>
      </w:r>
      <w:proofErr w:type="spellStart"/>
      <w:r w:rsidRPr="00EF02CE">
        <w:rPr>
          <w:rFonts w:ascii="Times New Roman" w:hAnsi="Times New Roman" w:cs="Times New Roman"/>
          <w:sz w:val="24"/>
          <w:szCs w:val="24"/>
        </w:rPr>
        <w:t>Маньчжоу</w:t>
      </w:r>
      <w:proofErr w:type="spellEnd"/>
      <w:r w:rsidRPr="00EF02CE">
        <w:rPr>
          <w:rFonts w:ascii="Times New Roman" w:hAnsi="Times New Roman" w:cs="Times New Roman"/>
          <w:sz w:val="24"/>
          <w:szCs w:val="24"/>
        </w:rPr>
        <w:t xml:space="preserve">-Го, Венгрия и Испания. Стороны договорились совместно бороться с Коминтерном, — фактически это означало, что главным врагом фашистов объявлен СССР. </w:t>
      </w:r>
    </w:p>
    <w:p w14:paraId="219A00C6" w14:textId="77777777" w:rsidR="00EF02CE" w:rsidRPr="00EF02CE" w:rsidRDefault="000A0F28" w:rsidP="0061033B">
      <w:pPr>
        <w:ind w:firstLine="708"/>
        <w:jc w:val="both"/>
        <w:rPr>
          <w:rFonts w:ascii="Times New Roman" w:hAnsi="Times New Roman" w:cs="Times New Roman"/>
          <w:sz w:val="24"/>
          <w:szCs w:val="24"/>
        </w:rPr>
      </w:pPr>
      <w:r w:rsidRPr="00EF02CE">
        <w:rPr>
          <w:rFonts w:ascii="Times New Roman" w:hAnsi="Times New Roman" w:cs="Times New Roman"/>
          <w:sz w:val="24"/>
          <w:szCs w:val="24"/>
        </w:rPr>
        <w:t xml:space="preserve">В Великобритании и Франции Антикоминтерновский пакт был воспринят как свидетельство готовности Гитлера воевать с СССР. В 1938 г. группировка немецких войск вошла в Австрию, после чего произошло её присоединение (аншлюс) к Третьему рейху, — так гитлеровцы стали называть своё государство. «Западные демократии» опять промолчали. СССР был в числе немногих государств, выразивших решительный протест. Действия европейских государств в отношении Германии в этот период получили название политики умиротворения. Она предусматривала возможность уступок Берлину с целью направить германскую агрессию на Восток, против СССР. </w:t>
      </w:r>
    </w:p>
    <w:p w14:paraId="59FD4E00" w14:textId="77777777" w:rsidR="00EF02CE" w:rsidRPr="00EF02CE" w:rsidRDefault="000A0F28" w:rsidP="0061033B">
      <w:pPr>
        <w:ind w:firstLine="708"/>
        <w:jc w:val="both"/>
        <w:rPr>
          <w:rFonts w:ascii="Times New Roman" w:hAnsi="Times New Roman" w:cs="Times New Roman"/>
          <w:sz w:val="24"/>
          <w:szCs w:val="24"/>
        </w:rPr>
      </w:pPr>
      <w:r w:rsidRPr="00EF02CE">
        <w:rPr>
          <w:rFonts w:ascii="Times New Roman" w:hAnsi="Times New Roman" w:cs="Times New Roman"/>
          <w:sz w:val="24"/>
          <w:szCs w:val="24"/>
        </w:rPr>
        <w:t>Апогеем политики умиротворения стало заключение 30 сентября 1938 г. в Мюнхене соглашения о передаче Германии Судетской области Чехословакии, населённой преимущественно этническими немцами.</w:t>
      </w:r>
      <w:r w:rsidR="00425BCB" w:rsidRPr="00EF02CE">
        <w:rPr>
          <w:sz w:val="24"/>
          <w:szCs w:val="24"/>
        </w:rPr>
        <w:t xml:space="preserve"> </w:t>
      </w:r>
      <w:r w:rsidR="00425BCB" w:rsidRPr="00EF02CE">
        <w:rPr>
          <w:rFonts w:ascii="Times New Roman" w:hAnsi="Times New Roman" w:cs="Times New Roman"/>
          <w:sz w:val="24"/>
          <w:szCs w:val="24"/>
        </w:rPr>
        <w:t xml:space="preserve">Мюнхенский сговор стал ключевым событием, открывшим путь ко Второй мировой войне. Великобритания и Франция фактически сдали Чехословакию Гитлеру, рядом с которым в Мюнхене находился Б. Муссолини. Чехословакия потеряла около 1/5 своей территории и половину тяжёлой промышленности. Брошенное западными союзниками, правительство в Праге не решилось позвать на помощь Красную Армию. Против этого выступили Париж и Лондон. В благодарность за </w:t>
      </w:r>
      <w:r w:rsidR="00425BCB" w:rsidRPr="00EF02CE">
        <w:rPr>
          <w:rFonts w:ascii="Times New Roman" w:hAnsi="Times New Roman" w:cs="Times New Roman"/>
          <w:sz w:val="24"/>
          <w:szCs w:val="24"/>
        </w:rPr>
        <w:lastRenderedPageBreak/>
        <w:t xml:space="preserve">приобретение Судетской области Гитлер обещал «западным демократиям» мир на долгие годы. </w:t>
      </w:r>
    </w:p>
    <w:p w14:paraId="3591453E" w14:textId="77777777" w:rsidR="00EF02CE" w:rsidRPr="00EF02CE" w:rsidRDefault="00425BCB" w:rsidP="0061033B">
      <w:pPr>
        <w:ind w:firstLine="708"/>
        <w:jc w:val="both"/>
        <w:rPr>
          <w:rFonts w:ascii="Times New Roman" w:hAnsi="Times New Roman" w:cs="Times New Roman"/>
          <w:sz w:val="24"/>
          <w:szCs w:val="24"/>
        </w:rPr>
      </w:pPr>
      <w:r w:rsidRPr="00EF02CE">
        <w:rPr>
          <w:rFonts w:ascii="Times New Roman" w:hAnsi="Times New Roman" w:cs="Times New Roman"/>
          <w:sz w:val="24"/>
          <w:szCs w:val="24"/>
        </w:rPr>
        <w:t xml:space="preserve">С Великобританией, а затем Францией Германия подписала особые декларации, являвшиеся, по сути, пактами о ненападении. В раздел Чехословакии включилась Польша, захватившая </w:t>
      </w:r>
      <w:proofErr w:type="spellStart"/>
      <w:r w:rsidRPr="00EF02CE">
        <w:rPr>
          <w:rFonts w:ascii="Times New Roman" w:hAnsi="Times New Roman" w:cs="Times New Roman"/>
          <w:sz w:val="24"/>
          <w:szCs w:val="24"/>
        </w:rPr>
        <w:t>Тешинскую</w:t>
      </w:r>
      <w:proofErr w:type="spellEnd"/>
      <w:r w:rsidRPr="00EF02CE">
        <w:rPr>
          <w:rFonts w:ascii="Times New Roman" w:hAnsi="Times New Roman" w:cs="Times New Roman"/>
          <w:sz w:val="24"/>
          <w:szCs w:val="24"/>
        </w:rPr>
        <w:t xml:space="preserve"> область. У. Черчилль образно назвал Польшу «гиеной Европы». Венгрия, со своей стороны, захватила Подкарпатскую Русь. Мюнхенский сговор Москва с полным основанием восприняла как прямую угрозу собственной безопасности. Доверие к Лондону и Парижу в Кремле резко упало. Новая конфигурация сил в Европе была чревата для нашей страны угрозой войны против всех ведущих европейских держав одновременно. Лидеры Англии и Франции, не стесняясь, высказывали комплименты в адрес Гитлера. При этом с нацистской Германией подписали соглашения не только Великобритания и Франция, но и большинство государств Европы: Польша, Румыния, Венгрия, республики Прибалтики и др. </w:t>
      </w:r>
    </w:p>
    <w:p w14:paraId="024227B5" w14:textId="77777777" w:rsidR="00EF02CE" w:rsidRPr="00EF02CE" w:rsidRDefault="00425BCB" w:rsidP="0061033B">
      <w:pPr>
        <w:ind w:firstLine="708"/>
        <w:jc w:val="both"/>
        <w:rPr>
          <w:rFonts w:ascii="Times New Roman" w:hAnsi="Times New Roman" w:cs="Times New Roman"/>
          <w:sz w:val="24"/>
          <w:szCs w:val="24"/>
        </w:rPr>
      </w:pPr>
      <w:r w:rsidRPr="00EF02CE">
        <w:rPr>
          <w:rFonts w:ascii="Times New Roman" w:hAnsi="Times New Roman" w:cs="Times New Roman"/>
          <w:sz w:val="24"/>
          <w:szCs w:val="24"/>
        </w:rPr>
        <w:t xml:space="preserve">Фактически из крупных европейских держав только СССР не заключал договорённостей с Третьим рейхом до конца августа 1939 г. Причём в Москве хорошо знали, что Польша вынашивает планы захвата советских территорий, рассчитывая выступить союзником Гитлера. </w:t>
      </w:r>
    </w:p>
    <w:p w14:paraId="2E57F9A4" w14:textId="211A1FC9" w:rsidR="00425BCB" w:rsidRPr="00EF02CE" w:rsidRDefault="00425BCB" w:rsidP="0061033B">
      <w:pPr>
        <w:ind w:firstLine="708"/>
        <w:jc w:val="both"/>
        <w:rPr>
          <w:rFonts w:ascii="Times New Roman" w:hAnsi="Times New Roman" w:cs="Times New Roman"/>
          <w:sz w:val="24"/>
          <w:szCs w:val="24"/>
        </w:rPr>
      </w:pPr>
      <w:r w:rsidRPr="00EF02CE">
        <w:rPr>
          <w:rFonts w:ascii="Times New Roman" w:hAnsi="Times New Roman" w:cs="Times New Roman"/>
          <w:b/>
          <w:bCs/>
          <w:sz w:val="24"/>
          <w:szCs w:val="24"/>
        </w:rPr>
        <w:t>Любопытные детали.</w:t>
      </w:r>
      <w:r w:rsidRPr="00EF02CE">
        <w:rPr>
          <w:rFonts w:ascii="Times New Roman" w:hAnsi="Times New Roman" w:cs="Times New Roman"/>
          <w:sz w:val="24"/>
          <w:szCs w:val="24"/>
        </w:rPr>
        <w:t xml:space="preserve"> Первым рейхом германские нацисты считали Священную Римскую империю (с XVI в. — Священная Римская империя германской нации). Вторым рейхом стала именоваться Германская империя, существовавшая в 1871—1918 гг. Новое возвышение Германии после прихода к власти Гитлера знаменовало, по мнению немецких реваншистов, создание Третьего рейха. В документах гитлеровцев использовался также термин «тысячелетний рейх». </w:t>
      </w:r>
    </w:p>
    <w:p w14:paraId="172DB406" w14:textId="77777777" w:rsidR="00EF02CE" w:rsidRPr="00EF02CE" w:rsidRDefault="00425BCB" w:rsidP="00425BCB">
      <w:pPr>
        <w:jc w:val="both"/>
        <w:rPr>
          <w:rFonts w:ascii="Times New Roman" w:hAnsi="Times New Roman" w:cs="Times New Roman"/>
          <w:sz w:val="24"/>
          <w:szCs w:val="24"/>
        </w:rPr>
      </w:pPr>
      <w:r w:rsidRPr="00EF02CE">
        <w:rPr>
          <w:rFonts w:ascii="Segoe UI Symbol" w:hAnsi="Segoe UI Symbol" w:cs="Segoe UI Symbol"/>
          <w:sz w:val="24"/>
          <w:szCs w:val="24"/>
        </w:rPr>
        <w:t>⬤</w:t>
      </w:r>
      <w:r w:rsidRPr="00EF02CE">
        <w:rPr>
          <w:rFonts w:ascii="Times New Roman" w:hAnsi="Times New Roman" w:cs="Times New Roman"/>
          <w:sz w:val="24"/>
          <w:szCs w:val="24"/>
        </w:rPr>
        <w:t xml:space="preserve"> </w:t>
      </w:r>
    </w:p>
    <w:p w14:paraId="346CDB58" w14:textId="77777777" w:rsidR="00EF02CE" w:rsidRPr="00EF02CE" w:rsidRDefault="00425BCB" w:rsidP="00425BCB">
      <w:pPr>
        <w:jc w:val="both"/>
        <w:rPr>
          <w:rFonts w:ascii="Times New Roman" w:hAnsi="Times New Roman" w:cs="Times New Roman"/>
          <w:sz w:val="24"/>
          <w:szCs w:val="24"/>
        </w:rPr>
      </w:pPr>
      <w:r w:rsidRPr="00EF02CE">
        <w:rPr>
          <w:rFonts w:ascii="Times New Roman" w:hAnsi="Times New Roman" w:cs="Times New Roman"/>
          <w:sz w:val="24"/>
          <w:szCs w:val="24"/>
        </w:rPr>
        <w:t>1. Какую угрозу для СССР представлял Антикоминтерновский пакт?</w:t>
      </w:r>
    </w:p>
    <w:p w14:paraId="3DEFE56E" w14:textId="77777777" w:rsidR="00EF02CE" w:rsidRPr="00EF02CE" w:rsidRDefault="00425BCB" w:rsidP="00425BCB">
      <w:pPr>
        <w:jc w:val="both"/>
        <w:rPr>
          <w:rFonts w:ascii="Times New Roman" w:hAnsi="Times New Roman" w:cs="Times New Roman"/>
          <w:sz w:val="24"/>
          <w:szCs w:val="24"/>
        </w:rPr>
      </w:pPr>
      <w:r w:rsidRPr="00EF02CE">
        <w:rPr>
          <w:rFonts w:ascii="Times New Roman" w:hAnsi="Times New Roman" w:cs="Times New Roman"/>
          <w:sz w:val="24"/>
          <w:szCs w:val="24"/>
        </w:rPr>
        <w:t xml:space="preserve"> 2. Почему СССР оказывал помощь испанским республиканцам? </w:t>
      </w:r>
    </w:p>
    <w:p w14:paraId="68B4CE71" w14:textId="77777777" w:rsidR="00EF02CE" w:rsidRPr="00EF02CE" w:rsidRDefault="00425BCB" w:rsidP="00425BCB">
      <w:pPr>
        <w:jc w:val="both"/>
        <w:rPr>
          <w:rFonts w:ascii="Times New Roman" w:hAnsi="Times New Roman" w:cs="Times New Roman"/>
          <w:sz w:val="24"/>
          <w:szCs w:val="24"/>
        </w:rPr>
      </w:pPr>
      <w:r w:rsidRPr="00EF02CE">
        <w:rPr>
          <w:rFonts w:ascii="Times New Roman" w:hAnsi="Times New Roman" w:cs="Times New Roman"/>
          <w:sz w:val="24"/>
          <w:szCs w:val="24"/>
        </w:rPr>
        <w:t xml:space="preserve">3. В чём заключалась суть Мюнхенских соглашений? Почему Великобритания и Франция предпочли сотрудничеству с СССР заключение договора с Германией? </w:t>
      </w:r>
    </w:p>
    <w:p w14:paraId="62596211" w14:textId="77777777" w:rsidR="00EF02CE" w:rsidRPr="00EF02CE" w:rsidRDefault="00EF02CE" w:rsidP="00425BCB">
      <w:pPr>
        <w:jc w:val="both"/>
        <w:rPr>
          <w:rFonts w:ascii="Times New Roman" w:hAnsi="Times New Roman" w:cs="Times New Roman"/>
          <w:b/>
          <w:bCs/>
          <w:sz w:val="24"/>
          <w:szCs w:val="24"/>
        </w:rPr>
      </w:pPr>
    </w:p>
    <w:p w14:paraId="110E748D" w14:textId="77777777" w:rsidR="00EF02CE" w:rsidRPr="00EF02CE" w:rsidRDefault="00EF02CE" w:rsidP="00425BCB">
      <w:pPr>
        <w:jc w:val="both"/>
        <w:rPr>
          <w:rFonts w:ascii="Times New Roman" w:hAnsi="Times New Roman" w:cs="Times New Roman"/>
          <w:b/>
          <w:bCs/>
          <w:sz w:val="24"/>
          <w:szCs w:val="24"/>
        </w:rPr>
      </w:pPr>
    </w:p>
    <w:p w14:paraId="1BAC9140" w14:textId="77777777" w:rsidR="00EF02CE" w:rsidRPr="00EF02CE" w:rsidRDefault="00EF02CE" w:rsidP="00425BCB">
      <w:pPr>
        <w:jc w:val="both"/>
        <w:rPr>
          <w:rFonts w:ascii="Times New Roman" w:hAnsi="Times New Roman" w:cs="Times New Roman"/>
          <w:b/>
          <w:bCs/>
          <w:sz w:val="24"/>
          <w:szCs w:val="24"/>
        </w:rPr>
      </w:pPr>
    </w:p>
    <w:p w14:paraId="1132F2F8" w14:textId="77777777" w:rsidR="00EF02CE" w:rsidRDefault="00EF02CE" w:rsidP="00425BCB">
      <w:pPr>
        <w:jc w:val="both"/>
        <w:rPr>
          <w:rFonts w:ascii="Times New Roman" w:hAnsi="Times New Roman" w:cs="Times New Roman"/>
          <w:b/>
          <w:bCs/>
          <w:sz w:val="24"/>
          <w:szCs w:val="24"/>
        </w:rPr>
      </w:pPr>
    </w:p>
    <w:p w14:paraId="120517B1" w14:textId="77777777" w:rsidR="00EF02CE" w:rsidRDefault="00EF02CE" w:rsidP="00425BCB">
      <w:pPr>
        <w:jc w:val="both"/>
        <w:rPr>
          <w:rFonts w:ascii="Times New Roman" w:hAnsi="Times New Roman" w:cs="Times New Roman"/>
          <w:b/>
          <w:bCs/>
          <w:sz w:val="24"/>
          <w:szCs w:val="24"/>
        </w:rPr>
      </w:pPr>
    </w:p>
    <w:p w14:paraId="5E304D10" w14:textId="77777777" w:rsidR="00EF02CE" w:rsidRDefault="00EF02CE" w:rsidP="00425BCB">
      <w:pPr>
        <w:jc w:val="both"/>
        <w:rPr>
          <w:rFonts w:ascii="Times New Roman" w:hAnsi="Times New Roman" w:cs="Times New Roman"/>
          <w:b/>
          <w:bCs/>
          <w:sz w:val="24"/>
          <w:szCs w:val="24"/>
        </w:rPr>
      </w:pPr>
    </w:p>
    <w:p w14:paraId="4683C5AA" w14:textId="77777777" w:rsidR="00EF02CE" w:rsidRDefault="00EF02CE" w:rsidP="00425BCB">
      <w:pPr>
        <w:jc w:val="both"/>
        <w:rPr>
          <w:rFonts w:ascii="Times New Roman" w:hAnsi="Times New Roman" w:cs="Times New Roman"/>
          <w:b/>
          <w:bCs/>
          <w:sz w:val="24"/>
          <w:szCs w:val="24"/>
        </w:rPr>
      </w:pPr>
    </w:p>
    <w:p w14:paraId="46A231C6" w14:textId="77777777" w:rsidR="00EF02CE" w:rsidRDefault="00EF02CE" w:rsidP="00425BCB">
      <w:pPr>
        <w:jc w:val="both"/>
        <w:rPr>
          <w:rFonts w:ascii="Times New Roman" w:hAnsi="Times New Roman" w:cs="Times New Roman"/>
          <w:b/>
          <w:bCs/>
          <w:sz w:val="24"/>
          <w:szCs w:val="24"/>
        </w:rPr>
      </w:pPr>
    </w:p>
    <w:p w14:paraId="0DD44ABD" w14:textId="77777777" w:rsidR="00EF02CE" w:rsidRDefault="00EF02CE" w:rsidP="00425BCB">
      <w:pPr>
        <w:jc w:val="both"/>
        <w:rPr>
          <w:rFonts w:ascii="Times New Roman" w:hAnsi="Times New Roman" w:cs="Times New Roman"/>
          <w:b/>
          <w:bCs/>
          <w:sz w:val="24"/>
          <w:szCs w:val="24"/>
        </w:rPr>
      </w:pPr>
    </w:p>
    <w:p w14:paraId="5DE244BA" w14:textId="77777777" w:rsidR="00EF02CE" w:rsidRDefault="00EF02CE" w:rsidP="00425BCB">
      <w:pPr>
        <w:jc w:val="both"/>
        <w:rPr>
          <w:rFonts w:ascii="Times New Roman" w:hAnsi="Times New Roman" w:cs="Times New Roman"/>
          <w:b/>
          <w:bCs/>
          <w:sz w:val="24"/>
          <w:szCs w:val="24"/>
        </w:rPr>
      </w:pPr>
    </w:p>
    <w:p w14:paraId="0704BB1C" w14:textId="77777777" w:rsidR="00EF02CE" w:rsidRDefault="00EF02CE" w:rsidP="00425BCB">
      <w:pPr>
        <w:jc w:val="both"/>
        <w:rPr>
          <w:rFonts w:ascii="Times New Roman" w:hAnsi="Times New Roman" w:cs="Times New Roman"/>
          <w:b/>
          <w:bCs/>
          <w:sz w:val="24"/>
          <w:szCs w:val="24"/>
        </w:rPr>
      </w:pPr>
    </w:p>
    <w:p w14:paraId="4A1784D0" w14:textId="29740E82" w:rsidR="00EF02CE" w:rsidRPr="00EF02CE" w:rsidRDefault="006B23C8" w:rsidP="00EF02CE">
      <w:pPr>
        <w:jc w:val="center"/>
        <w:rPr>
          <w:rFonts w:ascii="Times New Roman" w:hAnsi="Times New Roman" w:cs="Times New Roman"/>
          <w:b/>
          <w:bCs/>
          <w:sz w:val="24"/>
          <w:szCs w:val="24"/>
        </w:rPr>
      </w:pPr>
      <w:r w:rsidRPr="00EF02CE">
        <w:rPr>
          <w:rFonts w:ascii="Times New Roman" w:hAnsi="Times New Roman" w:cs="Times New Roman"/>
          <w:b/>
          <w:bCs/>
          <w:sz w:val="24"/>
          <w:szCs w:val="24"/>
        </w:rPr>
        <w:lastRenderedPageBreak/>
        <w:t>Советско-германский договор о ненападении.</w:t>
      </w:r>
    </w:p>
    <w:p w14:paraId="0652C6A6" w14:textId="77777777" w:rsidR="00EF02CE" w:rsidRDefault="006B23C8" w:rsidP="00EF02CE">
      <w:pPr>
        <w:ind w:firstLine="708"/>
        <w:jc w:val="both"/>
        <w:rPr>
          <w:rFonts w:ascii="Times New Roman" w:hAnsi="Times New Roman" w:cs="Times New Roman"/>
          <w:sz w:val="24"/>
          <w:szCs w:val="24"/>
        </w:rPr>
      </w:pPr>
      <w:r w:rsidRPr="006B23C8">
        <w:rPr>
          <w:rFonts w:ascii="Times New Roman" w:hAnsi="Times New Roman" w:cs="Times New Roman"/>
          <w:sz w:val="24"/>
          <w:szCs w:val="24"/>
        </w:rPr>
        <w:t xml:space="preserve">В марте 1939 г. Гитлер захватил всю Чехословакию. Затем немецкие войска оккупировали литовский город Клайпеду (Мемель). Гитлер также «предложил» Польше, союзнице по Мюнхенской сделке, возвратить город и порт Данциг, ранее принадлежавший Германии. Когда Варшава отказалась, Германия стала готовиться к войне против Польши. Задачей СССР было если не предотвратить эту войну, то, по крайней мере, отстрочить её начало. СССР возобновил прерванные после Мюнхена контакты с Англией и Францией. Обсуждался вопрос о заключении военно-политического соглашения в противовес Германии. При этом Великобритания одновременно вела переговоры и с Берлином, надеясь договориться с ним за счёт СССР. Со своей стороны Гитлер стал зондировать возможность заключения с СССР соглашения о ненападении, чтобы заручиться гарантиями невмешательства Москвы в защиту Польши. </w:t>
      </w:r>
    </w:p>
    <w:p w14:paraId="574D8FA6" w14:textId="77777777" w:rsidR="00EF02CE" w:rsidRDefault="006B23C8" w:rsidP="00EF02CE">
      <w:pPr>
        <w:ind w:firstLine="708"/>
        <w:jc w:val="both"/>
        <w:rPr>
          <w:rFonts w:ascii="Times New Roman" w:hAnsi="Times New Roman" w:cs="Times New Roman"/>
          <w:sz w:val="24"/>
          <w:szCs w:val="24"/>
        </w:rPr>
      </w:pPr>
      <w:r w:rsidRPr="006B23C8">
        <w:rPr>
          <w:rFonts w:ascii="Times New Roman" w:hAnsi="Times New Roman" w:cs="Times New Roman"/>
          <w:sz w:val="24"/>
          <w:szCs w:val="24"/>
        </w:rPr>
        <w:t xml:space="preserve">В августе 1939 г. в Москве состоялись переговоры военных миссий Великобритании, Франции и СССР. Но они не привели к успеху — английская и французская делегации не собирались заключать с Советским Союзом военный союз. Они рассчитывали лишь напугать Берлин контактами с Москвой и затянуть время. При этом Польша официально отказалась пропустить через свою территорию Красную Армию в случае агрессии Германии. Советскому Союзу было известно, что Германия готова к вторжению в Польшу, а затем и в Прибалтику. </w:t>
      </w:r>
    </w:p>
    <w:p w14:paraId="1529948F" w14:textId="77777777" w:rsidR="00EF02CE" w:rsidRDefault="006B23C8" w:rsidP="00EF02CE">
      <w:pPr>
        <w:ind w:firstLine="708"/>
        <w:jc w:val="both"/>
        <w:rPr>
          <w:rFonts w:ascii="Times New Roman" w:hAnsi="Times New Roman" w:cs="Times New Roman"/>
          <w:sz w:val="24"/>
          <w:szCs w:val="24"/>
        </w:rPr>
      </w:pPr>
      <w:r w:rsidRPr="006B23C8">
        <w:rPr>
          <w:rFonts w:ascii="Times New Roman" w:hAnsi="Times New Roman" w:cs="Times New Roman"/>
          <w:sz w:val="24"/>
          <w:szCs w:val="24"/>
        </w:rPr>
        <w:t xml:space="preserve">В этих условиях Сталин принял предложение из Берлина о заключении договора о ненападении: он был подписан 23 августа 1939 г. К договору прилагался секретный протокол о разграничении сфер интересов двух стран: </w:t>
      </w:r>
      <w:proofErr w:type="gramStart"/>
      <w:r w:rsidRPr="006B23C8">
        <w:rPr>
          <w:rFonts w:ascii="Times New Roman" w:hAnsi="Times New Roman" w:cs="Times New Roman"/>
          <w:sz w:val="24"/>
          <w:szCs w:val="24"/>
        </w:rPr>
        <w:t>к  советской</w:t>
      </w:r>
      <w:proofErr w:type="gramEnd"/>
      <w:r w:rsidRPr="006B23C8">
        <w:rPr>
          <w:rFonts w:ascii="Times New Roman" w:hAnsi="Times New Roman" w:cs="Times New Roman"/>
          <w:sz w:val="24"/>
          <w:szCs w:val="24"/>
        </w:rPr>
        <w:t xml:space="preserve"> сфере были отнесены Финляндия, Эстония, Латвия, земли Западной Белоруссии и Западной Украины (находившиеся под господством Польши с 1921 г.), а также Бессарабия (оккупированная Румынией в 1918 г.). Это были территории, которые Россия потеряла после Первой мировой войны. </w:t>
      </w:r>
      <w:proofErr w:type="gramStart"/>
      <w:r w:rsidRPr="006B23C8">
        <w:rPr>
          <w:rFonts w:ascii="Times New Roman" w:hAnsi="Times New Roman" w:cs="Times New Roman"/>
          <w:sz w:val="24"/>
          <w:szCs w:val="24"/>
        </w:rPr>
        <w:t>С помощью</w:t>
      </w:r>
      <w:proofErr w:type="gramEnd"/>
      <w:r w:rsidRPr="006B23C8">
        <w:rPr>
          <w:rFonts w:ascii="Times New Roman" w:hAnsi="Times New Roman" w:cs="Times New Roman"/>
          <w:sz w:val="24"/>
          <w:szCs w:val="24"/>
        </w:rPr>
        <w:t xml:space="preserve"> принятой в дипломатической практике того времени формулы («сфера интересов») Советский Союз предупреждал Гитлера, что не намерен допустить оккупации этих территорий Германией. Договор позволил СССР отсрочить нападение Германии почти на два года. За это время Красная Армия усиленно готовилась </w:t>
      </w:r>
      <w:proofErr w:type="gramStart"/>
      <w:r w:rsidRPr="006B23C8">
        <w:rPr>
          <w:rFonts w:ascii="Times New Roman" w:hAnsi="Times New Roman" w:cs="Times New Roman"/>
          <w:sz w:val="24"/>
          <w:szCs w:val="24"/>
        </w:rPr>
        <w:t>к  обороне</w:t>
      </w:r>
      <w:proofErr w:type="gramEnd"/>
      <w:r w:rsidRPr="006B23C8">
        <w:rPr>
          <w:rFonts w:ascii="Times New Roman" w:hAnsi="Times New Roman" w:cs="Times New Roman"/>
          <w:sz w:val="24"/>
          <w:szCs w:val="24"/>
        </w:rPr>
        <w:t xml:space="preserve">, в войска поступало новое вооружение. Советские границы были отодвинуты на сотни километров на запад, в относительной безопасности оказались такие экономические и политические центры страны, как Киев, Минск, Одесса. Под защиту Красной Армии попало украинское, белорусское и еврейское население, проживающее на Западной Украине и в Западной Белоруссии. Договор внёс разлад в отношения Берлина и Токио, подтолкнув Японию к заключению пакта о нейтралитете с СССР в апреле 1941 г. Неожиданное для Лондона и Парижа заключение советско-германского договора означало провал их стратегии, основанной на идее стравливания СССР и Германии между собой. Даже откровенные недруги СССР сочли его не только логичным и оправданным, но и отвечающим интересам Советского Союза. </w:t>
      </w:r>
    </w:p>
    <w:p w14:paraId="624D8839" w14:textId="558CC9E1" w:rsidR="006B23C8" w:rsidRPr="006B23C8" w:rsidRDefault="006B23C8" w:rsidP="00EF02CE">
      <w:pPr>
        <w:ind w:firstLine="708"/>
        <w:jc w:val="both"/>
        <w:rPr>
          <w:rFonts w:ascii="Times New Roman" w:hAnsi="Times New Roman" w:cs="Times New Roman"/>
          <w:sz w:val="24"/>
          <w:szCs w:val="24"/>
        </w:rPr>
      </w:pPr>
      <w:r w:rsidRPr="006B23C8">
        <w:rPr>
          <w:rFonts w:ascii="Segoe UI Symbol" w:hAnsi="Segoe UI Symbol" w:cs="Segoe UI Symbol"/>
          <w:sz w:val="24"/>
          <w:szCs w:val="24"/>
        </w:rPr>
        <w:t>⬤</w:t>
      </w:r>
      <w:r w:rsidRPr="006B23C8">
        <w:rPr>
          <w:rFonts w:ascii="Times New Roman" w:hAnsi="Times New Roman" w:cs="Times New Roman"/>
          <w:sz w:val="24"/>
          <w:szCs w:val="24"/>
        </w:rPr>
        <w:t xml:space="preserve"> Как и почему изменился внешнеполитический курс СССР после Мюнхенских соглашений?</w:t>
      </w:r>
    </w:p>
    <w:sectPr w:rsidR="006B23C8" w:rsidRPr="006B2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445"/>
    <w:rsid w:val="0009219B"/>
    <w:rsid w:val="000A0F28"/>
    <w:rsid w:val="00191458"/>
    <w:rsid w:val="00425BCB"/>
    <w:rsid w:val="0061033B"/>
    <w:rsid w:val="006B23C8"/>
    <w:rsid w:val="008A7445"/>
    <w:rsid w:val="00EF0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3B975"/>
  <w15:chartTrackingRefBased/>
  <w15:docId w15:val="{5A91CBEA-CFB8-4F73-BB39-CDAB3295D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4</Pages>
  <Words>1580</Words>
  <Characters>9007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Кузнецова</dc:creator>
  <cp:keywords/>
  <dc:description/>
  <cp:lastModifiedBy>Наталья Кузнецова</cp:lastModifiedBy>
  <cp:revision>6</cp:revision>
  <dcterms:created xsi:type="dcterms:W3CDTF">2023-12-11T06:00:00Z</dcterms:created>
  <dcterms:modified xsi:type="dcterms:W3CDTF">2023-12-14T08:10:00Z</dcterms:modified>
</cp:coreProperties>
</file>