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33F" w:rsidRPr="007716BD" w:rsidRDefault="00FC433F" w:rsidP="00FC433F">
      <w:pPr>
        <w:tabs>
          <w:tab w:val="left" w:pos="0"/>
          <w:tab w:val="left" w:pos="540"/>
          <w:tab w:val="left" w:pos="720"/>
        </w:tabs>
        <w:spacing w:after="0" w:line="240" w:lineRule="auto"/>
        <w:jc w:val="center"/>
        <w:rPr>
          <w:rFonts w:ascii="Times New Roman" w:hAnsi="Times New Roman" w:cs="Times New Roman"/>
          <w:b/>
          <w:bCs/>
        </w:rPr>
      </w:pPr>
      <w:r w:rsidRPr="007716BD">
        <w:rPr>
          <w:rFonts w:ascii="Times New Roman" w:hAnsi="Times New Roman" w:cs="Times New Roman"/>
          <w:b/>
          <w:bCs/>
        </w:rPr>
        <w:t>МИНИСТЕРСТВО ТРАНСПОРТА РОССИЙСКОЙ ФЕДЕРАЦИИ</w:t>
      </w:r>
    </w:p>
    <w:p w:rsidR="00FC433F" w:rsidRPr="007716BD" w:rsidRDefault="00FC433F" w:rsidP="00FC433F">
      <w:pPr>
        <w:tabs>
          <w:tab w:val="left" w:pos="0"/>
          <w:tab w:val="left" w:pos="540"/>
          <w:tab w:val="left" w:pos="720"/>
        </w:tabs>
        <w:spacing w:after="0" w:line="240" w:lineRule="auto"/>
        <w:jc w:val="center"/>
        <w:rPr>
          <w:rFonts w:ascii="Times New Roman" w:hAnsi="Times New Roman" w:cs="Times New Roman"/>
          <w:b/>
          <w:bCs/>
        </w:rPr>
      </w:pPr>
      <w:r w:rsidRPr="007716BD">
        <w:rPr>
          <w:rFonts w:ascii="Times New Roman" w:hAnsi="Times New Roman" w:cs="Times New Roman"/>
          <w:b/>
          <w:bCs/>
        </w:rPr>
        <w:t>ФЕДЕРАЛЬНОЕ АГЕНТСТВО ЖЕЛЕЗНОДОРОЖНОГО ТРАНСПОРТА</w:t>
      </w:r>
    </w:p>
    <w:p w:rsidR="00FC433F" w:rsidRPr="007716BD" w:rsidRDefault="00FC433F" w:rsidP="00FC433F">
      <w:pPr>
        <w:spacing w:after="0" w:line="240" w:lineRule="auto"/>
        <w:jc w:val="center"/>
        <w:rPr>
          <w:rFonts w:ascii="Times New Roman" w:hAnsi="Times New Roman" w:cs="Times New Roman"/>
        </w:rPr>
      </w:pPr>
      <w:r w:rsidRPr="007716BD">
        <w:rPr>
          <w:rFonts w:ascii="Times New Roman" w:hAnsi="Times New Roman" w:cs="Times New Roman"/>
        </w:rPr>
        <w:t>Филиал  федерального государственного бюджетного образовательного учреждения высшего  образования</w:t>
      </w:r>
    </w:p>
    <w:p w:rsidR="00FC433F" w:rsidRPr="007716BD" w:rsidRDefault="00FC433F" w:rsidP="00FC433F">
      <w:pPr>
        <w:spacing w:after="0" w:line="240" w:lineRule="auto"/>
        <w:jc w:val="center"/>
        <w:rPr>
          <w:rFonts w:ascii="Times New Roman" w:hAnsi="Times New Roman" w:cs="Times New Roman"/>
        </w:rPr>
      </w:pPr>
      <w:r w:rsidRPr="007716BD">
        <w:rPr>
          <w:rFonts w:ascii="Times New Roman" w:hAnsi="Times New Roman" w:cs="Times New Roman"/>
        </w:rPr>
        <w:t>«Самарский государственный университет путей сообщения» в г</w:t>
      </w:r>
      <w:proofErr w:type="gramStart"/>
      <w:r w:rsidRPr="007716BD">
        <w:rPr>
          <w:rFonts w:ascii="Times New Roman" w:hAnsi="Times New Roman" w:cs="Times New Roman"/>
        </w:rPr>
        <w:t>.С</w:t>
      </w:r>
      <w:proofErr w:type="gramEnd"/>
      <w:r w:rsidRPr="007716BD">
        <w:rPr>
          <w:rFonts w:ascii="Times New Roman" w:hAnsi="Times New Roman" w:cs="Times New Roman"/>
        </w:rPr>
        <w:t>аратове</w:t>
      </w: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u w:val="single"/>
        </w:rPr>
      </w:pPr>
      <w:r w:rsidRPr="007716BD">
        <w:rPr>
          <w:rFonts w:ascii="Times New Roman" w:hAnsi="Times New Roman" w:cs="Times New Roman"/>
          <w:b/>
          <w:bCs/>
        </w:rPr>
        <w:t xml:space="preserve">Филиал </w:t>
      </w:r>
      <w:proofErr w:type="spellStart"/>
      <w:r w:rsidRPr="007716BD">
        <w:rPr>
          <w:rFonts w:ascii="Times New Roman" w:hAnsi="Times New Roman" w:cs="Times New Roman"/>
          <w:b/>
          <w:bCs/>
        </w:rPr>
        <w:t>СамГУПС</w:t>
      </w:r>
      <w:proofErr w:type="spellEnd"/>
      <w:r w:rsidRPr="007716BD">
        <w:rPr>
          <w:rFonts w:ascii="Times New Roman" w:hAnsi="Times New Roman" w:cs="Times New Roman"/>
          <w:b/>
          <w:bCs/>
        </w:rPr>
        <w:t xml:space="preserve"> в г</w:t>
      </w:r>
      <w:proofErr w:type="gramStart"/>
      <w:r w:rsidRPr="007716BD">
        <w:rPr>
          <w:rFonts w:ascii="Times New Roman" w:hAnsi="Times New Roman" w:cs="Times New Roman"/>
          <w:b/>
          <w:bCs/>
        </w:rPr>
        <w:t>.С</w:t>
      </w:r>
      <w:proofErr w:type="gramEnd"/>
      <w:r w:rsidRPr="007716BD">
        <w:rPr>
          <w:rFonts w:ascii="Times New Roman" w:hAnsi="Times New Roman" w:cs="Times New Roman"/>
          <w:b/>
          <w:bCs/>
        </w:rPr>
        <w:t>аратове</w:t>
      </w:r>
    </w:p>
    <w:p w:rsidR="00FC433F" w:rsidRPr="007716BD" w:rsidRDefault="00FC433F" w:rsidP="00FC433F">
      <w:pPr>
        <w:tabs>
          <w:tab w:val="left" w:pos="6480"/>
        </w:tabs>
        <w:spacing w:after="0" w:line="240" w:lineRule="auto"/>
        <w:jc w:val="center"/>
        <w:rPr>
          <w:rFonts w:ascii="Times New Roman" w:hAnsi="Times New Roman" w:cs="Times New Roman"/>
        </w:rPr>
      </w:pPr>
    </w:p>
    <w:p w:rsidR="00FC433F" w:rsidRPr="007716BD" w:rsidRDefault="00FC433F" w:rsidP="00FC433F">
      <w:pPr>
        <w:tabs>
          <w:tab w:val="left" w:pos="6480"/>
        </w:tabs>
        <w:spacing w:after="0" w:line="240" w:lineRule="auto"/>
        <w:jc w:val="center"/>
        <w:rPr>
          <w:rFonts w:ascii="Times New Roman" w:hAnsi="Times New Roman" w:cs="Times New Roman"/>
          <w:b/>
          <w:bCs/>
        </w:rPr>
      </w:pPr>
    </w:p>
    <w:p w:rsidR="00FC433F" w:rsidRPr="007716BD"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Default="00FC433F" w:rsidP="00FC433F">
      <w:pPr>
        <w:tabs>
          <w:tab w:val="left" w:pos="6480"/>
        </w:tabs>
        <w:spacing w:after="0" w:line="240" w:lineRule="auto"/>
        <w:jc w:val="center"/>
        <w:rPr>
          <w:rFonts w:ascii="Times New Roman" w:hAnsi="Times New Roman" w:cs="Times New Roman"/>
          <w:b/>
          <w:bCs/>
        </w:rPr>
      </w:pPr>
    </w:p>
    <w:p w:rsidR="00FC433F" w:rsidRPr="007716BD" w:rsidRDefault="00FC433F" w:rsidP="00FC433F">
      <w:pPr>
        <w:tabs>
          <w:tab w:val="left" w:pos="6480"/>
        </w:tabs>
        <w:spacing w:after="0" w:line="240" w:lineRule="auto"/>
        <w:jc w:val="center"/>
        <w:rPr>
          <w:rFonts w:ascii="Times New Roman" w:hAnsi="Times New Roman" w:cs="Times New Roman"/>
          <w:b/>
          <w:bCs/>
        </w:rPr>
      </w:pPr>
    </w:p>
    <w:p w:rsidR="00FC433F" w:rsidRPr="007716BD" w:rsidRDefault="00FC433F" w:rsidP="00FC433F">
      <w:pPr>
        <w:tabs>
          <w:tab w:val="left" w:pos="6480"/>
        </w:tabs>
        <w:spacing w:after="0" w:line="240" w:lineRule="auto"/>
        <w:jc w:val="center"/>
        <w:rPr>
          <w:rFonts w:ascii="Times New Roman" w:hAnsi="Times New Roman" w:cs="Times New Roman"/>
          <w:b/>
          <w:bCs/>
        </w:rPr>
      </w:pPr>
    </w:p>
    <w:p w:rsidR="00FC433F" w:rsidRPr="007716BD" w:rsidRDefault="00FC433F" w:rsidP="00FC4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r w:rsidRPr="007716BD">
        <w:rPr>
          <w:rFonts w:ascii="Times New Roman" w:eastAsia="Calibri" w:hAnsi="Times New Roman" w:cs="Times New Roman"/>
          <w:b/>
        </w:rPr>
        <w:t>ПМ.03 Организация и проведение ремонта и регулировки устройств и приборов систем сигнализации, централизации и блокировки (СЦБ) и железнодорожной автоматики и телемеханики</w:t>
      </w:r>
    </w:p>
    <w:p w:rsidR="00FC433F" w:rsidRPr="007716BD" w:rsidRDefault="00FC433F" w:rsidP="00FC433F">
      <w:pPr>
        <w:tabs>
          <w:tab w:val="left" w:pos="6480"/>
        </w:tabs>
        <w:spacing w:after="0" w:line="240" w:lineRule="auto"/>
        <w:jc w:val="center"/>
        <w:rPr>
          <w:rFonts w:ascii="Times New Roman" w:hAnsi="Times New Roman" w:cs="Times New Roman"/>
          <w:b/>
          <w:bCs/>
        </w:rPr>
      </w:pPr>
    </w:p>
    <w:p w:rsidR="00FC433F" w:rsidRPr="007716BD" w:rsidRDefault="00FC433F" w:rsidP="00FC433F">
      <w:pPr>
        <w:tabs>
          <w:tab w:val="left" w:pos="6480"/>
        </w:tabs>
        <w:spacing w:after="0" w:line="240" w:lineRule="auto"/>
        <w:jc w:val="center"/>
        <w:rPr>
          <w:rFonts w:ascii="Times New Roman" w:hAnsi="Times New Roman" w:cs="Times New Roman"/>
          <w:b/>
          <w:bCs/>
          <w:caps/>
        </w:rPr>
      </w:pPr>
      <w:r w:rsidRPr="007716BD">
        <w:rPr>
          <w:rFonts w:ascii="Times New Roman" w:hAnsi="Times New Roman" w:cs="Times New Roman"/>
          <w:b/>
          <w:bCs/>
          <w:caps/>
        </w:rPr>
        <w:t>Методические  указания</w:t>
      </w:r>
    </w:p>
    <w:p w:rsidR="00FC433F" w:rsidRPr="007716BD" w:rsidRDefault="00FC433F" w:rsidP="00FC433F">
      <w:pPr>
        <w:tabs>
          <w:tab w:val="left" w:pos="6480"/>
        </w:tabs>
        <w:spacing w:after="0" w:line="240" w:lineRule="auto"/>
        <w:jc w:val="center"/>
        <w:rPr>
          <w:rFonts w:ascii="Times New Roman" w:hAnsi="Times New Roman" w:cs="Times New Roman"/>
        </w:rPr>
      </w:pPr>
      <w:r w:rsidRPr="007716BD">
        <w:rPr>
          <w:rFonts w:ascii="Times New Roman" w:hAnsi="Times New Roman" w:cs="Times New Roman"/>
        </w:rPr>
        <w:t xml:space="preserve">по выполнению </w:t>
      </w:r>
      <w:r>
        <w:rPr>
          <w:rFonts w:ascii="Times New Roman" w:hAnsi="Times New Roman" w:cs="Times New Roman"/>
        </w:rPr>
        <w:t xml:space="preserve">практических </w:t>
      </w:r>
      <w:r w:rsidRPr="007716BD">
        <w:rPr>
          <w:rFonts w:ascii="Times New Roman" w:hAnsi="Times New Roman" w:cs="Times New Roman"/>
        </w:rPr>
        <w:t xml:space="preserve"> работ</w:t>
      </w:r>
    </w:p>
    <w:p w:rsidR="00FC433F" w:rsidRPr="007716BD" w:rsidRDefault="00FC433F" w:rsidP="00FC4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r w:rsidRPr="007716BD">
        <w:rPr>
          <w:rFonts w:ascii="Times New Roman" w:hAnsi="Times New Roman" w:cs="Times New Roman"/>
        </w:rPr>
        <w:t xml:space="preserve">по МДК03.01.Технология ремонтно-регулировочных работ устройств и приборов систем СЦБ и </w:t>
      </w:r>
      <w:proofErr w:type="gramStart"/>
      <w:r w:rsidRPr="007716BD">
        <w:rPr>
          <w:rFonts w:ascii="Times New Roman" w:hAnsi="Times New Roman" w:cs="Times New Roman"/>
        </w:rPr>
        <w:t>ЖАТ</w:t>
      </w:r>
      <w:proofErr w:type="gramEnd"/>
    </w:p>
    <w:p w:rsidR="00FC433F" w:rsidRPr="007716BD" w:rsidRDefault="00FC433F" w:rsidP="00FC4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r w:rsidRPr="007716BD">
        <w:rPr>
          <w:rFonts w:ascii="Times New Roman" w:hAnsi="Times New Roman" w:cs="Times New Roman"/>
          <w:b/>
          <w:bCs/>
        </w:rPr>
        <w:t>для специальности</w:t>
      </w:r>
    </w:p>
    <w:p w:rsidR="00FC433F" w:rsidRPr="007716BD" w:rsidRDefault="00FC433F" w:rsidP="00FC433F">
      <w:pPr>
        <w:pStyle w:val="Default"/>
        <w:jc w:val="center"/>
        <w:rPr>
          <w:b/>
          <w:i/>
          <w:sz w:val="22"/>
          <w:szCs w:val="22"/>
        </w:rPr>
      </w:pPr>
      <w:r w:rsidRPr="007716BD">
        <w:rPr>
          <w:b/>
          <w:sz w:val="22"/>
          <w:szCs w:val="22"/>
        </w:rPr>
        <w:t>27.02.03«</w:t>
      </w:r>
      <w:r w:rsidRPr="007716BD">
        <w:rPr>
          <w:b/>
          <w:bCs/>
          <w:sz w:val="22"/>
          <w:szCs w:val="22"/>
        </w:rPr>
        <w:t>Автоматика и телемеханика на транспорт</w:t>
      </w:r>
      <w:proofErr w:type="gramStart"/>
      <w:r w:rsidRPr="007716BD">
        <w:rPr>
          <w:b/>
          <w:bCs/>
          <w:sz w:val="22"/>
          <w:szCs w:val="22"/>
        </w:rPr>
        <w:t>е(</w:t>
      </w:r>
      <w:proofErr w:type="gramEnd"/>
      <w:r w:rsidRPr="007716BD">
        <w:rPr>
          <w:b/>
          <w:bCs/>
          <w:i/>
          <w:iCs/>
          <w:sz w:val="22"/>
          <w:szCs w:val="22"/>
        </w:rPr>
        <w:t>на железнодорожном транспорте</w:t>
      </w:r>
      <w:r w:rsidRPr="007716BD">
        <w:rPr>
          <w:b/>
          <w:bCs/>
          <w:sz w:val="22"/>
          <w:szCs w:val="22"/>
        </w:rPr>
        <w:t>)</w:t>
      </w:r>
      <w:r w:rsidRPr="007716BD">
        <w:rPr>
          <w:b/>
          <w:sz w:val="22"/>
          <w:szCs w:val="22"/>
        </w:rPr>
        <w:t>»</w:t>
      </w:r>
    </w:p>
    <w:p w:rsidR="00FC433F" w:rsidRPr="007716BD" w:rsidRDefault="00FC433F" w:rsidP="00FC4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iCs/>
        </w:rPr>
      </w:pPr>
    </w:p>
    <w:p w:rsidR="00FC433F" w:rsidRPr="007716BD" w:rsidRDefault="00FC433F" w:rsidP="00FC4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iC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b/>
          <w:bCs/>
          <w:caps/>
        </w:rPr>
      </w:pPr>
    </w:p>
    <w:p w:rsidR="00FC433F" w:rsidRPr="007716BD" w:rsidRDefault="00FC433F" w:rsidP="00FC433F">
      <w:pPr>
        <w:tabs>
          <w:tab w:val="left" w:pos="6480"/>
        </w:tabs>
        <w:spacing w:after="0" w:line="240" w:lineRule="auto"/>
        <w:jc w:val="center"/>
        <w:rPr>
          <w:rFonts w:ascii="Times New Roman" w:hAnsi="Times New Roman" w:cs="Times New Roman"/>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p w:rsidR="00FC433F"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r w:rsidRPr="007716BD">
        <w:rPr>
          <w:rFonts w:ascii="Times New Roman" w:hAnsi="Times New Roman" w:cs="Times New Roman"/>
        </w:rPr>
        <w:t>Саратов 20</w:t>
      </w:r>
      <w:r>
        <w:rPr>
          <w:rFonts w:ascii="Times New Roman" w:hAnsi="Times New Roman" w:cs="Times New Roman"/>
        </w:rPr>
        <w:t>23</w:t>
      </w:r>
    </w:p>
    <w:p w:rsidR="00FC433F" w:rsidRPr="007716BD" w:rsidRDefault="00FC433F" w:rsidP="00FC433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rPr>
      </w:pPr>
    </w:p>
    <w:tbl>
      <w:tblPr>
        <w:tblW w:w="10598" w:type="dxa"/>
        <w:tblInd w:w="250" w:type="dxa"/>
        <w:tblLook w:val="01E0"/>
      </w:tblPr>
      <w:tblGrid>
        <w:gridCol w:w="5495"/>
        <w:gridCol w:w="5103"/>
      </w:tblGrid>
      <w:tr w:rsidR="00FC433F" w:rsidRPr="007716BD" w:rsidTr="00930F95">
        <w:tc>
          <w:tcPr>
            <w:tcW w:w="5495" w:type="dxa"/>
          </w:tcPr>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lastRenderedPageBreak/>
              <w:t>Рассмотрено</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Цикловой методической комиссией</w:t>
            </w:r>
          </w:p>
          <w:p w:rsidR="00FC433F" w:rsidRPr="007716BD" w:rsidRDefault="00FC433F" w:rsidP="00930F95">
            <w:pPr>
              <w:pStyle w:val="Default"/>
              <w:jc w:val="both"/>
              <w:rPr>
                <w:sz w:val="22"/>
                <w:szCs w:val="22"/>
              </w:rPr>
            </w:pPr>
            <w:r w:rsidRPr="007716BD">
              <w:rPr>
                <w:sz w:val="22"/>
                <w:szCs w:val="22"/>
              </w:rPr>
              <w:t>«</w:t>
            </w:r>
            <w:r w:rsidRPr="007716BD">
              <w:rPr>
                <w:bCs/>
                <w:sz w:val="22"/>
                <w:szCs w:val="22"/>
              </w:rPr>
              <w:t>Автоматика и телемеханика на транспорте» (</w:t>
            </w:r>
            <w:r w:rsidRPr="007716BD">
              <w:rPr>
                <w:bCs/>
                <w:i/>
                <w:iCs/>
                <w:sz w:val="22"/>
                <w:szCs w:val="22"/>
              </w:rPr>
              <w:t>на железнодорожном транспорте</w:t>
            </w:r>
            <w:r w:rsidRPr="007716BD">
              <w:rPr>
                <w:bCs/>
                <w:sz w:val="22"/>
                <w:szCs w:val="22"/>
              </w:rPr>
              <w:t>)</w:t>
            </w:r>
            <w:r w:rsidRPr="007716BD">
              <w:rPr>
                <w:sz w:val="22"/>
                <w:szCs w:val="22"/>
              </w:rPr>
              <w:t>»:27.02.03</w:t>
            </w:r>
          </w:p>
          <w:p w:rsidR="00FC433F" w:rsidRPr="007716BD" w:rsidRDefault="00FC433F" w:rsidP="00930F95">
            <w:pPr>
              <w:pStyle w:val="Default"/>
              <w:jc w:val="both"/>
              <w:rPr>
                <w:sz w:val="22"/>
                <w:szCs w:val="22"/>
              </w:rPr>
            </w:pPr>
            <w:r w:rsidRPr="007716BD">
              <w:rPr>
                <w:sz w:val="22"/>
                <w:szCs w:val="22"/>
              </w:rPr>
              <w:t>Протокол №___</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«___» ____________  20</w:t>
            </w:r>
            <w:r>
              <w:rPr>
                <w:rFonts w:ascii="Times New Roman" w:hAnsi="Times New Roman" w:cs="Times New Roman"/>
              </w:rPr>
              <w:t>23</w:t>
            </w:r>
            <w:r w:rsidRPr="007716BD">
              <w:rPr>
                <w:rFonts w:ascii="Times New Roman" w:hAnsi="Times New Roman" w:cs="Times New Roman"/>
              </w:rPr>
              <w:t>г.</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Председатель ЦМК</w:t>
            </w:r>
          </w:p>
          <w:p w:rsidR="00FC433F" w:rsidRPr="007716BD" w:rsidRDefault="00FC433F" w:rsidP="00930F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hAnsi="Times New Roman" w:cs="Times New Roman"/>
              </w:rPr>
            </w:pPr>
            <w:r w:rsidRPr="007716BD">
              <w:rPr>
                <w:rFonts w:ascii="Times New Roman" w:hAnsi="Times New Roman" w:cs="Times New Roman"/>
              </w:rPr>
              <w:t>_____________/</w:t>
            </w:r>
            <w:proofErr w:type="spellStart"/>
            <w:r w:rsidRPr="007716BD">
              <w:rPr>
                <w:rFonts w:ascii="Times New Roman" w:hAnsi="Times New Roman" w:cs="Times New Roman"/>
              </w:rPr>
              <w:t>И.В.Глухова</w:t>
            </w:r>
            <w:proofErr w:type="spellEnd"/>
            <w:r w:rsidRPr="007716BD">
              <w:rPr>
                <w:rFonts w:ascii="Times New Roman" w:hAnsi="Times New Roman" w:cs="Times New Roman"/>
              </w:rPr>
              <w:t>/</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w:t>
            </w:r>
          </w:p>
          <w:p w:rsidR="00FC433F" w:rsidRPr="007716BD" w:rsidRDefault="00FC433F" w:rsidP="00930F95">
            <w:pPr>
              <w:spacing w:after="0" w:line="240" w:lineRule="auto"/>
              <w:jc w:val="both"/>
              <w:rPr>
                <w:rFonts w:ascii="Times New Roman" w:hAnsi="Times New Roman" w:cs="Times New Roman"/>
              </w:rPr>
            </w:pP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Составил преподаватель:</w:t>
            </w:r>
          </w:p>
          <w:p w:rsidR="00FC433F" w:rsidRPr="007716BD" w:rsidRDefault="00FC433F" w:rsidP="00930F95">
            <w:pPr>
              <w:spacing w:after="0" w:line="240" w:lineRule="auto"/>
              <w:jc w:val="both"/>
              <w:rPr>
                <w:rFonts w:ascii="Times New Roman" w:hAnsi="Times New Roman" w:cs="Times New Roman"/>
              </w:rPr>
            </w:pPr>
            <w:proofErr w:type="spellStart"/>
            <w:r>
              <w:rPr>
                <w:rFonts w:ascii="Times New Roman" w:hAnsi="Times New Roman" w:cs="Times New Roman"/>
              </w:rPr>
              <w:t>ГлуховаИ.В</w:t>
            </w:r>
            <w:proofErr w:type="spellEnd"/>
            <w:r>
              <w:rPr>
                <w:rFonts w:ascii="Times New Roman" w:hAnsi="Times New Roman" w:cs="Times New Roman"/>
              </w:rPr>
              <w:t>.</w:t>
            </w:r>
          </w:p>
          <w:p w:rsidR="00FC433F" w:rsidRPr="007716BD" w:rsidRDefault="00FC433F" w:rsidP="00930F95">
            <w:pPr>
              <w:spacing w:after="0" w:line="240" w:lineRule="auto"/>
              <w:jc w:val="both"/>
              <w:rPr>
                <w:rFonts w:ascii="Times New Roman" w:hAnsi="Times New Roman" w:cs="Times New Roman"/>
              </w:rPr>
            </w:pPr>
          </w:p>
          <w:p w:rsidR="00FC433F" w:rsidRDefault="00FC433F" w:rsidP="00930F95">
            <w:pPr>
              <w:spacing w:after="0" w:line="240" w:lineRule="auto"/>
              <w:jc w:val="both"/>
              <w:rPr>
                <w:rFonts w:ascii="Times New Roman" w:hAnsi="Times New Roman" w:cs="Times New Roman"/>
              </w:rPr>
            </w:pPr>
            <w:r>
              <w:rPr>
                <w:rFonts w:ascii="Times New Roman" w:hAnsi="Times New Roman" w:cs="Times New Roman"/>
              </w:rPr>
              <w:t>Одобрено методическим советом</w:t>
            </w:r>
          </w:p>
          <w:p w:rsidR="00FC433F" w:rsidRPr="007716BD" w:rsidRDefault="00FC433F" w:rsidP="00930F95">
            <w:pPr>
              <w:spacing w:after="0" w:line="240" w:lineRule="auto"/>
              <w:jc w:val="both"/>
              <w:rPr>
                <w:rFonts w:ascii="Times New Roman" w:hAnsi="Times New Roman" w:cs="Times New Roman"/>
              </w:rPr>
            </w:pPr>
            <w:r>
              <w:rPr>
                <w:rFonts w:ascii="Times New Roman" w:hAnsi="Times New Roman" w:cs="Times New Roman"/>
              </w:rPr>
              <w:t>21.09.2023</w:t>
            </w:r>
          </w:p>
          <w:p w:rsidR="00FC433F" w:rsidRPr="007716BD" w:rsidRDefault="00FC433F" w:rsidP="00930F95">
            <w:pPr>
              <w:spacing w:after="0" w:line="240" w:lineRule="auto"/>
              <w:jc w:val="both"/>
              <w:rPr>
                <w:rFonts w:ascii="Times New Roman" w:hAnsi="Times New Roman" w:cs="Times New Roman"/>
              </w:rPr>
            </w:pPr>
          </w:p>
          <w:p w:rsidR="00FC433F" w:rsidRPr="007716BD" w:rsidRDefault="00FC433F" w:rsidP="00930F95">
            <w:pPr>
              <w:spacing w:after="0" w:line="240" w:lineRule="auto"/>
              <w:jc w:val="both"/>
              <w:rPr>
                <w:rFonts w:ascii="Times New Roman" w:hAnsi="Times New Roman" w:cs="Times New Roman"/>
              </w:rPr>
            </w:pPr>
          </w:p>
        </w:tc>
        <w:tc>
          <w:tcPr>
            <w:tcW w:w="5103" w:type="dxa"/>
          </w:tcPr>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УТВЕРЖДЕНО:</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Зам. директора</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по учебной работе</w:t>
            </w:r>
          </w:p>
          <w:p w:rsidR="00FC433F" w:rsidRPr="007716BD" w:rsidRDefault="00FC433F" w:rsidP="00930F95">
            <w:pPr>
              <w:spacing w:after="0" w:line="240" w:lineRule="auto"/>
              <w:jc w:val="both"/>
              <w:rPr>
                <w:rFonts w:ascii="Times New Roman" w:hAnsi="Times New Roman" w:cs="Times New Roman"/>
              </w:rPr>
            </w:pPr>
            <w:r w:rsidRPr="007716BD">
              <w:rPr>
                <w:rFonts w:ascii="Times New Roman" w:hAnsi="Times New Roman" w:cs="Times New Roman"/>
              </w:rPr>
              <w:t xml:space="preserve">     ___________ </w:t>
            </w:r>
            <w:r>
              <w:rPr>
                <w:rFonts w:ascii="Times New Roman" w:hAnsi="Times New Roman" w:cs="Times New Roman"/>
              </w:rPr>
              <w:t>С.А.Крижановский</w:t>
            </w:r>
          </w:p>
        </w:tc>
      </w:tr>
    </w:tbl>
    <w:p w:rsidR="00714E39" w:rsidRDefault="00714E39"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FC433F" w:rsidRDefault="00FC433F"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714E39" w:rsidRDefault="00714E39" w:rsidP="007716BD">
      <w:pPr>
        <w:spacing w:after="0" w:line="240" w:lineRule="auto"/>
        <w:jc w:val="both"/>
        <w:rPr>
          <w:rFonts w:ascii="Times New Roman" w:hAnsi="Times New Roman" w:cs="Times New Roman"/>
          <w:b/>
          <w:bCs/>
        </w:rPr>
      </w:pPr>
    </w:p>
    <w:p w:rsidR="00D726D3" w:rsidRDefault="00D726D3" w:rsidP="00D726D3">
      <w:pPr>
        <w:pStyle w:val="WW-11111"/>
        <w:tabs>
          <w:tab w:val="left" w:pos="1139"/>
        </w:tabs>
        <w:jc w:val="center"/>
        <w:rPr>
          <w:rFonts w:ascii="Times New Roman" w:hAnsi="Times New Roman" w:cs="Times New Roman"/>
          <w:b/>
          <w:color w:val="404040" w:themeColor="text1" w:themeTint="BF"/>
          <w:sz w:val="22"/>
          <w:szCs w:val="22"/>
        </w:rPr>
      </w:pPr>
      <w:r>
        <w:rPr>
          <w:rFonts w:ascii="Times New Roman" w:hAnsi="Times New Roman" w:cs="Times New Roman"/>
          <w:b/>
          <w:color w:val="404040" w:themeColor="text1" w:themeTint="BF"/>
          <w:sz w:val="22"/>
          <w:szCs w:val="22"/>
        </w:rPr>
        <w:lastRenderedPageBreak/>
        <w:t>ВЕДЕНИЕ</w:t>
      </w:r>
    </w:p>
    <w:p w:rsidR="007716BD" w:rsidRPr="007716BD" w:rsidRDefault="007716BD" w:rsidP="007716BD">
      <w:pPr>
        <w:pStyle w:val="WW-11111"/>
        <w:tabs>
          <w:tab w:val="left" w:pos="1139"/>
        </w:tabs>
        <w:jc w:val="both"/>
        <w:rPr>
          <w:rFonts w:ascii="Times New Roman" w:hAnsi="Times New Roman" w:cs="Times New Roman"/>
          <w:color w:val="404040" w:themeColor="text1" w:themeTint="BF"/>
          <w:sz w:val="22"/>
          <w:szCs w:val="22"/>
        </w:rPr>
      </w:pPr>
      <w:r w:rsidRPr="007716BD">
        <w:rPr>
          <w:rFonts w:ascii="Times New Roman" w:hAnsi="Times New Roman" w:cs="Times New Roman"/>
          <w:b/>
          <w:color w:val="404040" w:themeColor="text1" w:themeTint="BF"/>
          <w:sz w:val="22"/>
          <w:szCs w:val="22"/>
        </w:rPr>
        <w:t xml:space="preserve"> </w:t>
      </w:r>
      <w:r w:rsidRPr="007716BD">
        <w:rPr>
          <w:rFonts w:ascii="Times New Roman" w:hAnsi="Times New Roman" w:cs="Times New Roman"/>
          <w:color w:val="404040" w:themeColor="text1" w:themeTint="BF"/>
          <w:sz w:val="22"/>
          <w:szCs w:val="22"/>
        </w:rPr>
        <w:t xml:space="preserve">Методические указания по проведению </w:t>
      </w:r>
      <w:r w:rsidR="003C4739">
        <w:rPr>
          <w:rFonts w:ascii="Times New Roman" w:hAnsi="Times New Roman" w:cs="Times New Roman"/>
          <w:color w:val="404040" w:themeColor="text1" w:themeTint="BF"/>
          <w:sz w:val="22"/>
          <w:szCs w:val="22"/>
        </w:rPr>
        <w:t xml:space="preserve">практических </w:t>
      </w:r>
      <w:r w:rsidRPr="007716BD">
        <w:rPr>
          <w:rFonts w:ascii="Times New Roman" w:hAnsi="Times New Roman" w:cs="Times New Roman"/>
          <w:color w:val="404040" w:themeColor="text1" w:themeTint="BF"/>
          <w:sz w:val="22"/>
          <w:szCs w:val="22"/>
        </w:rPr>
        <w:t xml:space="preserve"> работ разработаны в соответствии с рабочей программой профессионального модуля</w:t>
      </w:r>
      <w:r w:rsidRPr="007716BD">
        <w:rPr>
          <w:rFonts w:ascii="Times New Roman" w:hAnsi="Times New Roman" w:cs="Times New Roman"/>
          <w:caps/>
          <w:color w:val="404040" w:themeColor="text1" w:themeTint="BF"/>
          <w:sz w:val="22"/>
          <w:szCs w:val="22"/>
        </w:rPr>
        <w:t xml:space="preserve"> ПМ.03 </w:t>
      </w:r>
      <w:r w:rsidRPr="007716BD">
        <w:rPr>
          <w:rFonts w:ascii="Times New Roman" w:hAnsi="Times New Roman" w:cs="Times New Roman"/>
          <w:color w:val="404040" w:themeColor="text1" w:themeTint="BF"/>
          <w:sz w:val="22"/>
          <w:szCs w:val="22"/>
        </w:rPr>
        <w:t>Организация  и проведение  ремонта и регулировки устройств и приборов систем сигнализации, централизации и блокировки (СЦБ) и железнодорожной автоматики и телемеханики (ЖАТ)</w:t>
      </w:r>
      <w:proofErr w:type="gramStart"/>
      <w:r w:rsidRPr="007716BD">
        <w:rPr>
          <w:rFonts w:ascii="Times New Roman" w:hAnsi="Times New Roman" w:cs="Times New Roman"/>
          <w:color w:val="404040" w:themeColor="text1" w:themeTint="BF"/>
          <w:sz w:val="22"/>
          <w:szCs w:val="22"/>
        </w:rPr>
        <w:t>.с</w:t>
      </w:r>
      <w:proofErr w:type="gramEnd"/>
      <w:r w:rsidRPr="007716BD">
        <w:rPr>
          <w:rFonts w:ascii="Times New Roman" w:hAnsi="Times New Roman" w:cs="Times New Roman"/>
          <w:color w:val="404040" w:themeColor="text1" w:themeTint="BF"/>
          <w:sz w:val="22"/>
          <w:szCs w:val="22"/>
        </w:rPr>
        <w:t xml:space="preserve">пециальности 27.02.03 Автоматика и телемеханика на транспорте  (на железнодорожном транспорте) и содержит рекомендации по проведению </w:t>
      </w:r>
      <w:r w:rsidR="0083313C">
        <w:rPr>
          <w:rFonts w:ascii="Times New Roman" w:hAnsi="Times New Roman" w:cs="Times New Roman"/>
          <w:color w:val="404040" w:themeColor="text1" w:themeTint="BF"/>
          <w:sz w:val="22"/>
          <w:szCs w:val="22"/>
        </w:rPr>
        <w:t>практических</w:t>
      </w:r>
      <w:r w:rsidRPr="007716BD">
        <w:rPr>
          <w:rFonts w:ascii="Times New Roman" w:hAnsi="Times New Roman" w:cs="Times New Roman"/>
          <w:color w:val="404040" w:themeColor="text1" w:themeTint="BF"/>
          <w:sz w:val="22"/>
          <w:szCs w:val="22"/>
        </w:rPr>
        <w:t xml:space="preserve"> работ со студентами по МДК 03.01 </w:t>
      </w:r>
      <w:r w:rsidRPr="007716BD">
        <w:rPr>
          <w:rFonts w:ascii="Times New Roman" w:hAnsi="Times New Roman" w:cs="Times New Roman"/>
          <w:bCs/>
          <w:color w:val="404040" w:themeColor="text1" w:themeTint="BF"/>
          <w:sz w:val="22"/>
          <w:szCs w:val="22"/>
        </w:rPr>
        <w:t>Технология ремонтно-регулировочных работ устройств и приборов систем СЦБ и ЖАТ</w:t>
      </w:r>
      <w:proofErr w:type="gramStart"/>
      <w:r w:rsidRPr="007716BD">
        <w:rPr>
          <w:rFonts w:ascii="Times New Roman" w:hAnsi="Times New Roman" w:cs="Times New Roman"/>
          <w:color w:val="404040" w:themeColor="text1" w:themeTint="BF"/>
          <w:sz w:val="22"/>
          <w:szCs w:val="22"/>
        </w:rPr>
        <w:t xml:space="preserve"> .</w:t>
      </w:r>
      <w:proofErr w:type="gramEnd"/>
      <w:r w:rsidRPr="007716BD">
        <w:rPr>
          <w:rFonts w:ascii="Times New Roman" w:hAnsi="Times New Roman" w:cs="Times New Roman"/>
          <w:color w:val="404040" w:themeColor="text1" w:themeTint="BF"/>
          <w:sz w:val="22"/>
          <w:szCs w:val="22"/>
        </w:rPr>
        <w:t xml:space="preserve"> </w:t>
      </w:r>
    </w:p>
    <w:p w:rsidR="007716BD" w:rsidRPr="007716BD" w:rsidRDefault="007716BD" w:rsidP="007716B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ab/>
      </w:r>
      <w:r w:rsidR="00DA3AF9">
        <w:rPr>
          <w:rFonts w:ascii="Times New Roman" w:hAnsi="Times New Roman" w:cs="Times New Roman"/>
          <w:color w:val="404040" w:themeColor="text1" w:themeTint="BF"/>
        </w:rPr>
        <w:t>Практические</w:t>
      </w:r>
      <w:r w:rsidRPr="007716BD">
        <w:rPr>
          <w:rFonts w:ascii="Times New Roman" w:hAnsi="Times New Roman" w:cs="Times New Roman"/>
          <w:color w:val="404040" w:themeColor="text1" w:themeTint="BF"/>
        </w:rPr>
        <w:t xml:space="preserve"> работы проводятся после изучения теоретического материала  по определенной теме междисциплинарного курса. </w:t>
      </w:r>
      <w:r w:rsidRPr="007716BD">
        <w:rPr>
          <w:rFonts w:ascii="Times New Roman" w:eastAsia="Tahoma" w:hAnsi="Times New Roman" w:cs="Times New Roman"/>
          <w:color w:val="404040" w:themeColor="text1" w:themeTint="BF"/>
        </w:rPr>
        <w:t xml:space="preserve">Они позволяют </w:t>
      </w:r>
      <w:r w:rsidRPr="007716BD">
        <w:rPr>
          <w:rFonts w:ascii="Times New Roman" w:hAnsi="Times New Roman" w:cs="Times New Roman"/>
          <w:color w:val="404040" w:themeColor="text1" w:themeTint="BF"/>
        </w:rPr>
        <w:t>конкретизировать, углубить и закрепить знания студентов</w:t>
      </w:r>
      <w:r w:rsidRPr="007716BD">
        <w:rPr>
          <w:rFonts w:ascii="Times New Roman" w:eastAsia="Tahoma" w:hAnsi="Times New Roman" w:cs="Times New Roman"/>
          <w:color w:val="404040" w:themeColor="text1" w:themeTint="BF"/>
        </w:rPr>
        <w:t xml:space="preserve">, а также на практике освоить технологию ремонтно-регулировочных работ приборов и устройств систем СЦБ и </w:t>
      </w:r>
      <w:proofErr w:type="gramStart"/>
      <w:r w:rsidRPr="007716BD">
        <w:rPr>
          <w:rFonts w:ascii="Times New Roman" w:eastAsia="Tahoma" w:hAnsi="Times New Roman" w:cs="Times New Roman"/>
          <w:color w:val="404040" w:themeColor="text1" w:themeTint="BF"/>
        </w:rPr>
        <w:t>ЖАТ</w:t>
      </w:r>
      <w:proofErr w:type="gramEnd"/>
      <w:r w:rsidRPr="007716BD">
        <w:rPr>
          <w:rFonts w:ascii="Times New Roman" w:hAnsi="Times New Roman" w:cs="Times New Roman"/>
          <w:color w:val="404040" w:themeColor="text1" w:themeTint="BF"/>
        </w:rPr>
        <w:t xml:space="preserve">. </w:t>
      </w:r>
      <w:r w:rsidRPr="007716BD">
        <w:rPr>
          <w:rFonts w:ascii="Times New Roman" w:eastAsia="Times New Roman" w:hAnsi="Times New Roman" w:cs="Times New Roman"/>
          <w:color w:val="404040" w:themeColor="text1" w:themeTint="BF"/>
        </w:rPr>
        <w:t>Приобретенные практические навыки  помогают студентам в работе, позволяют проявить себя с первых дней, более успешно усовершенствовать профессиональные умения и навыки в дальнейшем, а также способствуют более уверенному  принятию самостоятельных  решений.</w:t>
      </w:r>
      <w:r w:rsidRPr="007716BD">
        <w:rPr>
          <w:rFonts w:ascii="Times New Roman" w:hAnsi="Times New Roman" w:cs="Times New Roman"/>
          <w:color w:val="404040" w:themeColor="text1" w:themeTint="BF"/>
        </w:rPr>
        <w:t xml:space="preserve"> </w:t>
      </w:r>
    </w:p>
    <w:p w:rsidR="007716BD" w:rsidRPr="007716BD" w:rsidRDefault="007716BD" w:rsidP="007716B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Программой профессионального модуля предусмотрено проведение 1</w:t>
      </w:r>
      <w:r w:rsidR="001C4E07">
        <w:rPr>
          <w:rFonts w:ascii="Times New Roman" w:hAnsi="Times New Roman" w:cs="Times New Roman"/>
          <w:color w:val="404040" w:themeColor="text1" w:themeTint="BF"/>
        </w:rPr>
        <w:t>4</w:t>
      </w:r>
      <w:r w:rsidR="00DA3AF9">
        <w:rPr>
          <w:rFonts w:ascii="Times New Roman" w:hAnsi="Times New Roman" w:cs="Times New Roman"/>
          <w:color w:val="404040" w:themeColor="text1" w:themeTint="BF"/>
        </w:rPr>
        <w:t xml:space="preserve"> практических работ</w:t>
      </w:r>
      <w:r w:rsidRPr="007716BD">
        <w:rPr>
          <w:rFonts w:ascii="Times New Roman" w:hAnsi="Times New Roman" w:cs="Times New Roman"/>
          <w:color w:val="404040" w:themeColor="text1" w:themeTint="BF"/>
        </w:rPr>
        <w:t>. Преподаватель заранее информирует студентов о предстоящей лабораторной работе, чтобы дать им возможность подготовиться к нему и наиболее эффективно использовать отведенное на выполнение работы время. Для проведения лабораторных работ учебную группу рекомендуется делить на подгруппы численностью 8 - 16  человек.</w:t>
      </w:r>
    </w:p>
    <w:p w:rsidR="007716BD" w:rsidRPr="007716BD" w:rsidRDefault="007716BD" w:rsidP="007716BD">
      <w:pPr>
        <w:spacing w:after="0" w:line="240" w:lineRule="auto"/>
        <w:ind w:firstLine="66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По результатам выполнения </w:t>
      </w:r>
      <w:r w:rsidR="0083313C">
        <w:rPr>
          <w:rFonts w:ascii="Times New Roman" w:hAnsi="Times New Roman" w:cs="Times New Roman"/>
          <w:color w:val="404040" w:themeColor="text1" w:themeTint="BF"/>
        </w:rPr>
        <w:t xml:space="preserve">практических </w:t>
      </w:r>
      <w:r w:rsidRPr="007716BD">
        <w:rPr>
          <w:rFonts w:ascii="Times New Roman" w:hAnsi="Times New Roman" w:cs="Times New Roman"/>
          <w:color w:val="404040" w:themeColor="text1" w:themeTint="BF"/>
        </w:rPr>
        <w:t xml:space="preserve"> работ студенты представляют письменный отчет и отвечают на контрольные вопросы. Содержание контрольных вопросов может быть изменено или дополнено преподавателем.</w:t>
      </w:r>
    </w:p>
    <w:p w:rsidR="007716BD" w:rsidRPr="007716BD" w:rsidRDefault="007716BD" w:rsidP="007716BD">
      <w:pPr>
        <w:spacing w:after="0" w:line="240" w:lineRule="auto"/>
        <w:jc w:val="both"/>
        <w:rPr>
          <w:rFonts w:ascii="Times New Roman" w:hAnsi="Times New Roman" w:cs="Times New Roman"/>
          <w:b/>
          <w:color w:val="404040" w:themeColor="text1" w:themeTint="BF"/>
        </w:rPr>
      </w:pPr>
    </w:p>
    <w:p w:rsidR="007716BD" w:rsidRPr="007716BD" w:rsidRDefault="00240D5C" w:rsidP="007716BD">
      <w:pPr>
        <w:spacing w:after="0" w:line="240" w:lineRule="auto"/>
        <w:jc w:val="both"/>
        <w:rPr>
          <w:rFonts w:ascii="Times New Roman" w:hAnsi="Times New Roman" w:cs="Times New Roman"/>
          <w:b/>
          <w:color w:val="404040" w:themeColor="text1" w:themeTint="BF"/>
        </w:rPr>
      </w:pPr>
      <w:r>
        <w:rPr>
          <w:rFonts w:ascii="Times New Roman" w:hAnsi="Times New Roman" w:cs="Times New Roman"/>
          <w:b/>
          <w:color w:val="404040" w:themeColor="text1" w:themeTint="BF"/>
        </w:rPr>
        <w:t>Практическая</w:t>
      </w:r>
      <w:r w:rsidR="007716BD" w:rsidRPr="007716BD">
        <w:rPr>
          <w:rFonts w:ascii="Times New Roman" w:hAnsi="Times New Roman" w:cs="Times New Roman"/>
          <w:b/>
          <w:color w:val="404040" w:themeColor="text1" w:themeTint="BF"/>
        </w:rPr>
        <w:t xml:space="preserve"> работа №1</w:t>
      </w:r>
    </w:p>
    <w:p w:rsidR="007716BD" w:rsidRPr="007716BD" w:rsidRDefault="007716BD" w:rsidP="007716BD">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Исследование работы реле типа НМШ</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b/>
          <w:color w:val="404040" w:themeColor="text1" w:themeTint="BF"/>
        </w:rPr>
        <w:t xml:space="preserve">Цель работы: </w:t>
      </w:r>
      <w:r w:rsidRPr="007716BD">
        <w:rPr>
          <w:rFonts w:ascii="Times New Roman" w:hAnsi="Times New Roman" w:cs="Times New Roman"/>
          <w:color w:val="404040" w:themeColor="text1" w:themeTint="BF"/>
        </w:rPr>
        <w:t xml:space="preserve">Экспериментально исследовать работу реле </w:t>
      </w:r>
      <w:r w:rsidRPr="007716BD">
        <w:rPr>
          <w:rFonts w:ascii="Times New Roman" w:hAnsi="Times New Roman" w:cs="Times New Roman"/>
          <w:color w:val="404040" w:themeColor="text1" w:themeTint="BF"/>
          <w:lang w:val="en-US"/>
        </w:rPr>
        <w:t>I</w:t>
      </w:r>
      <w:r w:rsidRPr="007716BD">
        <w:rPr>
          <w:rFonts w:ascii="Times New Roman" w:hAnsi="Times New Roman" w:cs="Times New Roman"/>
          <w:color w:val="404040" w:themeColor="text1" w:themeTint="BF"/>
        </w:rPr>
        <w:t xml:space="preserve"> класса надёжности типа НМШ.</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b/>
          <w:color w:val="404040" w:themeColor="text1" w:themeTint="BF"/>
        </w:rPr>
        <w:t>Оборудование:</w:t>
      </w:r>
      <w:r w:rsidRPr="007716BD">
        <w:rPr>
          <w:rFonts w:ascii="Times New Roman" w:hAnsi="Times New Roman" w:cs="Times New Roman"/>
          <w:color w:val="404040" w:themeColor="text1" w:themeTint="BF"/>
        </w:rPr>
        <w:t xml:space="preserve"> лабораторный макет, реле типа НМШ.</w:t>
      </w:r>
    </w:p>
    <w:p w:rsidR="007716BD" w:rsidRPr="007716BD" w:rsidRDefault="007716BD" w:rsidP="007716BD">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Подготовка к работе:</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1. Ознакомиться со схемой лабораторного макета.</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2. Собрать схему исследования реле.</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3. Ознакомиться с устройством питания реле.</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4. Собрать электромагнитную цепь реле (сердечник, ярмо, якорь, катушка с обмоткой).</w:t>
      </w:r>
    </w:p>
    <w:p w:rsidR="007716BD" w:rsidRPr="007716BD" w:rsidRDefault="007716BD" w:rsidP="007716BD">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Порядок выполнения работы:</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1. Соединить обмотки реле последовательно и подать питание ± 24 В. Убедиться в срабатывании реле.</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2. Соединить обмотки реле параллельно и подать питание ± 12 В. Убедиться в срабатывании реле.</w:t>
      </w:r>
    </w:p>
    <w:p w:rsidR="007716BD" w:rsidRPr="007716BD" w:rsidRDefault="007716BD" w:rsidP="007716BD">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Краткие теоретические сведения:</w:t>
      </w:r>
    </w:p>
    <w:p w:rsidR="007716BD" w:rsidRPr="007716BD" w:rsidRDefault="007716BD" w:rsidP="007716BD">
      <w:pPr>
        <w:shd w:val="clear" w:color="auto" w:fill="FFFFFF"/>
        <w:spacing w:after="0" w:line="240" w:lineRule="auto"/>
        <w:ind w:firstLine="298"/>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Малогабаритные реле нашли самое широкое применение в </w:t>
      </w:r>
      <w:r w:rsidRPr="007716BD">
        <w:rPr>
          <w:rFonts w:ascii="Times New Roman" w:eastAsia="Times New Roman" w:hAnsi="Times New Roman" w:cs="Times New Roman"/>
          <w:color w:val="404040" w:themeColor="text1" w:themeTint="BF"/>
          <w:spacing w:val="-4"/>
        </w:rPr>
        <w:t>устройствах железнодорожной автоматики и телемеханики. Их се</w:t>
      </w:r>
      <w:r w:rsidRPr="007716BD">
        <w:rPr>
          <w:rFonts w:ascii="Times New Roman" w:eastAsia="Times New Roman" w:hAnsi="Times New Roman" w:cs="Times New Roman"/>
          <w:color w:val="404040" w:themeColor="text1" w:themeTint="BF"/>
          <w:spacing w:val="-4"/>
        </w:rPr>
        <w:softHyphen/>
        <w:t>рийное производство начато в 1959 году. Реле модернизировались в последующие годы. Они относятся к реле </w:t>
      </w:r>
      <w:r w:rsidRPr="007716BD">
        <w:rPr>
          <w:rFonts w:ascii="Times New Roman" w:eastAsia="Times New Roman" w:hAnsi="Times New Roman" w:cs="Times New Roman"/>
          <w:color w:val="404040" w:themeColor="text1" w:themeTint="BF"/>
          <w:spacing w:val="-4"/>
          <w:lang w:val="en-US"/>
        </w:rPr>
        <w:t>I </w:t>
      </w:r>
      <w:r w:rsidRPr="007716BD">
        <w:rPr>
          <w:rFonts w:ascii="Times New Roman" w:eastAsia="Times New Roman" w:hAnsi="Times New Roman" w:cs="Times New Roman"/>
          <w:color w:val="404040" w:themeColor="text1" w:themeTint="BF"/>
          <w:spacing w:val="-4"/>
        </w:rPr>
        <w:t>класса надежности и из</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spacing w:val="-2"/>
        </w:rPr>
        <w:t>готовляются двух видов: 1) штепсельные (в колпаке) для установки </w:t>
      </w:r>
      <w:r w:rsidRPr="007716BD">
        <w:rPr>
          <w:rFonts w:ascii="Times New Roman" w:eastAsia="Times New Roman" w:hAnsi="Times New Roman" w:cs="Times New Roman"/>
          <w:color w:val="404040" w:themeColor="text1" w:themeTint="BF"/>
        </w:rPr>
        <w:t xml:space="preserve">на </w:t>
      </w:r>
      <w:proofErr w:type="spellStart"/>
      <w:r w:rsidRPr="007716BD">
        <w:rPr>
          <w:rFonts w:ascii="Times New Roman" w:eastAsia="Times New Roman" w:hAnsi="Times New Roman" w:cs="Times New Roman"/>
          <w:color w:val="404040" w:themeColor="text1" w:themeTint="BF"/>
        </w:rPr>
        <w:t>стативах</w:t>
      </w:r>
      <w:proofErr w:type="spellEnd"/>
      <w:r w:rsidRPr="007716BD">
        <w:rPr>
          <w:rFonts w:ascii="Times New Roman" w:eastAsia="Times New Roman" w:hAnsi="Times New Roman" w:cs="Times New Roman"/>
          <w:color w:val="404040" w:themeColor="text1" w:themeTint="BF"/>
        </w:rPr>
        <w:t xml:space="preserve"> и в релейных шкафах и 2) </w:t>
      </w:r>
      <w:proofErr w:type="spellStart"/>
      <w:r w:rsidRPr="007716BD">
        <w:rPr>
          <w:rFonts w:ascii="Times New Roman" w:eastAsia="Times New Roman" w:hAnsi="Times New Roman" w:cs="Times New Roman"/>
          <w:color w:val="404040" w:themeColor="text1" w:themeTint="BF"/>
        </w:rPr>
        <w:t>нештепсельные</w:t>
      </w:r>
      <w:proofErr w:type="spellEnd"/>
      <w:r w:rsidRPr="007716BD">
        <w:rPr>
          <w:rFonts w:ascii="Times New Roman" w:eastAsia="Times New Roman" w:hAnsi="Times New Roman" w:cs="Times New Roman"/>
          <w:color w:val="404040" w:themeColor="text1" w:themeTint="BF"/>
        </w:rPr>
        <w:t xml:space="preserve"> (открытые) для установки в релейных блоках. По электрическим и механиче</w:t>
      </w:r>
      <w:r w:rsidRPr="007716BD">
        <w:rPr>
          <w:rFonts w:ascii="Times New Roman" w:eastAsia="Times New Roman" w:hAnsi="Times New Roman" w:cs="Times New Roman"/>
          <w:color w:val="404040" w:themeColor="text1" w:themeTint="BF"/>
        </w:rPr>
        <w:softHyphen/>
        <w:t xml:space="preserve">ским характеристикам реле штепсельного типа (НМШ, НМШМ, КМШ и т. д.) и соответственно реле </w:t>
      </w:r>
      <w:proofErr w:type="spellStart"/>
      <w:r w:rsidRPr="007716BD">
        <w:rPr>
          <w:rFonts w:ascii="Times New Roman" w:eastAsia="Times New Roman" w:hAnsi="Times New Roman" w:cs="Times New Roman"/>
          <w:color w:val="404040" w:themeColor="text1" w:themeTint="BF"/>
        </w:rPr>
        <w:t>нештепсельного</w:t>
      </w:r>
      <w:proofErr w:type="spellEnd"/>
      <w:r w:rsidRPr="007716BD">
        <w:rPr>
          <w:rFonts w:ascii="Times New Roman" w:eastAsia="Times New Roman" w:hAnsi="Times New Roman" w:cs="Times New Roman"/>
          <w:color w:val="404040" w:themeColor="text1" w:themeTint="BF"/>
        </w:rPr>
        <w:t xml:space="preserve"> типа (НМ, МММ, КМ и т. д.) аналогичны.</w:t>
      </w:r>
    </w:p>
    <w:p w:rsidR="007716BD" w:rsidRPr="007716BD" w:rsidRDefault="007716BD" w:rsidP="007716BD">
      <w:pPr>
        <w:shd w:val="clear" w:color="auto" w:fill="FFFFFF"/>
        <w:spacing w:after="0" w:line="240" w:lineRule="auto"/>
        <w:ind w:firstLine="293"/>
        <w:jc w:val="both"/>
        <w:rPr>
          <w:rFonts w:ascii="Times New Roman" w:eastAsia="Times New Roman" w:hAnsi="Times New Roman" w:cs="Times New Roman"/>
          <w:color w:val="404040" w:themeColor="text1" w:themeTint="BF"/>
        </w:rPr>
      </w:pPr>
      <w:proofErr w:type="spellStart"/>
      <w:r w:rsidRPr="007716BD">
        <w:rPr>
          <w:rFonts w:ascii="Times New Roman" w:eastAsia="Times New Roman" w:hAnsi="Times New Roman" w:cs="Times New Roman"/>
          <w:color w:val="404040" w:themeColor="text1" w:themeTint="BF"/>
          <w:spacing w:val="-3"/>
        </w:rPr>
        <w:t>Нештепсельные</w:t>
      </w:r>
      <w:proofErr w:type="spellEnd"/>
      <w:r w:rsidRPr="007716BD">
        <w:rPr>
          <w:rFonts w:ascii="Times New Roman" w:eastAsia="Times New Roman" w:hAnsi="Times New Roman" w:cs="Times New Roman"/>
          <w:color w:val="404040" w:themeColor="text1" w:themeTint="BF"/>
          <w:spacing w:val="-3"/>
        </w:rPr>
        <w:t xml:space="preserve"> реле для присоединения (подпайки) монтажных </w:t>
      </w:r>
      <w:r w:rsidRPr="007716BD">
        <w:rPr>
          <w:rFonts w:ascii="Times New Roman" w:eastAsia="Times New Roman" w:hAnsi="Times New Roman" w:cs="Times New Roman"/>
          <w:color w:val="404040" w:themeColor="text1" w:themeTint="BF"/>
          <w:spacing w:val="-4"/>
        </w:rPr>
        <w:t xml:space="preserve">проводов в контактных пружинах и выводах от обмоток имеют </w:t>
      </w:r>
      <w:proofErr w:type="spellStart"/>
      <w:r w:rsidRPr="007716BD">
        <w:rPr>
          <w:rFonts w:ascii="Times New Roman" w:eastAsia="Times New Roman" w:hAnsi="Times New Roman" w:cs="Times New Roman"/>
          <w:color w:val="404040" w:themeColor="text1" w:themeTint="BF"/>
          <w:spacing w:val="-4"/>
        </w:rPr>
        <w:t>от-иерстия</w:t>
      </w:r>
      <w:proofErr w:type="spellEnd"/>
      <w:r w:rsidRPr="007716BD">
        <w:rPr>
          <w:rFonts w:ascii="Times New Roman" w:eastAsia="Times New Roman" w:hAnsi="Times New Roman" w:cs="Times New Roman"/>
          <w:color w:val="404040" w:themeColor="text1" w:themeTint="BF"/>
          <w:spacing w:val="-4"/>
        </w:rPr>
        <w:t>. Номенклатура реле состоит из букв, обозначающих конст</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spacing w:val="-3"/>
        </w:rPr>
        <w:t>руктивный тип реле и временные его характеристики, и цифр, пока</w:t>
      </w:r>
      <w:r w:rsidRPr="007716BD">
        <w:rPr>
          <w:rFonts w:ascii="Times New Roman" w:eastAsia="Times New Roman" w:hAnsi="Times New Roman" w:cs="Times New Roman"/>
          <w:color w:val="404040" w:themeColor="text1" w:themeTint="BF"/>
          <w:spacing w:val="-3"/>
        </w:rPr>
        <w:softHyphen/>
      </w:r>
      <w:r w:rsidRPr="007716BD">
        <w:rPr>
          <w:rFonts w:ascii="Times New Roman" w:eastAsia="Times New Roman" w:hAnsi="Times New Roman" w:cs="Times New Roman"/>
          <w:color w:val="404040" w:themeColor="text1" w:themeTint="BF"/>
          <w:spacing w:val="-2"/>
        </w:rPr>
        <w:t>зывающих число контактных групп и сопротивление катушек.</w:t>
      </w:r>
    </w:p>
    <w:p w:rsidR="007716BD" w:rsidRPr="007716BD" w:rsidRDefault="007716BD" w:rsidP="007716BD">
      <w:pPr>
        <w:shd w:val="clear" w:color="auto" w:fill="FFFFFF"/>
        <w:spacing w:after="0" w:line="240" w:lineRule="auto"/>
        <w:ind w:firstLine="298"/>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3"/>
        </w:rPr>
        <w:t>Цифры 1, 2, 3, 4, следующие за буквенным обозначением реле, </w:t>
      </w:r>
      <w:r w:rsidRPr="007716BD">
        <w:rPr>
          <w:rFonts w:ascii="Times New Roman" w:eastAsia="Times New Roman" w:hAnsi="Times New Roman" w:cs="Times New Roman"/>
          <w:color w:val="404040" w:themeColor="text1" w:themeTint="BF"/>
        </w:rPr>
        <w:t>условно обозначают контактную систему реле:</w:t>
      </w:r>
    </w:p>
    <w:p w:rsidR="007716BD" w:rsidRPr="007716BD" w:rsidRDefault="007716BD" w:rsidP="007716BD">
      <w:pPr>
        <w:shd w:val="clear" w:color="auto" w:fill="FFFFFF"/>
        <w:spacing w:after="0" w:line="240" w:lineRule="auto"/>
        <w:ind w:firstLine="283"/>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w:t>
      </w:r>
      <w:r w:rsidRPr="007716BD">
        <w:rPr>
          <w:rFonts w:ascii="Times New Roman" w:eastAsia="Times New Roman" w:hAnsi="Times New Roman" w:cs="Times New Roman"/>
          <w:color w:val="404040" w:themeColor="text1" w:themeTint="BF"/>
          <w:spacing w:val="-3"/>
        </w:rPr>
        <w:t>— наличие восьми контактных групп (тройников) на переклю</w:t>
      </w:r>
      <w:r w:rsidRPr="007716BD">
        <w:rPr>
          <w:rFonts w:ascii="Times New Roman" w:eastAsia="Times New Roman" w:hAnsi="Times New Roman" w:cs="Times New Roman"/>
          <w:color w:val="404040" w:themeColor="text1" w:themeTint="BF"/>
          <w:spacing w:val="-3"/>
        </w:rPr>
        <w:softHyphen/>
      </w:r>
      <w:r w:rsidRPr="007716BD">
        <w:rPr>
          <w:rFonts w:ascii="Times New Roman" w:eastAsia="Times New Roman" w:hAnsi="Times New Roman" w:cs="Times New Roman"/>
          <w:color w:val="404040" w:themeColor="text1" w:themeTint="BF"/>
        </w:rPr>
        <w:t xml:space="preserve">чение (8 </w:t>
      </w:r>
      <w:proofErr w:type="spellStart"/>
      <w:r w:rsidRPr="007716BD">
        <w:rPr>
          <w:rFonts w:ascii="Times New Roman" w:eastAsia="Times New Roman" w:hAnsi="Times New Roman" w:cs="Times New Roman"/>
          <w:color w:val="404040" w:themeColor="text1" w:themeTint="BF"/>
        </w:rPr>
        <w:t>фт</w:t>
      </w:r>
      <w:proofErr w:type="spellEnd"/>
      <w:r w:rsidRPr="007716BD">
        <w:rPr>
          <w:rFonts w:ascii="Times New Roman" w:eastAsia="Times New Roman" w:hAnsi="Times New Roman" w:cs="Times New Roman"/>
          <w:color w:val="404040" w:themeColor="text1" w:themeTint="BF"/>
        </w:rPr>
        <w:t>);</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w:t>
      </w:r>
      <w:r w:rsidRPr="007716BD">
        <w:rPr>
          <w:rFonts w:ascii="Times New Roman" w:eastAsia="Times New Roman" w:hAnsi="Times New Roman" w:cs="Times New Roman"/>
          <w:color w:val="404040" w:themeColor="text1" w:themeTint="BF"/>
          <w:spacing w:val="-3"/>
        </w:rPr>
        <w:t xml:space="preserve">— четырех контактных групп (4 </w:t>
      </w:r>
      <w:proofErr w:type="spellStart"/>
      <w:r w:rsidRPr="007716BD">
        <w:rPr>
          <w:rFonts w:ascii="Times New Roman" w:eastAsia="Times New Roman" w:hAnsi="Times New Roman" w:cs="Times New Roman"/>
          <w:color w:val="404040" w:themeColor="text1" w:themeTint="BF"/>
          <w:spacing w:val="-3"/>
        </w:rPr>
        <w:t>фт</w:t>
      </w:r>
      <w:proofErr w:type="spellEnd"/>
      <w:r w:rsidRPr="007716BD">
        <w:rPr>
          <w:rFonts w:ascii="Times New Roman" w:eastAsia="Times New Roman" w:hAnsi="Times New Roman" w:cs="Times New Roman"/>
          <w:color w:val="404040" w:themeColor="text1" w:themeTint="BF"/>
          <w:spacing w:val="-3"/>
        </w:rPr>
        <w:t>);</w:t>
      </w:r>
    </w:p>
    <w:p w:rsidR="007716BD" w:rsidRPr="007716BD" w:rsidRDefault="007716BD" w:rsidP="007716BD">
      <w:pPr>
        <w:shd w:val="clear" w:color="auto" w:fill="FFFFFF"/>
        <w:spacing w:after="0" w:line="240" w:lineRule="auto"/>
        <w:ind w:firstLine="283"/>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w:t>
      </w:r>
      <w:r w:rsidRPr="007716BD">
        <w:rPr>
          <w:rFonts w:ascii="Times New Roman" w:eastAsia="Times New Roman" w:hAnsi="Times New Roman" w:cs="Times New Roman"/>
          <w:color w:val="404040" w:themeColor="text1" w:themeTint="BF"/>
          <w:spacing w:val="-3"/>
        </w:rPr>
        <w:t xml:space="preserve">— двух контактных групп (2 </w:t>
      </w:r>
      <w:proofErr w:type="spellStart"/>
      <w:r w:rsidRPr="007716BD">
        <w:rPr>
          <w:rFonts w:ascii="Times New Roman" w:eastAsia="Times New Roman" w:hAnsi="Times New Roman" w:cs="Times New Roman"/>
          <w:color w:val="404040" w:themeColor="text1" w:themeTint="BF"/>
          <w:spacing w:val="-3"/>
        </w:rPr>
        <w:t>фт</w:t>
      </w:r>
      <w:proofErr w:type="spellEnd"/>
      <w:r w:rsidRPr="007716BD">
        <w:rPr>
          <w:rFonts w:ascii="Times New Roman" w:eastAsia="Times New Roman" w:hAnsi="Times New Roman" w:cs="Times New Roman"/>
          <w:color w:val="404040" w:themeColor="text1" w:themeTint="BF"/>
          <w:spacing w:val="-3"/>
        </w:rPr>
        <w:t>) и двух фронтовых контактов </w:t>
      </w:r>
      <w:r w:rsidRPr="007716BD">
        <w:rPr>
          <w:rFonts w:ascii="Times New Roman" w:eastAsia="Times New Roman" w:hAnsi="Times New Roman" w:cs="Times New Roman"/>
          <w:color w:val="404040" w:themeColor="text1" w:themeTint="BF"/>
        </w:rPr>
        <w:t>(2ф);</w:t>
      </w:r>
    </w:p>
    <w:p w:rsidR="007716BD" w:rsidRPr="007716BD" w:rsidRDefault="007716BD" w:rsidP="007716BD">
      <w:pPr>
        <w:shd w:val="clear" w:color="auto" w:fill="FFFFFF"/>
        <w:spacing w:after="0" w:line="240" w:lineRule="auto"/>
        <w:ind w:firstLine="283"/>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w:t>
      </w:r>
      <w:r w:rsidRPr="007716BD">
        <w:rPr>
          <w:rFonts w:ascii="Times New Roman" w:eastAsia="Times New Roman" w:hAnsi="Times New Roman" w:cs="Times New Roman"/>
          <w:color w:val="404040" w:themeColor="text1" w:themeTint="BF"/>
          <w:spacing w:val="-1"/>
        </w:rPr>
        <w:t xml:space="preserve">— четырех контактных групп (4 </w:t>
      </w:r>
      <w:proofErr w:type="spellStart"/>
      <w:r w:rsidRPr="007716BD">
        <w:rPr>
          <w:rFonts w:ascii="Times New Roman" w:eastAsia="Times New Roman" w:hAnsi="Times New Roman" w:cs="Times New Roman"/>
          <w:color w:val="404040" w:themeColor="text1" w:themeTint="BF"/>
          <w:spacing w:val="-1"/>
        </w:rPr>
        <w:t>фт</w:t>
      </w:r>
      <w:proofErr w:type="spellEnd"/>
      <w:r w:rsidRPr="007716BD">
        <w:rPr>
          <w:rFonts w:ascii="Times New Roman" w:eastAsia="Times New Roman" w:hAnsi="Times New Roman" w:cs="Times New Roman"/>
          <w:color w:val="404040" w:themeColor="text1" w:themeTint="BF"/>
          <w:spacing w:val="-1"/>
        </w:rPr>
        <w:t>) и четырех фронтовых конт</w:t>
      </w:r>
      <w:r w:rsidRPr="007716BD">
        <w:rPr>
          <w:rFonts w:ascii="Times New Roman" w:eastAsia="Times New Roman" w:hAnsi="Times New Roman" w:cs="Times New Roman"/>
          <w:color w:val="404040" w:themeColor="text1" w:themeTint="BF"/>
        </w:rPr>
        <w:t xml:space="preserve">актов (4 </w:t>
      </w:r>
      <w:proofErr w:type="spellStart"/>
      <w:r w:rsidRPr="007716BD">
        <w:rPr>
          <w:rFonts w:ascii="Times New Roman" w:eastAsia="Times New Roman" w:hAnsi="Times New Roman" w:cs="Times New Roman"/>
          <w:color w:val="404040" w:themeColor="text1" w:themeTint="BF"/>
        </w:rPr>
        <w:t>ф</w:t>
      </w:r>
      <w:proofErr w:type="spellEnd"/>
      <w:r w:rsidRPr="007716BD">
        <w:rPr>
          <w:rFonts w:ascii="Times New Roman" w:eastAsia="Times New Roman" w:hAnsi="Times New Roman" w:cs="Times New Roman"/>
          <w:color w:val="404040" w:themeColor="text1" w:themeTint="BF"/>
        </w:rPr>
        <w:t>).</w:t>
      </w:r>
    </w:p>
    <w:p w:rsidR="007716BD" w:rsidRPr="007716BD" w:rsidRDefault="007716BD" w:rsidP="007716BD">
      <w:pPr>
        <w:shd w:val="clear" w:color="auto" w:fill="FFFFFF"/>
        <w:spacing w:after="0" w:line="240" w:lineRule="auto"/>
        <w:ind w:firstLine="302"/>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5"/>
        </w:rPr>
        <w:t>По роду управляющего тока малогабаритные реле разделяются на </w:t>
      </w:r>
      <w:r w:rsidRPr="007716BD">
        <w:rPr>
          <w:rFonts w:ascii="Times New Roman" w:eastAsia="Times New Roman" w:hAnsi="Times New Roman" w:cs="Times New Roman"/>
          <w:color w:val="404040" w:themeColor="text1" w:themeTint="BF"/>
        </w:rPr>
        <w:t>реле постоянного и переменного токов.</w:t>
      </w:r>
    </w:p>
    <w:p w:rsidR="007716BD" w:rsidRPr="007716BD" w:rsidRDefault="007716BD" w:rsidP="007716BD">
      <w:pPr>
        <w:shd w:val="clear" w:color="auto" w:fill="FFFFFF"/>
        <w:spacing w:after="0" w:line="240" w:lineRule="auto"/>
        <w:ind w:firstLine="298"/>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5"/>
        </w:rPr>
        <w:t>Малогабаритные реле </w:t>
      </w:r>
      <w:r w:rsidRPr="007716BD">
        <w:rPr>
          <w:rFonts w:ascii="Times New Roman" w:eastAsia="Times New Roman" w:hAnsi="Times New Roman" w:cs="Times New Roman"/>
          <w:color w:val="404040" w:themeColor="text1" w:themeTint="BF"/>
          <w:spacing w:val="34"/>
        </w:rPr>
        <w:t>постоянного</w:t>
      </w:r>
      <w:r w:rsidRPr="007716BD">
        <w:rPr>
          <w:rFonts w:ascii="Times New Roman" w:eastAsia="Times New Roman" w:hAnsi="Times New Roman" w:cs="Times New Roman"/>
          <w:color w:val="404040" w:themeColor="text1" w:themeTint="BF"/>
          <w:spacing w:val="-5"/>
        </w:rPr>
        <w:t> тока изготовляют следу</w:t>
      </w:r>
      <w:r w:rsidRPr="007716BD">
        <w:rPr>
          <w:rFonts w:ascii="Times New Roman" w:eastAsia="Times New Roman" w:hAnsi="Times New Roman" w:cs="Times New Roman"/>
          <w:color w:val="404040" w:themeColor="text1" w:themeTint="BF"/>
          <w:spacing w:val="-5"/>
        </w:rPr>
        <w:softHyphen/>
      </w:r>
      <w:r w:rsidRPr="007716BD">
        <w:rPr>
          <w:rFonts w:ascii="Times New Roman" w:eastAsia="Times New Roman" w:hAnsi="Times New Roman" w:cs="Times New Roman"/>
          <w:color w:val="404040" w:themeColor="text1" w:themeTint="BF"/>
        </w:rPr>
        <w:t>ющих типов:</w:t>
      </w:r>
    </w:p>
    <w:p w:rsidR="007716BD" w:rsidRPr="007716BD" w:rsidRDefault="007716BD" w:rsidP="007716BD">
      <w:pPr>
        <w:shd w:val="clear" w:color="auto" w:fill="FFFFFF"/>
        <w:spacing w:after="0" w:line="240" w:lineRule="auto"/>
        <w:ind w:firstLine="288"/>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lastRenderedPageBreak/>
        <w:t>—</w:t>
      </w:r>
      <w:r w:rsidRPr="007716BD">
        <w:rPr>
          <w:rFonts w:ascii="Times New Roman" w:eastAsia="Times New Roman" w:hAnsi="Times New Roman" w:cs="Times New Roman"/>
          <w:color w:val="404040" w:themeColor="text1" w:themeTint="BF"/>
          <w:spacing w:val="-4"/>
        </w:rPr>
        <w:t>НМШ — нейтральные малогабаритные штепсельные нормаль</w:t>
      </w:r>
      <w:r w:rsidRPr="007716BD">
        <w:rPr>
          <w:rFonts w:ascii="Times New Roman" w:eastAsia="Times New Roman" w:hAnsi="Times New Roman" w:cs="Times New Roman"/>
          <w:color w:val="404040" w:themeColor="text1" w:themeTint="BF"/>
        </w:rPr>
        <w:t>но действующие;</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bCs/>
          <w:color w:val="404040" w:themeColor="text1" w:themeTint="BF"/>
        </w:rPr>
        <w:t xml:space="preserve">Реле нейтральные малогабаритные постоянного тока типов НМШ </w:t>
      </w:r>
    </w:p>
    <w:p w:rsidR="007716BD" w:rsidRPr="007716BD" w:rsidRDefault="007716BD" w:rsidP="007716BD">
      <w:pPr>
        <w:shd w:val="clear" w:color="auto" w:fill="FFFFFF"/>
        <w:spacing w:after="0" w:line="240" w:lineRule="auto"/>
        <w:ind w:firstLine="298"/>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4"/>
        </w:rPr>
        <w:t>Реле предназначены для осуществления электриче</w:t>
      </w:r>
      <w:r w:rsidRPr="007716BD">
        <w:rPr>
          <w:rFonts w:ascii="Times New Roman" w:eastAsia="Times New Roman" w:hAnsi="Times New Roman" w:cs="Times New Roman"/>
          <w:color w:val="404040" w:themeColor="text1" w:themeTint="BF"/>
          <w:spacing w:val="-4"/>
        </w:rPr>
        <w:softHyphen/>
        <w:t>ских зависимостей в устройствах автоматики и телемеханики на же</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rPr>
        <w:t>лезнодорожном транспорте.</w:t>
      </w:r>
    </w:p>
    <w:p w:rsidR="007716BD" w:rsidRPr="007716BD" w:rsidRDefault="007716BD" w:rsidP="007716BD">
      <w:pPr>
        <w:shd w:val="clear" w:color="auto" w:fill="FFFFFF"/>
        <w:spacing w:after="0" w:line="240" w:lineRule="auto"/>
        <w:ind w:firstLine="307"/>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4"/>
        </w:rPr>
        <w:t>Малогабаритные реле постоянного тока типов НМШ1 и НМШМ 1 изготовляют по черт. 13552.00.00</w:t>
      </w:r>
      <w:proofErr w:type="gramStart"/>
      <w:r w:rsidRPr="007716BD">
        <w:rPr>
          <w:rFonts w:ascii="Times New Roman" w:eastAsia="Times New Roman" w:hAnsi="Times New Roman" w:cs="Times New Roman"/>
          <w:color w:val="404040" w:themeColor="text1" w:themeTint="BF"/>
          <w:spacing w:val="-4"/>
        </w:rPr>
        <w:t>В</w:t>
      </w:r>
      <w:proofErr w:type="gramEnd"/>
      <w:r w:rsidRPr="007716BD">
        <w:rPr>
          <w:rFonts w:ascii="Times New Roman" w:eastAsia="Times New Roman" w:hAnsi="Times New Roman" w:cs="Times New Roman"/>
          <w:color w:val="404040" w:themeColor="text1" w:themeTint="BF"/>
          <w:spacing w:val="-4"/>
        </w:rPr>
        <w:t>; НМШ2 и НМШМ2 — по черт. </w:t>
      </w:r>
      <w:r w:rsidRPr="007716BD">
        <w:rPr>
          <w:rFonts w:ascii="Times New Roman" w:eastAsia="Times New Roman" w:hAnsi="Times New Roman" w:cs="Times New Roman"/>
          <w:color w:val="404040" w:themeColor="text1" w:themeTint="BF"/>
          <w:spacing w:val="-2"/>
        </w:rPr>
        <w:t>13706.00.00В; НМШЗ, НМШ4 и НМШМ4 - по черт. 24069.00.00Б; </w:t>
      </w:r>
      <w:r w:rsidRPr="007716BD">
        <w:rPr>
          <w:rFonts w:ascii="Times New Roman" w:eastAsia="Times New Roman" w:hAnsi="Times New Roman" w:cs="Times New Roman"/>
          <w:color w:val="404040" w:themeColor="text1" w:themeTint="BF"/>
          <w:spacing w:val="-3"/>
        </w:rPr>
        <w:t>НМ1 и НММ1 - по черт. 13714.00.00Б; НМ2 и НММ2 - по черт. 13715.00.00Б; НМ4 и НММ4 - по черт. 24059.00.00Б.</w:t>
      </w:r>
    </w:p>
    <w:p w:rsidR="007716BD" w:rsidRPr="007716BD" w:rsidRDefault="007716BD" w:rsidP="007716BD">
      <w:pPr>
        <w:shd w:val="clear" w:color="auto" w:fill="FFFFFF"/>
        <w:spacing w:after="0" w:line="240" w:lineRule="auto"/>
        <w:ind w:firstLine="298"/>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11"/>
        </w:rPr>
        <w:t>Нейтральные малогаба</w:t>
      </w:r>
      <w:r w:rsidRPr="007716BD">
        <w:rPr>
          <w:rFonts w:ascii="Times New Roman" w:eastAsia="Times New Roman" w:hAnsi="Times New Roman" w:cs="Times New Roman"/>
          <w:color w:val="404040" w:themeColor="text1" w:themeTint="BF"/>
          <w:spacing w:val="-11"/>
        </w:rPr>
        <w:softHyphen/>
      </w:r>
      <w:r w:rsidRPr="007716BD">
        <w:rPr>
          <w:rFonts w:ascii="Times New Roman" w:eastAsia="Times New Roman" w:hAnsi="Times New Roman" w:cs="Times New Roman"/>
          <w:color w:val="404040" w:themeColor="text1" w:themeTint="BF"/>
          <w:spacing w:val="-3"/>
        </w:rPr>
        <w:t>ритные штепсельные реле постоянного тока типа НМШ (рис. 112) </w:t>
      </w:r>
      <w:r w:rsidRPr="007716BD">
        <w:rPr>
          <w:rFonts w:ascii="Times New Roman" w:eastAsia="Times New Roman" w:hAnsi="Times New Roman" w:cs="Times New Roman"/>
          <w:color w:val="404040" w:themeColor="text1" w:themeTint="BF"/>
        </w:rPr>
        <w:t>имеют следующие основные части: </w:t>
      </w:r>
      <w:r w:rsidRPr="007716BD">
        <w:rPr>
          <w:rFonts w:ascii="Times New Roman" w:eastAsia="Times New Roman" w:hAnsi="Times New Roman" w:cs="Times New Roman"/>
          <w:i/>
          <w:iCs/>
          <w:color w:val="404040" w:themeColor="text1" w:themeTint="BF"/>
        </w:rPr>
        <w:t>1 </w:t>
      </w:r>
      <w:r w:rsidRPr="007716BD">
        <w:rPr>
          <w:rFonts w:ascii="Times New Roman" w:eastAsia="Times New Roman" w:hAnsi="Times New Roman" w:cs="Times New Roman"/>
          <w:color w:val="404040" w:themeColor="text1" w:themeTint="BF"/>
        </w:rPr>
        <w:t>— основание; </w:t>
      </w:r>
      <w:r w:rsidRPr="007716BD">
        <w:rPr>
          <w:rFonts w:ascii="Times New Roman" w:eastAsia="Times New Roman" w:hAnsi="Times New Roman" w:cs="Times New Roman"/>
          <w:i/>
          <w:iCs/>
          <w:color w:val="404040" w:themeColor="text1" w:themeTint="BF"/>
        </w:rPr>
        <w:t>2 </w:t>
      </w:r>
      <w:r w:rsidRPr="007716BD">
        <w:rPr>
          <w:rFonts w:ascii="Times New Roman" w:eastAsia="Times New Roman" w:hAnsi="Times New Roman" w:cs="Times New Roman"/>
          <w:color w:val="404040" w:themeColor="text1" w:themeTint="BF"/>
        </w:rPr>
        <w:t>— катушки; </w:t>
      </w:r>
      <w:r w:rsidRPr="007716BD">
        <w:rPr>
          <w:rFonts w:ascii="Times New Roman" w:eastAsia="Times New Roman" w:hAnsi="Times New Roman" w:cs="Times New Roman"/>
          <w:i/>
          <w:iCs/>
          <w:color w:val="404040" w:themeColor="text1" w:themeTint="BF"/>
          <w:spacing w:val="-2"/>
        </w:rPr>
        <w:t>3 — </w:t>
      </w:r>
      <w:r w:rsidRPr="007716BD">
        <w:rPr>
          <w:rFonts w:ascii="Times New Roman" w:eastAsia="Times New Roman" w:hAnsi="Times New Roman" w:cs="Times New Roman"/>
          <w:color w:val="404040" w:themeColor="text1" w:themeTint="BF"/>
          <w:spacing w:val="-2"/>
        </w:rPr>
        <w:t>сердечник; </w:t>
      </w:r>
      <w:r w:rsidRPr="007716BD">
        <w:rPr>
          <w:rFonts w:ascii="Times New Roman" w:eastAsia="Times New Roman" w:hAnsi="Times New Roman" w:cs="Times New Roman"/>
          <w:i/>
          <w:iCs/>
          <w:color w:val="404040" w:themeColor="text1" w:themeTint="BF"/>
          <w:spacing w:val="-2"/>
        </w:rPr>
        <w:t>4 — </w:t>
      </w:r>
      <w:r w:rsidRPr="007716BD">
        <w:rPr>
          <w:rFonts w:ascii="Times New Roman" w:eastAsia="Times New Roman" w:hAnsi="Times New Roman" w:cs="Times New Roman"/>
          <w:color w:val="404040" w:themeColor="text1" w:themeTint="BF"/>
          <w:spacing w:val="-2"/>
        </w:rPr>
        <w:t>якорь; 5 — ручка; </w:t>
      </w:r>
      <w:r w:rsidRPr="007716BD">
        <w:rPr>
          <w:rFonts w:ascii="Times New Roman" w:eastAsia="Times New Roman" w:hAnsi="Times New Roman" w:cs="Times New Roman"/>
          <w:i/>
          <w:iCs/>
          <w:color w:val="404040" w:themeColor="text1" w:themeTint="BF"/>
          <w:spacing w:val="-2"/>
        </w:rPr>
        <w:t>6 </w:t>
      </w:r>
      <w:r w:rsidRPr="007716BD">
        <w:rPr>
          <w:rFonts w:ascii="Times New Roman" w:eastAsia="Times New Roman" w:hAnsi="Times New Roman" w:cs="Times New Roman"/>
          <w:color w:val="404040" w:themeColor="text1" w:themeTint="BF"/>
          <w:spacing w:val="-2"/>
        </w:rPr>
        <w:t>— тыловой контакт; 7 — </w:t>
      </w:r>
      <w:r w:rsidRPr="007716BD">
        <w:rPr>
          <w:rFonts w:ascii="Times New Roman" w:eastAsia="Times New Roman" w:hAnsi="Times New Roman" w:cs="Times New Roman"/>
          <w:color w:val="404040" w:themeColor="text1" w:themeTint="BF"/>
        </w:rPr>
        <w:t>фронтовой контакт; </w:t>
      </w:r>
      <w:r w:rsidRPr="007716BD">
        <w:rPr>
          <w:rFonts w:ascii="Times New Roman" w:eastAsia="Times New Roman" w:hAnsi="Times New Roman" w:cs="Times New Roman"/>
          <w:i/>
          <w:iCs/>
          <w:color w:val="404040" w:themeColor="text1" w:themeTint="BF"/>
        </w:rPr>
        <w:t>8 — </w:t>
      </w:r>
      <w:r w:rsidRPr="007716BD">
        <w:rPr>
          <w:rFonts w:ascii="Times New Roman" w:eastAsia="Times New Roman" w:hAnsi="Times New Roman" w:cs="Times New Roman"/>
          <w:color w:val="404040" w:themeColor="text1" w:themeTint="BF"/>
        </w:rPr>
        <w:t>общий контакт; </w:t>
      </w:r>
      <w:r w:rsidRPr="007716BD">
        <w:rPr>
          <w:rFonts w:ascii="Times New Roman" w:eastAsia="Times New Roman" w:hAnsi="Times New Roman" w:cs="Times New Roman"/>
          <w:i/>
          <w:iCs/>
          <w:color w:val="404040" w:themeColor="text1" w:themeTint="BF"/>
        </w:rPr>
        <w:t>9</w:t>
      </w:r>
      <w:r w:rsidRPr="007716BD">
        <w:rPr>
          <w:rFonts w:ascii="Times New Roman" w:eastAsia="Times New Roman" w:hAnsi="Times New Roman" w:cs="Times New Roman"/>
          <w:color w:val="404040" w:themeColor="text1" w:themeTint="BF"/>
        </w:rPr>
        <w:t>— колпак; </w:t>
      </w:r>
      <w:r w:rsidRPr="007716BD">
        <w:rPr>
          <w:rFonts w:ascii="Times New Roman" w:eastAsia="Times New Roman" w:hAnsi="Times New Roman" w:cs="Times New Roman"/>
          <w:i/>
          <w:iCs/>
          <w:color w:val="404040" w:themeColor="text1" w:themeTint="BF"/>
        </w:rPr>
        <w:t>10 </w:t>
      </w:r>
      <w:r w:rsidRPr="007716BD">
        <w:rPr>
          <w:rFonts w:ascii="Times New Roman" w:eastAsia="Times New Roman" w:hAnsi="Times New Roman" w:cs="Times New Roman"/>
          <w:color w:val="404040" w:themeColor="text1" w:themeTint="BF"/>
        </w:rPr>
        <w:t>— ярмо; 11</w:t>
      </w:r>
      <w:r w:rsidRPr="007716BD">
        <w:rPr>
          <w:rFonts w:ascii="Times New Roman" w:eastAsia="Times New Roman" w:hAnsi="Times New Roman" w:cs="Times New Roman"/>
          <w:color w:val="404040" w:themeColor="text1" w:themeTint="BF"/>
          <w:spacing w:val="-1"/>
        </w:rPr>
        <w:t> — штырь направляющий. Реле типа НМ (рис. 13) имеют катуш</w:t>
      </w:r>
      <w:r w:rsidRPr="007716BD">
        <w:rPr>
          <w:rFonts w:ascii="Times New Roman" w:eastAsia="Times New Roman" w:hAnsi="Times New Roman" w:cs="Times New Roman"/>
          <w:color w:val="404040" w:themeColor="text1" w:themeTint="BF"/>
          <w:spacing w:val="-1"/>
        </w:rPr>
        <w:softHyphen/>
      </w:r>
      <w:r w:rsidRPr="007716BD">
        <w:rPr>
          <w:rFonts w:ascii="Times New Roman" w:eastAsia="Times New Roman" w:hAnsi="Times New Roman" w:cs="Times New Roman"/>
          <w:color w:val="404040" w:themeColor="text1" w:themeTint="BF"/>
          <w:spacing w:val="-2"/>
        </w:rPr>
        <w:t>ки 1, сердечник </w:t>
      </w:r>
      <w:r w:rsidRPr="007716BD">
        <w:rPr>
          <w:rFonts w:ascii="Times New Roman" w:eastAsia="Times New Roman" w:hAnsi="Times New Roman" w:cs="Times New Roman"/>
          <w:i/>
          <w:iCs/>
          <w:color w:val="404040" w:themeColor="text1" w:themeTint="BF"/>
          <w:spacing w:val="-2"/>
        </w:rPr>
        <w:t>2, </w:t>
      </w:r>
      <w:r w:rsidRPr="007716BD">
        <w:rPr>
          <w:rFonts w:ascii="Times New Roman" w:eastAsia="Times New Roman" w:hAnsi="Times New Roman" w:cs="Times New Roman"/>
          <w:color w:val="404040" w:themeColor="text1" w:themeTint="BF"/>
          <w:spacing w:val="-2"/>
        </w:rPr>
        <w:t>якорь </w:t>
      </w:r>
      <w:r w:rsidRPr="007716BD">
        <w:rPr>
          <w:rFonts w:ascii="Times New Roman" w:eastAsia="Times New Roman" w:hAnsi="Times New Roman" w:cs="Times New Roman"/>
          <w:i/>
          <w:iCs/>
          <w:color w:val="404040" w:themeColor="text1" w:themeTint="BF"/>
          <w:spacing w:val="-2"/>
        </w:rPr>
        <w:t>3, </w:t>
      </w:r>
      <w:r w:rsidRPr="007716BD">
        <w:rPr>
          <w:rFonts w:ascii="Times New Roman" w:eastAsia="Times New Roman" w:hAnsi="Times New Roman" w:cs="Times New Roman"/>
          <w:color w:val="404040" w:themeColor="text1" w:themeTint="BF"/>
          <w:spacing w:val="-2"/>
        </w:rPr>
        <w:t>тыловой контакт </w:t>
      </w:r>
      <w:r w:rsidRPr="007716BD">
        <w:rPr>
          <w:rFonts w:ascii="Times New Roman" w:eastAsia="Times New Roman" w:hAnsi="Times New Roman" w:cs="Times New Roman"/>
          <w:i/>
          <w:iCs/>
          <w:color w:val="404040" w:themeColor="text1" w:themeTint="BF"/>
          <w:spacing w:val="-2"/>
        </w:rPr>
        <w:t>4, </w:t>
      </w:r>
      <w:r w:rsidRPr="007716BD">
        <w:rPr>
          <w:rFonts w:ascii="Times New Roman" w:eastAsia="Times New Roman" w:hAnsi="Times New Roman" w:cs="Times New Roman"/>
          <w:color w:val="404040" w:themeColor="text1" w:themeTint="BF"/>
          <w:spacing w:val="-2"/>
        </w:rPr>
        <w:t>фронтовой контакт </w:t>
      </w:r>
      <w:r w:rsidRPr="007716BD">
        <w:rPr>
          <w:rFonts w:ascii="Times New Roman" w:eastAsia="Times New Roman" w:hAnsi="Times New Roman" w:cs="Times New Roman"/>
          <w:i/>
          <w:iCs/>
          <w:color w:val="404040" w:themeColor="text1" w:themeTint="BF"/>
          <w:spacing w:val="-2"/>
        </w:rPr>
        <w:t>5,</w:t>
      </w:r>
      <w:r w:rsidRPr="007716BD">
        <w:rPr>
          <w:rFonts w:ascii="Times New Roman" w:eastAsia="Times New Roman" w:hAnsi="Times New Roman" w:cs="Times New Roman"/>
          <w:color w:val="404040" w:themeColor="text1" w:themeTint="BF"/>
          <w:spacing w:val="-3"/>
        </w:rPr>
        <w:t>общий контакт </w:t>
      </w:r>
      <w:r w:rsidRPr="007716BD">
        <w:rPr>
          <w:rFonts w:ascii="Times New Roman" w:eastAsia="Times New Roman" w:hAnsi="Times New Roman" w:cs="Times New Roman"/>
          <w:i/>
          <w:iCs/>
          <w:color w:val="404040" w:themeColor="text1" w:themeTint="BF"/>
          <w:spacing w:val="-3"/>
        </w:rPr>
        <w:t>6, </w:t>
      </w:r>
      <w:r w:rsidRPr="007716BD">
        <w:rPr>
          <w:rFonts w:ascii="Times New Roman" w:eastAsia="Times New Roman" w:hAnsi="Times New Roman" w:cs="Times New Roman"/>
          <w:color w:val="404040" w:themeColor="text1" w:themeTint="BF"/>
          <w:spacing w:val="-3"/>
        </w:rPr>
        <w:t>ярмо 7. Реле постоянного тока являются электро</w:t>
      </w:r>
      <w:r w:rsidRPr="007716BD">
        <w:rPr>
          <w:rFonts w:ascii="Times New Roman" w:eastAsia="Times New Roman" w:hAnsi="Times New Roman" w:cs="Times New Roman"/>
          <w:color w:val="404040" w:themeColor="text1" w:themeTint="BF"/>
          <w:spacing w:val="-3"/>
        </w:rPr>
        <w:softHyphen/>
      </w:r>
      <w:r w:rsidRPr="007716BD">
        <w:rPr>
          <w:rFonts w:ascii="Times New Roman" w:eastAsia="Times New Roman" w:hAnsi="Times New Roman" w:cs="Times New Roman"/>
          <w:color w:val="404040" w:themeColor="text1" w:themeTint="BF"/>
        </w:rPr>
        <w:t>магнитными двухпозиционными.</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Обмотки нормально действующих реле НМШ (НМ) состоят из </w:t>
      </w:r>
      <w:r w:rsidRPr="007716BD">
        <w:rPr>
          <w:rFonts w:ascii="Times New Roman" w:eastAsia="Times New Roman" w:hAnsi="Times New Roman" w:cs="Times New Roman"/>
          <w:color w:val="404040" w:themeColor="text1" w:themeTint="BF"/>
          <w:spacing w:val="-4"/>
        </w:rPr>
        <w:t>двух катушек, намотанных на шпули. Шпули изготовлены из фено</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spacing w:val="-3"/>
        </w:rPr>
        <w:t>пласта. Медленнодействующие реле НМШМ (НММ) в зависимости </w:t>
      </w:r>
      <w:r w:rsidRPr="007716BD">
        <w:rPr>
          <w:rFonts w:ascii="Times New Roman" w:eastAsia="Times New Roman" w:hAnsi="Times New Roman" w:cs="Times New Roman"/>
          <w:color w:val="404040" w:themeColor="text1" w:themeTint="BF"/>
          <w:spacing w:val="-4"/>
        </w:rPr>
        <w:t>от величины замедления на отпускание якоря выпускаются двух ви</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rPr>
        <w:t>дов: 1) с обмоткой, состоящей из двух катушек на шпулях из красн</w:t>
      </w:r>
      <w:r w:rsidRPr="007716BD">
        <w:rPr>
          <w:rFonts w:ascii="Times New Roman" w:eastAsia="Times New Roman" w:hAnsi="Times New Roman" w:cs="Times New Roman"/>
          <w:color w:val="404040" w:themeColor="text1" w:themeTint="BF"/>
          <w:spacing w:val="-2"/>
        </w:rPr>
        <w:t>ой меди, и 2) с одной катушкой на шпуле из красной меди, а вмест</w:t>
      </w:r>
      <w:r w:rsidRPr="007716BD">
        <w:rPr>
          <w:rFonts w:ascii="Times New Roman" w:eastAsia="Times New Roman" w:hAnsi="Times New Roman" w:cs="Times New Roman"/>
          <w:color w:val="404040" w:themeColor="text1" w:themeTint="BF"/>
          <w:spacing w:val="-3"/>
        </w:rPr>
        <w:t>о другой катушки помещается сплошная медная гильза (МГ). Медная гильза устанавливается при больших замедлениях на отпускание я</w:t>
      </w:r>
      <w:r w:rsidRPr="007716BD">
        <w:rPr>
          <w:rFonts w:ascii="Times New Roman" w:eastAsia="Times New Roman" w:hAnsi="Times New Roman" w:cs="Times New Roman"/>
          <w:color w:val="404040" w:themeColor="text1" w:themeTint="BF"/>
        </w:rPr>
        <w:t>коря на месте первой катушки.</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tbl>
      <w:tblPr>
        <w:tblW w:w="0" w:type="auto"/>
        <w:tblCellSpacing w:w="0" w:type="dxa"/>
        <w:tblCellMar>
          <w:left w:w="0" w:type="dxa"/>
          <w:right w:w="0" w:type="dxa"/>
        </w:tblCellMar>
        <w:tblLook w:val="04A0"/>
      </w:tblPr>
      <w:tblGrid>
        <w:gridCol w:w="7336"/>
      </w:tblGrid>
      <w:tr w:rsidR="007716BD" w:rsidRPr="007716BD" w:rsidTr="00B2000B">
        <w:trPr>
          <w:trHeight w:val="8415"/>
          <w:tblCellSpacing w:w="0" w:type="dxa"/>
        </w:trPr>
        <w:tc>
          <w:tcPr>
            <w:tcW w:w="0" w:type="auto"/>
            <w:tcMar>
              <w:top w:w="0" w:type="dxa"/>
              <w:left w:w="38" w:type="dxa"/>
              <w:bottom w:w="0" w:type="dxa"/>
              <w:right w:w="38" w:type="dxa"/>
            </w:tcMar>
            <w:hideMark/>
          </w:tcPr>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4591050" cy="5343525"/>
                  <wp:effectExtent l="19050" t="0" r="0" b="0"/>
                  <wp:docPr id="1" name="Рисунок 1" descr="http://scbist.com/spravochnik/nmsh1.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bist.com/spravochnik/nmsh1.files/image002.jpg"/>
                          <pic:cNvPicPr>
                            <a:picLocks noChangeAspect="1" noChangeArrowheads="1"/>
                          </pic:cNvPicPr>
                        </pic:nvPicPr>
                        <pic:blipFill>
                          <a:blip r:embed="rId8" cstate="print"/>
                          <a:srcRect/>
                          <a:stretch>
                            <a:fillRect/>
                          </a:stretch>
                        </pic:blipFill>
                        <pic:spPr bwMode="auto">
                          <a:xfrm>
                            <a:off x="0" y="0"/>
                            <a:ext cx="4591050" cy="5343525"/>
                          </a:xfrm>
                          <a:prstGeom prst="rect">
                            <a:avLst/>
                          </a:prstGeom>
                          <a:noFill/>
                          <a:ln w="9525">
                            <a:noFill/>
                            <a:miter lim="800000"/>
                            <a:headEnd/>
                            <a:tailEnd/>
                          </a:ln>
                        </pic:spPr>
                      </pic:pic>
                    </a:graphicData>
                  </a:graphic>
                </wp:inline>
              </w:drawing>
            </w:r>
          </w:p>
        </w:tc>
      </w:tr>
    </w:tbl>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i/>
          <w:iCs/>
          <w:color w:val="404040" w:themeColor="text1" w:themeTint="BF"/>
          <w:spacing w:val="-11"/>
        </w:rPr>
        <w:t>Рис. 112. Реле типа НМШ</w:t>
      </w:r>
      <w:proofErr w:type="gramStart"/>
      <w:r w:rsidRPr="007716BD">
        <w:rPr>
          <w:rFonts w:ascii="Times New Roman" w:eastAsia="Times New Roman" w:hAnsi="Times New Roman" w:cs="Times New Roman"/>
          <w:i/>
          <w:iCs/>
          <w:color w:val="404040" w:themeColor="text1" w:themeTint="BF"/>
          <w:spacing w:val="-11"/>
        </w:rPr>
        <w:t>1</w:t>
      </w:r>
      <w:proofErr w:type="gramEnd"/>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i/>
          <w:iCs/>
          <w:color w:val="404040" w:themeColor="text1" w:themeTint="BF"/>
          <w:spacing w:val="-11"/>
        </w:rPr>
        <w:t> </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i/>
          <w:iCs/>
          <w:color w:val="404040" w:themeColor="text1" w:themeTint="BF"/>
          <w:spacing w:val="-11"/>
        </w:rPr>
        <w:lastRenderedPageBreak/>
        <w:t> </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i/>
          <w:iCs/>
          <w:color w:val="404040" w:themeColor="text1" w:themeTint="BF"/>
          <w:spacing w:val="-11"/>
        </w:rPr>
        <w:t> </w:t>
      </w:r>
      <w:r w:rsidRPr="007716BD">
        <w:rPr>
          <w:rFonts w:ascii="Times New Roman" w:eastAsia="Times New Roman" w:hAnsi="Times New Roman" w:cs="Times New Roman"/>
          <w:noProof/>
          <w:color w:val="404040" w:themeColor="text1" w:themeTint="BF"/>
          <w:lang w:eastAsia="ru-RU"/>
        </w:rPr>
        <w:drawing>
          <wp:inline distT="0" distB="0" distL="0" distR="0">
            <wp:extent cx="4000500" cy="2657475"/>
            <wp:effectExtent l="19050" t="0" r="0" b="0"/>
            <wp:docPr id="4" name="Рисунок 2" descr="http://scbist.com/spravochnik/nmsh1.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bist.com/spravochnik/nmsh1.files/image004.jpg"/>
                    <pic:cNvPicPr>
                      <a:picLocks noChangeAspect="1" noChangeArrowheads="1"/>
                    </pic:cNvPicPr>
                  </pic:nvPicPr>
                  <pic:blipFill>
                    <a:blip r:embed="rId9" cstate="print"/>
                    <a:srcRect/>
                    <a:stretch>
                      <a:fillRect/>
                    </a:stretch>
                  </pic:blipFill>
                  <pic:spPr bwMode="auto">
                    <a:xfrm>
                      <a:off x="0" y="0"/>
                      <a:ext cx="4000500" cy="2657475"/>
                    </a:xfrm>
                    <a:prstGeom prst="rect">
                      <a:avLst/>
                    </a:prstGeom>
                    <a:noFill/>
                    <a:ln w="9525">
                      <a:noFill/>
                      <a:miter lim="800000"/>
                      <a:headEnd/>
                      <a:tailEnd/>
                    </a:ln>
                  </pic:spPr>
                </pic:pic>
              </a:graphicData>
            </a:graphic>
          </wp:inline>
        </w:drawing>
      </w:r>
    </w:p>
    <w:p w:rsidR="007716BD" w:rsidRPr="007716BD" w:rsidRDefault="007716BD" w:rsidP="007716BD">
      <w:pPr>
        <w:shd w:val="clear" w:color="auto" w:fill="FFFFFF"/>
        <w:spacing w:after="0" w:line="240" w:lineRule="auto"/>
        <w:ind w:firstLine="307"/>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i/>
          <w:iCs/>
          <w:color w:val="404040" w:themeColor="text1" w:themeTint="BF"/>
          <w:spacing w:val="-11"/>
        </w:rPr>
        <w:t> </w:t>
      </w:r>
      <w:r w:rsidRPr="007716BD">
        <w:rPr>
          <w:rFonts w:ascii="Times New Roman" w:eastAsia="Times New Roman" w:hAnsi="Times New Roman" w:cs="Times New Roman"/>
          <w:color w:val="404040" w:themeColor="text1" w:themeTint="BF"/>
          <w:spacing w:val="-3"/>
        </w:rPr>
        <w:t>Катушка, помещенная на сердечнике со стороны его крепления, называется первой и подключается к контактным выводам 1 и </w:t>
      </w:r>
      <w:r w:rsidRPr="007716BD">
        <w:rPr>
          <w:rFonts w:ascii="Times New Roman" w:eastAsia="Times New Roman" w:hAnsi="Times New Roman" w:cs="Times New Roman"/>
          <w:i/>
          <w:iCs/>
          <w:color w:val="404040" w:themeColor="text1" w:themeTint="BF"/>
          <w:spacing w:val="-3"/>
        </w:rPr>
        <w:t>3, </w:t>
      </w:r>
      <w:r w:rsidRPr="007716BD">
        <w:rPr>
          <w:rFonts w:ascii="Times New Roman" w:eastAsia="Times New Roman" w:hAnsi="Times New Roman" w:cs="Times New Roman"/>
          <w:color w:val="404040" w:themeColor="text1" w:themeTint="BF"/>
          <w:spacing w:val="-3"/>
        </w:rPr>
        <w:t>а катушка, помещенная со стороны якоря реле, называется второй и </w:t>
      </w:r>
      <w:r w:rsidRPr="007716BD">
        <w:rPr>
          <w:rFonts w:ascii="Times New Roman" w:eastAsia="Times New Roman" w:hAnsi="Times New Roman" w:cs="Times New Roman"/>
          <w:color w:val="404040" w:themeColor="text1" w:themeTint="BF"/>
        </w:rPr>
        <w:t>подключается к контактным выводам </w:t>
      </w:r>
      <w:r w:rsidRPr="007716BD">
        <w:rPr>
          <w:rFonts w:ascii="Times New Roman" w:eastAsia="Times New Roman" w:hAnsi="Times New Roman" w:cs="Times New Roman"/>
          <w:i/>
          <w:iCs/>
          <w:color w:val="404040" w:themeColor="text1" w:themeTint="BF"/>
        </w:rPr>
        <w:t>2 и 4.</w:t>
      </w:r>
    </w:p>
    <w:p w:rsidR="007716BD" w:rsidRPr="007716BD" w:rsidRDefault="007716BD" w:rsidP="007716BD">
      <w:pPr>
        <w:shd w:val="clear" w:color="auto" w:fill="FFFFFF"/>
        <w:spacing w:after="0" w:line="240" w:lineRule="auto"/>
        <w:ind w:firstLine="307"/>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4"/>
        </w:rPr>
        <w:t>Обмотки реле (рис. 114) могут быть включены раздельно, после</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rPr>
        <w:t>довательно или параллельно.</w:t>
      </w:r>
    </w:p>
    <w:p w:rsidR="007716BD" w:rsidRPr="007716BD" w:rsidRDefault="007716BD" w:rsidP="007716BD">
      <w:pPr>
        <w:shd w:val="clear" w:color="auto" w:fill="FFFFFF"/>
        <w:spacing w:after="0" w:line="240" w:lineRule="auto"/>
        <w:ind w:firstLine="293"/>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spacing w:val="-2"/>
        </w:rPr>
        <w:t>Для намотки катушек реле ранее применялся провод марки ПЭЛ, </w:t>
      </w:r>
      <w:r w:rsidRPr="007716BD">
        <w:rPr>
          <w:rFonts w:ascii="Times New Roman" w:eastAsia="Times New Roman" w:hAnsi="Times New Roman" w:cs="Times New Roman"/>
          <w:color w:val="404040" w:themeColor="text1" w:themeTint="BF"/>
          <w:spacing w:val="-4"/>
        </w:rPr>
        <w:t>а с 1971 г. используют провод с улучшенной изоляцией марки ПЭВ</w:t>
      </w:r>
      <w:proofErr w:type="gramStart"/>
      <w:r w:rsidRPr="007716BD">
        <w:rPr>
          <w:rFonts w:ascii="Times New Roman" w:eastAsia="Times New Roman" w:hAnsi="Times New Roman" w:cs="Times New Roman"/>
          <w:color w:val="404040" w:themeColor="text1" w:themeTint="BF"/>
          <w:spacing w:val="-4"/>
        </w:rPr>
        <w:t>1</w:t>
      </w:r>
      <w:proofErr w:type="gramEnd"/>
      <w:r w:rsidRPr="007716BD">
        <w:rPr>
          <w:rFonts w:ascii="Times New Roman" w:eastAsia="Times New Roman" w:hAnsi="Times New Roman" w:cs="Times New Roman"/>
          <w:color w:val="404040" w:themeColor="text1" w:themeTint="BF"/>
          <w:spacing w:val="-4"/>
        </w:rPr>
        <w:t>. </w:t>
      </w:r>
      <w:r w:rsidRPr="007716BD">
        <w:rPr>
          <w:rFonts w:ascii="Times New Roman" w:eastAsia="Times New Roman" w:hAnsi="Times New Roman" w:cs="Times New Roman"/>
          <w:color w:val="404040" w:themeColor="text1" w:themeTint="BF"/>
          <w:spacing w:val="-3"/>
        </w:rPr>
        <w:t>Провод марки ПЭВ1имеет более толстый слой изоляции по сравне</w:t>
      </w:r>
      <w:r w:rsidRPr="007716BD">
        <w:rPr>
          <w:rFonts w:ascii="Times New Roman" w:eastAsia="Times New Roman" w:hAnsi="Times New Roman" w:cs="Times New Roman"/>
          <w:color w:val="404040" w:themeColor="text1" w:themeTint="BF"/>
          <w:spacing w:val="-3"/>
        </w:rPr>
        <w:softHyphen/>
      </w:r>
      <w:r w:rsidRPr="007716BD">
        <w:rPr>
          <w:rFonts w:ascii="Times New Roman" w:eastAsia="Times New Roman" w:hAnsi="Times New Roman" w:cs="Times New Roman"/>
          <w:color w:val="404040" w:themeColor="text1" w:themeTint="BF"/>
          <w:spacing w:val="-4"/>
        </w:rPr>
        <w:t>нию с проводом того же диаметра марки ПЭЛ, поэтому при намотке </w:t>
      </w:r>
      <w:r w:rsidRPr="007716BD">
        <w:rPr>
          <w:rFonts w:ascii="Times New Roman" w:eastAsia="Times New Roman" w:hAnsi="Times New Roman" w:cs="Times New Roman"/>
          <w:color w:val="404040" w:themeColor="text1" w:themeTint="BF"/>
          <w:spacing w:val="-2"/>
        </w:rPr>
        <w:t>катушек одинакового габарита в катушке из провода ПЭВ</w:t>
      </w:r>
      <w:proofErr w:type="gramStart"/>
      <w:r w:rsidRPr="007716BD">
        <w:rPr>
          <w:rFonts w:ascii="Times New Roman" w:eastAsia="Times New Roman" w:hAnsi="Times New Roman" w:cs="Times New Roman"/>
          <w:color w:val="404040" w:themeColor="text1" w:themeTint="BF"/>
          <w:spacing w:val="-2"/>
        </w:rPr>
        <w:t>1</w:t>
      </w:r>
      <w:proofErr w:type="gramEnd"/>
      <w:r w:rsidRPr="007716BD">
        <w:rPr>
          <w:rFonts w:ascii="Times New Roman" w:eastAsia="Times New Roman" w:hAnsi="Times New Roman" w:cs="Times New Roman"/>
          <w:color w:val="404040" w:themeColor="text1" w:themeTint="BF"/>
          <w:spacing w:val="-2"/>
        </w:rPr>
        <w:t xml:space="preserve"> витков </w:t>
      </w:r>
      <w:r w:rsidRPr="007716BD">
        <w:rPr>
          <w:rFonts w:ascii="Times New Roman" w:eastAsia="Times New Roman" w:hAnsi="Times New Roman" w:cs="Times New Roman"/>
          <w:color w:val="404040" w:themeColor="text1" w:themeTint="BF"/>
          <w:spacing w:val="-4"/>
        </w:rPr>
        <w:t>будет меньше, чем в катушке из провода ПЭЛ. Следовательно, со</w:t>
      </w:r>
      <w:r w:rsidRPr="007716BD">
        <w:rPr>
          <w:rFonts w:ascii="Times New Roman" w:eastAsia="Times New Roman" w:hAnsi="Times New Roman" w:cs="Times New Roman"/>
          <w:color w:val="404040" w:themeColor="text1" w:themeTint="BF"/>
          <w:spacing w:val="-4"/>
        </w:rPr>
        <w:softHyphen/>
      </w:r>
      <w:r w:rsidRPr="007716BD">
        <w:rPr>
          <w:rFonts w:ascii="Times New Roman" w:eastAsia="Times New Roman" w:hAnsi="Times New Roman" w:cs="Times New Roman"/>
          <w:color w:val="404040" w:themeColor="text1" w:themeTint="BF"/>
          <w:spacing w:val="-2"/>
        </w:rPr>
        <w:t>противление катушки из провода ПЭВ</w:t>
      </w:r>
      <w:proofErr w:type="gramStart"/>
      <w:r w:rsidRPr="007716BD">
        <w:rPr>
          <w:rFonts w:ascii="Times New Roman" w:eastAsia="Times New Roman" w:hAnsi="Times New Roman" w:cs="Times New Roman"/>
          <w:color w:val="404040" w:themeColor="text1" w:themeTint="BF"/>
          <w:spacing w:val="-2"/>
        </w:rPr>
        <w:t>1</w:t>
      </w:r>
      <w:proofErr w:type="gramEnd"/>
      <w:r w:rsidRPr="007716BD">
        <w:rPr>
          <w:rFonts w:ascii="Times New Roman" w:eastAsia="Times New Roman" w:hAnsi="Times New Roman" w:cs="Times New Roman"/>
          <w:color w:val="404040" w:themeColor="text1" w:themeTint="BF"/>
          <w:spacing w:val="-2"/>
        </w:rPr>
        <w:t> будет меньше сопротивле</w:t>
      </w:r>
      <w:r w:rsidRPr="007716BD">
        <w:rPr>
          <w:rFonts w:ascii="Times New Roman" w:eastAsia="Times New Roman" w:hAnsi="Times New Roman" w:cs="Times New Roman"/>
          <w:color w:val="404040" w:themeColor="text1" w:themeTint="BF"/>
          <w:spacing w:val="-2"/>
        </w:rPr>
        <w:softHyphen/>
      </w:r>
      <w:r w:rsidRPr="007716BD">
        <w:rPr>
          <w:rFonts w:ascii="Times New Roman" w:eastAsia="Times New Roman" w:hAnsi="Times New Roman" w:cs="Times New Roman"/>
          <w:color w:val="404040" w:themeColor="text1" w:themeTint="BF"/>
        </w:rPr>
        <w:t>ния катушки из провода ПЭЛ.</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p>
    <w:tbl>
      <w:tblPr>
        <w:tblW w:w="0" w:type="auto"/>
        <w:tblCellSpacing w:w="0" w:type="dxa"/>
        <w:tblLayout w:type="fixed"/>
        <w:tblCellMar>
          <w:left w:w="0" w:type="dxa"/>
          <w:right w:w="0" w:type="dxa"/>
        </w:tblCellMar>
        <w:tblLook w:val="04A0"/>
      </w:tblPr>
      <w:tblGrid>
        <w:gridCol w:w="9857"/>
      </w:tblGrid>
      <w:tr w:rsidR="007716BD" w:rsidRPr="007716BD" w:rsidTr="00714E39">
        <w:trPr>
          <w:trHeight w:val="4185"/>
          <w:tblCellSpacing w:w="0" w:type="dxa"/>
        </w:trPr>
        <w:tc>
          <w:tcPr>
            <w:tcW w:w="9857" w:type="dxa"/>
            <w:tcMar>
              <w:top w:w="0" w:type="dxa"/>
              <w:left w:w="38" w:type="dxa"/>
              <w:bottom w:w="0" w:type="dxa"/>
              <w:right w:w="38" w:type="dxa"/>
            </w:tcMar>
            <w:hideMark/>
          </w:tcPr>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i/>
                <w:iCs/>
                <w:color w:val="404040" w:themeColor="text1" w:themeTint="BF"/>
                <w:spacing w:val="-11"/>
              </w:rPr>
              <w:t> </w:t>
            </w:r>
            <w:r w:rsidRPr="007716BD">
              <w:rPr>
                <w:rFonts w:ascii="Times New Roman" w:eastAsia="Times New Roman" w:hAnsi="Times New Roman" w:cs="Times New Roman"/>
                <w:noProof/>
                <w:color w:val="404040" w:themeColor="text1" w:themeTint="BF"/>
                <w:lang w:eastAsia="ru-RU"/>
              </w:rPr>
              <w:drawing>
                <wp:inline distT="0" distB="0" distL="0" distR="0">
                  <wp:extent cx="4105275" cy="3609975"/>
                  <wp:effectExtent l="19050" t="0" r="9525" b="0"/>
                  <wp:docPr id="5" name="Рисунок 3" descr="http://scbist.com/spravochnik/nmsh1.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bist.com/spravochnik/nmsh1.files/image006.jpg"/>
                          <pic:cNvPicPr>
                            <a:picLocks noChangeAspect="1" noChangeArrowheads="1"/>
                          </pic:cNvPicPr>
                        </pic:nvPicPr>
                        <pic:blipFill>
                          <a:blip r:embed="rId10" cstate="print"/>
                          <a:srcRect/>
                          <a:stretch>
                            <a:fillRect/>
                          </a:stretch>
                        </pic:blipFill>
                        <pic:spPr bwMode="auto">
                          <a:xfrm>
                            <a:off x="0" y="0"/>
                            <a:ext cx="4105275" cy="3609975"/>
                          </a:xfrm>
                          <a:prstGeom prst="rect">
                            <a:avLst/>
                          </a:prstGeom>
                          <a:noFill/>
                          <a:ln w="9525">
                            <a:noFill/>
                            <a:miter lim="800000"/>
                            <a:headEnd/>
                            <a:tailEnd/>
                          </a:ln>
                        </pic:spPr>
                      </pic:pic>
                    </a:graphicData>
                  </a:graphic>
                </wp:inline>
              </w:drawing>
            </w:r>
          </w:p>
        </w:tc>
      </w:tr>
      <w:tr w:rsidR="00714E39" w:rsidRPr="007716BD" w:rsidTr="00240D5C">
        <w:trPr>
          <w:trHeight w:val="5685"/>
          <w:tblCellSpacing w:w="0" w:type="dxa"/>
        </w:trPr>
        <w:tc>
          <w:tcPr>
            <w:tcW w:w="9857" w:type="dxa"/>
            <w:tcMar>
              <w:top w:w="0" w:type="dxa"/>
              <w:left w:w="38" w:type="dxa"/>
              <w:bottom w:w="0" w:type="dxa"/>
              <w:right w:w="38" w:type="dxa"/>
            </w:tcMar>
            <w:hideMark/>
          </w:tcPr>
          <w:p w:rsidR="00240D5C" w:rsidRPr="007716BD" w:rsidRDefault="00240D5C" w:rsidP="00240D5C">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lastRenderedPageBreak/>
              <w:t>Содержание отчета:</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1. Наименование отчета.</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2. Цель работы.</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3. Перечень приборов и оборудования.</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4 Выводы</w:t>
            </w:r>
          </w:p>
          <w:p w:rsidR="00240D5C" w:rsidRPr="007716BD" w:rsidRDefault="00240D5C" w:rsidP="00240D5C">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Контрольные вопросы:</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1. Назначение сердечника.</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2. Назначение якоря.</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3. Назначение штифта отлипания.</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4. Как изменится сопротивление обмотки реле при параллельном их включении?</w:t>
            </w:r>
          </w:p>
          <w:p w:rsidR="00240D5C" w:rsidRPr="007716BD" w:rsidRDefault="00240D5C" w:rsidP="00240D5C">
            <w:pPr>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5. Укажите № контактов реле </w:t>
            </w:r>
            <w:r w:rsidRPr="007716BD">
              <w:rPr>
                <w:rFonts w:ascii="Times New Roman" w:hAnsi="Times New Roman" w:cs="Times New Roman"/>
                <w:color w:val="404040" w:themeColor="text1" w:themeTint="BF"/>
                <w:lang w:val="en-US"/>
              </w:rPr>
              <w:t>I</w:t>
            </w:r>
            <w:r w:rsidRPr="007716BD">
              <w:rPr>
                <w:rFonts w:ascii="Times New Roman" w:hAnsi="Times New Roman" w:cs="Times New Roman"/>
                <w:color w:val="404040" w:themeColor="text1" w:themeTint="BF"/>
              </w:rPr>
              <w:t xml:space="preserve"> класса.</w:t>
            </w: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Практическая  р</w:t>
            </w:r>
            <w:r w:rsidRPr="007716BD">
              <w:rPr>
                <w:rFonts w:ascii="Times New Roman" w:eastAsia="Times New Roman" w:hAnsi="Times New Roman" w:cs="Times New Roman"/>
                <w:b/>
                <w:color w:val="404040" w:themeColor="text1" w:themeTint="BF"/>
              </w:rPr>
              <w:t>абота №2</w:t>
            </w: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работы электрического секундомера</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Цель работы:</w:t>
            </w:r>
            <w:r w:rsidRPr="007716BD">
              <w:rPr>
                <w:rFonts w:ascii="Times New Roman" w:eastAsia="Times New Roman" w:hAnsi="Times New Roman" w:cs="Times New Roman"/>
                <w:color w:val="404040" w:themeColor="text1" w:themeTint="BF"/>
              </w:rPr>
              <w:t xml:space="preserve"> Экспериментально исследовать работу электрического секундомера.</w:t>
            </w: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 устройством секундомера.</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Разобраться со шкалами (10 секунд – 1 секунда).</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Узнать, как </w:t>
            </w:r>
            <w:proofErr w:type="spellStart"/>
            <w:r w:rsidRPr="007716BD">
              <w:rPr>
                <w:rFonts w:ascii="Times New Roman" w:eastAsia="Times New Roman" w:hAnsi="Times New Roman" w:cs="Times New Roman"/>
                <w:color w:val="404040" w:themeColor="text1" w:themeTint="BF"/>
              </w:rPr>
              <w:t>запитывается</w:t>
            </w:r>
            <w:proofErr w:type="spellEnd"/>
            <w:r w:rsidRPr="007716BD">
              <w:rPr>
                <w:rFonts w:ascii="Times New Roman" w:eastAsia="Times New Roman" w:hAnsi="Times New Roman" w:cs="Times New Roman"/>
                <w:color w:val="404040" w:themeColor="text1" w:themeTint="BF"/>
              </w:rPr>
              <w:t xml:space="preserve"> секундомер (от ~110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50 Гц и ~220  50 Гц).</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Проверить работу секундомера от ~220 В.</w:t>
            </w: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Собрать схему измерения времени срабатывания реле.</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Собрать схему измерения времени отключения реле.</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Подать питание ± 24</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и ~220 В.</w:t>
            </w:r>
          </w:p>
          <w:p w:rsidR="00240D5C" w:rsidRPr="007716BD" w:rsidRDefault="00240D5C" w:rsidP="00240D5C">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Краткие теоретические сведения:</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По временным параметрам (время срабатывания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и время отпускания </w:t>
            </w:r>
            <w:proofErr w:type="spellStart"/>
            <w:r w:rsidRPr="007716BD">
              <w:rPr>
                <w:rFonts w:ascii="Times New Roman" w:eastAsia="Times New Roman" w:hAnsi="Times New Roman" w:cs="Times New Roman"/>
                <w:color w:val="404040" w:themeColor="text1" w:themeTint="BF"/>
              </w:rPr>
              <w:t>tОТП</w:t>
            </w:r>
            <w:proofErr w:type="spellEnd"/>
            <w:r w:rsidRPr="007716BD">
              <w:rPr>
                <w:rFonts w:ascii="Times New Roman" w:eastAsia="Times New Roman" w:hAnsi="Times New Roman" w:cs="Times New Roman"/>
                <w:color w:val="404040" w:themeColor="text1" w:themeTint="BF"/>
              </w:rPr>
              <w:t xml:space="preserve">) реле можно разделить на </w:t>
            </w:r>
            <w:proofErr w:type="spellStart"/>
            <w:r w:rsidRPr="007716BD">
              <w:rPr>
                <w:rFonts w:ascii="Times New Roman" w:eastAsia="Times New Roman" w:hAnsi="Times New Roman" w:cs="Times New Roman"/>
                <w:color w:val="404040" w:themeColor="text1" w:themeTint="BF"/>
              </w:rPr>
              <w:t>безынерционные</w:t>
            </w:r>
            <w:proofErr w:type="spellEnd"/>
            <w:r w:rsidRPr="007716BD">
              <w:rPr>
                <w:rFonts w:ascii="Times New Roman" w:eastAsia="Times New Roman" w:hAnsi="Times New Roman" w:cs="Times New Roman"/>
                <w:color w:val="404040" w:themeColor="text1" w:themeTint="BF"/>
              </w:rPr>
              <w:t xml:space="preserve"> (</w:t>
            </w:r>
            <w:proofErr w:type="spellStart"/>
            <w:r w:rsidRPr="007716BD">
              <w:rPr>
                <w:rFonts w:ascii="Times New Roman" w:eastAsia="Times New Roman" w:hAnsi="Times New Roman" w:cs="Times New Roman"/>
                <w:color w:val="404040" w:themeColor="text1" w:themeTint="BF"/>
              </w:rPr>
              <w:t>tСР</w:t>
            </w:r>
            <w:proofErr w:type="spellEnd"/>
            <w:r w:rsidRPr="007716BD">
              <w:rPr>
                <w:rFonts w:ascii="Times New Roman" w:eastAsia="Times New Roman" w:hAnsi="Times New Roman" w:cs="Times New Roman"/>
                <w:color w:val="404040" w:themeColor="text1" w:themeTint="BF"/>
              </w:rPr>
              <w:t xml:space="preserve"> ≤ 0,001 с; </w:t>
            </w:r>
            <w:proofErr w:type="spellStart"/>
            <w:r w:rsidRPr="007716BD">
              <w:rPr>
                <w:rFonts w:ascii="Times New Roman" w:eastAsia="Times New Roman" w:hAnsi="Times New Roman" w:cs="Times New Roman"/>
                <w:color w:val="404040" w:themeColor="text1" w:themeTint="BF"/>
              </w:rPr>
              <w:t>tОТП</w:t>
            </w:r>
            <w:proofErr w:type="spellEnd"/>
            <w:r w:rsidRPr="007716BD">
              <w:rPr>
                <w:rFonts w:ascii="Times New Roman" w:eastAsia="Times New Roman" w:hAnsi="Times New Roman" w:cs="Times New Roman"/>
                <w:color w:val="404040" w:themeColor="text1" w:themeTint="BF"/>
              </w:rPr>
              <w:t xml:space="preserve"> ≤ 0,001 с), быстродействующие (</w:t>
            </w:r>
            <w:proofErr w:type="spellStart"/>
            <w:r w:rsidRPr="007716BD">
              <w:rPr>
                <w:rFonts w:ascii="Times New Roman" w:eastAsia="Times New Roman" w:hAnsi="Times New Roman" w:cs="Times New Roman"/>
                <w:color w:val="404040" w:themeColor="text1" w:themeTint="BF"/>
              </w:rPr>
              <w:t>tСР</w:t>
            </w:r>
            <w:proofErr w:type="spellEnd"/>
            <w:r w:rsidRPr="007716BD">
              <w:rPr>
                <w:rFonts w:ascii="Times New Roman" w:eastAsia="Times New Roman" w:hAnsi="Times New Roman" w:cs="Times New Roman"/>
                <w:color w:val="404040" w:themeColor="text1" w:themeTint="BF"/>
              </w:rPr>
              <w:t xml:space="preserve"> ≤ 0,05 с; </w:t>
            </w:r>
            <w:proofErr w:type="spellStart"/>
            <w:r w:rsidRPr="007716BD">
              <w:rPr>
                <w:rFonts w:ascii="Times New Roman" w:eastAsia="Times New Roman" w:hAnsi="Times New Roman" w:cs="Times New Roman"/>
                <w:color w:val="404040" w:themeColor="text1" w:themeTint="BF"/>
              </w:rPr>
              <w:t>tОТП</w:t>
            </w:r>
            <w:proofErr w:type="spellEnd"/>
            <w:r w:rsidRPr="007716BD">
              <w:rPr>
                <w:rFonts w:ascii="Times New Roman" w:eastAsia="Times New Roman" w:hAnsi="Times New Roman" w:cs="Times New Roman"/>
                <w:color w:val="404040" w:themeColor="text1" w:themeTint="BF"/>
              </w:rPr>
              <w:t> ≤ 0,05 с), замедленные (</w:t>
            </w:r>
            <w:proofErr w:type="spellStart"/>
            <w:r w:rsidRPr="007716BD">
              <w:rPr>
                <w:rFonts w:ascii="Times New Roman" w:eastAsia="Times New Roman" w:hAnsi="Times New Roman" w:cs="Times New Roman"/>
                <w:color w:val="404040" w:themeColor="text1" w:themeTint="BF"/>
              </w:rPr>
              <w:t>tСР</w:t>
            </w:r>
            <w:proofErr w:type="spellEnd"/>
            <w:r w:rsidRPr="007716BD">
              <w:rPr>
                <w:rFonts w:ascii="Times New Roman" w:eastAsia="Times New Roman" w:hAnsi="Times New Roman" w:cs="Times New Roman"/>
                <w:color w:val="404040" w:themeColor="text1" w:themeTint="BF"/>
              </w:rPr>
              <w:t xml:space="preserve"> ≥ 0,15с; </w:t>
            </w:r>
            <w:proofErr w:type="spellStart"/>
            <w:r w:rsidRPr="007716BD">
              <w:rPr>
                <w:rFonts w:ascii="Times New Roman" w:eastAsia="Times New Roman" w:hAnsi="Times New Roman" w:cs="Times New Roman"/>
                <w:color w:val="404040" w:themeColor="text1" w:themeTint="BF"/>
              </w:rPr>
              <w:t>tОТП</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w:t>
            </w:r>
            <w:proofErr w:type="spellEnd"/>
            <w:r w:rsidRPr="007716BD">
              <w:rPr>
                <w:rFonts w:ascii="Times New Roman" w:eastAsia="Times New Roman" w:hAnsi="Times New Roman" w:cs="Times New Roman"/>
                <w:color w:val="404040" w:themeColor="text1" w:themeTint="BF"/>
              </w:rPr>
              <w:t xml:space="preserve"> 0,15 с) и нормальные (0,05 с ≤ </w:t>
            </w:r>
            <w:proofErr w:type="spellStart"/>
            <w:r w:rsidRPr="007716BD">
              <w:rPr>
                <w:rFonts w:ascii="Times New Roman" w:eastAsia="Times New Roman" w:hAnsi="Times New Roman" w:cs="Times New Roman"/>
                <w:color w:val="404040" w:themeColor="text1" w:themeTint="BF"/>
              </w:rPr>
              <w:t>tСР</w:t>
            </w:r>
            <w:proofErr w:type="spellEnd"/>
            <w:r w:rsidRPr="007716BD">
              <w:rPr>
                <w:rFonts w:ascii="Times New Roman" w:eastAsia="Times New Roman" w:hAnsi="Times New Roman" w:cs="Times New Roman"/>
                <w:color w:val="404040" w:themeColor="text1" w:themeTint="BF"/>
              </w:rPr>
              <w:t xml:space="preserve"> ≤ 0,15 с). Обычно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и </w:t>
            </w:r>
            <w:proofErr w:type="spellStart"/>
            <w:r w:rsidRPr="007716BD">
              <w:rPr>
                <w:rFonts w:ascii="Times New Roman" w:eastAsia="Times New Roman" w:hAnsi="Times New Roman" w:cs="Times New Roman"/>
                <w:color w:val="404040" w:themeColor="text1" w:themeTint="BF"/>
              </w:rPr>
              <w:t>tОТП</w:t>
            </w:r>
            <w:proofErr w:type="spellEnd"/>
            <w:r w:rsidRPr="007716BD">
              <w:rPr>
                <w:rFonts w:ascii="Times New Roman" w:eastAsia="Times New Roman" w:hAnsi="Times New Roman" w:cs="Times New Roman"/>
                <w:color w:val="404040" w:themeColor="text1" w:themeTint="BF"/>
              </w:rPr>
              <w:t xml:space="preserve"> не равны между собой, и поэтому одно и тоже реле может быть, например, быстродействующим при срабатывании и замедленным при отпускании, и наоборот. Как известно, при включении и выключении реле в цепи обмотки происходит переходной процесс. Время отпускания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ОТП</w:t>
            </w:r>
            <w:proofErr w:type="spellEnd"/>
            <w:r w:rsidRPr="007716BD">
              <w:rPr>
                <w:rFonts w:ascii="Times New Roman" w:eastAsia="Times New Roman" w:hAnsi="Times New Roman" w:cs="Times New Roman"/>
                <w:color w:val="404040" w:themeColor="text1" w:themeTint="BF"/>
              </w:rPr>
              <w:t xml:space="preserve">, как и время срабатывания реле, состоит из двух составляющих –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при отпускании и времени движения: </w:t>
            </w:r>
            <w:r w:rsidRPr="007716BD">
              <w:rPr>
                <w:rFonts w:ascii="Times New Roman" w:eastAsia="Times New Roman" w:hAnsi="Times New Roman" w:cs="Times New Roman"/>
                <w:noProof/>
                <w:color w:val="404040" w:themeColor="text1" w:themeTint="BF"/>
                <w:lang w:eastAsia="ru-RU"/>
              </w:rPr>
              <w:drawing>
                <wp:inline distT="0" distB="0" distL="0" distR="0">
                  <wp:extent cx="847725" cy="219075"/>
                  <wp:effectExtent l="19050" t="0" r="9525" b="0"/>
                  <wp:docPr id="37" name="Рисунок 7" descr="http://www.support17.com/art/img2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upport17.com/art/img2197.jpg"/>
                          <pic:cNvPicPr>
                            <a:picLocks noChangeAspect="1" noChangeArrowheads="1"/>
                          </pic:cNvPicPr>
                        </pic:nvPicPr>
                        <pic:blipFill>
                          <a:blip r:embed="rId11" cstate="print"/>
                          <a:srcRect/>
                          <a:stretch>
                            <a:fillRect/>
                          </a:stretch>
                        </pic:blipFill>
                        <pic:spPr bwMode="auto">
                          <a:xfrm>
                            <a:off x="0" y="0"/>
                            <a:ext cx="847725"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828675" cy="219075"/>
                  <wp:effectExtent l="19050" t="0" r="9525" b="0"/>
                  <wp:docPr id="38" name="Рисунок 8" descr="http://www.support17.com/art/img2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upport17.com/art/img2198.jpg"/>
                          <pic:cNvPicPr>
                            <a:picLocks noChangeAspect="1" noChangeArrowheads="1"/>
                          </pic:cNvPicPr>
                        </pic:nvPicPr>
                        <pic:blipFill>
                          <a:blip r:embed="rId12" cstate="print"/>
                          <a:srcRect/>
                          <a:stretch>
                            <a:fillRect/>
                          </a:stretch>
                        </pic:blipFill>
                        <pic:spPr bwMode="auto">
                          <a:xfrm>
                            <a:off x="0" y="0"/>
                            <a:ext cx="828675"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Рассмотрим переходной процесс при включении реле. Электромагнитное реле можно представить себе как катушку с </w:t>
            </w:r>
            <w:proofErr w:type="spellStart"/>
            <w:r w:rsidRPr="007716BD">
              <w:rPr>
                <w:rFonts w:ascii="Times New Roman" w:eastAsia="Times New Roman" w:hAnsi="Times New Roman" w:cs="Times New Roman"/>
                <w:color w:val="404040" w:themeColor="text1" w:themeTint="BF"/>
              </w:rPr>
              <w:t>магнитопроводом</w:t>
            </w:r>
            <w:proofErr w:type="spellEnd"/>
            <w:r w:rsidRPr="007716BD">
              <w:rPr>
                <w:rFonts w:ascii="Times New Roman" w:eastAsia="Times New Roman" w:hAnsi="Times New Roman" w:cs="Times New Roman"/>
                <w:color w:val="404040" w:themeColor="text1" w:themeTint="BF"/>
              </w:rPr>
              <w:t xml:space="preserve"> и изобразить в виде последовательного соединения индуктивности L и активного сопротивления R обмотки (рис. 1).</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 При ступенчатом изменении входного сигнала от 0 до </w:t>
            </w:r>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УСТ ток срабатывания</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СР = IУСТ (1-е-t/τ)                                               (1)</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где </w:t>
            </w:r>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УСТ = U/R – установившееся значение тока в обмотке; τ = L/R – электромагнитная постоянная времени обмотки при начальном положении якоря (при отпущенном якоре).</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Уравнение представляет собой экспоненту, которая графически изображается штриховой кривой 1 (рис. 1б) и выводится в предположении, что индуктивность обмотки реле и процесс срабатывания есть величина постоянная. Однако в действительности в процессе движения якоря изменяется магнитная проводимость воздушного зазора, следовательно, индуктивность обмотки также изменяется и не является постоянной. Изменение тока в реальных условиях показано на рисунке 1б сплошной кривой 2. Начиная от точки</w:t>
            </w:r>
            <w:proofErr w:type="gramStart"/>
            <w:r w:rsidRPr="007716BD">
              <w:rPr>
                <w:rFonts w:ascii="Times New Roman" w:eastAsia="Times New Roman" w:hAnsi="Times New Roman" w:cs="Times New Roman"/>
                <w:color w:val="404040" w:themeColor="text1" w:themeTint="BF"/>
              </w:rPr>
              <w:t xml:space="preserve"> А</w:t>
            </w:r>
            <w:proofErr w:type="gramEnd"/>
            <w:r w:rsidRPr="007716BD">
              <w:rPr>
                <w:rFonts w:ascii="Times New Roman" w:eastAsia="Times New Roman" w:hAnsi="Times New Roman" w:cs="Times New Roman"/>
                <w:color w:val="404040" w:themeColor="text1" w:themeTint="BF"/>
              </w:rPr>
              <w:t xml:space="preserve"> (начало движения якоря), ток I изменяется не по экспоненте, а по какому-то другому закону, т.к. индуктивность обмотки начинает возрастать. Некоторое уменьшение тока после начала движения объясняется ростом </w:t>
            </w:r>
            <w:proofErr w:type="spellStart"/>
            <w:r w:rsidRPr="007716BD">
              <w:rPr>
                <w:rFonts w:ascii="Times New Roman" w:eastAsia="Times New Roman" w:hAnsi="Times New Roman" w:cs="Times New Roman"/>
                <w:color w:val="404040" w:themeColor="text1" w:themeTint="BF"/>
              </w:rPr>
              <w:t>противо-э.д.с</w:t>
            </w:r>
            <w:proofErr w:type="spellEnd"/>
            <w:r w:rsidRPr="007716BD">
              <w:rPr>
                <w:rFonts w:ascii="Times New Roman" w:eastAsia="Times New Roman" w:hAnsi="Times New Roman" w:cs="Times New Roman"/>
                <w:color w:val="404040" w:themeColor="text1" w:themeTint="BF"/>
              </w:rPr>
              <w:t xml:space="preserve">., вызванным изменением индуктивности обмотки. </w:t>
            </w:r>
            <w:proofErr w:type="gramStart"/>
            <w:r w:rsidRPr="007716BD">
              <w:rPr>
                <w:rFonts w:ascii="Times New Roman" w:eastAsia="Times New Roman" w:hAnsi="Times New Roman" w:cs="Times New Roman"/>
                <w:color w:val="404040" w:themeColor="text1" w:themeTint="BF"/>
              </w:rPr>
              <w:t>После окончания движения якоря ток продолжает увеличиваться до своего установившегося значения IУСТ вновь по экспоненте, но с другой (большей) постоянной времени.</w:t>
            </w:r>
            <w:proofErr w:type="gramEnd"/>
            <w:r w:rsidRPr="007716BD">
              <w:rPr>
                <w:rFonts w:ascii="Times New Roman" w:eastAsia="Times New Roman" w:hAnsi="Times New Roman" w:cs="Times New Roman"/>
                <w:color w:val="404040" w:themeColor="text1" w:themeTint="BF"/>
              </w:rPr>
              <w:t xml:space="preserve"> При достижении током некоторого значения </w:t>
            </w:r>
            <w:r w:rsidRPr="007716BD">
              <w:rPr>
                <w:rFonts w:ascii="Times New Roman" w:eastAsia="Times New Roman" w:hAnsi="Times New Roman" w:cs="Times New Roman"/>
                <w:noProof/>
                <w:color w:val="404040" w:themeColor="text1" w:themeTint="BF"/>
                <w:lang w:eastAsia="ru-RU"/>
              </w:rPr>
              <w:drawing>
                <wp:inline distT="0" distB="0" distL="0" distR="0">
                  <wp:extent cx="171450" cy="200025"/>
                  <wp:effectExtent l="19050" t="0" r="0" b="0"/>
                  <wp:docPr id="39" name="Рисунок 9" descr="http://www.support17.com/art/img2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upport17.com/art/img2199.jpg"/>
                          <pic:cNvPicPr>
                            <a:picLocks noChangeAspect="1" noChangeArrowheads="1"/>
                          </pic:cNvPicPr>
                        </pic:nvPicPr>
                        <pic:blipFill>
                          <a:blip r:embed="rId13" cstate="print"/>
                          <a:srcRect/>
                          <a:stretch>
                            <a:fillRect/>
                          </a:stretch>
                        </pic:blipFill>
                        <pic:spPr bwMode="auto">
                          <a:xfrm>
                            <a:off x="0" y="0"/>
                            <a:ext cx="17145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 начинается движение якоря: время, прошедшее от момента включения, соответствует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1228725" cy="428625"/>
                  <wp:effectExtent l="19050" t="0" r="9525" b="0"/>
                  <wp:docPr id="41" name="Рисунок 10" descr="http://www.support17.com/art/img2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upport17.com/art/img2200.jpg"/>
                          <pic:cNvPicPr>
                            <a:picLocks noChangeAspect="1" noChangeArrowheads="1"/>
                          </pic:cNvPicPr>
                        </pic:nvPicPr>
                        <pic:blipFill>
                          <a:blip r:embed="rId14" cstate="print"/>
                          <a:srcRect/>
                          <a:stretch>
                            <a:fillRect/>
                          </a:stretch>
                        </pic:blipFill>
                        <pic:spPr bwMode="auto">
                          <a:xfrm>
                            <a:off x="0" y="0"/>
                            <a:ext cx="1228725" cy="4286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(2)</w:t>
            </w:r>
          </w:p>
          <w:tbl>
            <w:tblPr>
              <w:tblW w:w="0" w:type="auto"/>
              <w:tblCellSpacing w:w="0" w:type="dxa"/>
              <w:tblLayout w:type="fixed"/>
              <w:tblCellMar>
                <w:top w:w="60" w:type="dxa"/>
                <w:left w:w="60" w:type="dxa"/>
                <w:bottom w:w="60" w:type="dxa"/>
                <w:right w:w="60" w:type="dxa"/>
              </w:tblCellMar>
              <w:tblLook w:val="04A0"/>
            </w:tblPr>
            <w:tblGrid>
              <w:gridCol w:w="6275"/>
              <w:gridCol w:w="3506"/>
            </w:tblGrid>
            <w:tr w:rsidR="00240D5C" w:rsidRPr="007716BD" w:rsidTr="00240D5C">
              <w:trPr>
                <w:tblCellSpacing w:w="0" w:type="dxa"/>
              </w:trPr>
              <w:tc>
                <w:tcPr>
                  <w:tcW w:w="6275"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lastRenderedPageBreak/>
                    <w:drawing>
                      <wp:inline distT="0" distB="0" distL="0" distR="0">
                        <wp:extent cx="5857875" cy="2686050"/>
                        <wp:effectExtent l="19050" t="0" r="9525" b="0"/>
                        <wp:docPr id="42" name="Рисунок 11" descr="http://www.support17.com/art/img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upport17.com/art/img2201.jpg"/>
                                <pic:cNvPicPr>
                                  <a:picLocks noChangeAspect="1" noChangeArrowheads="1"/>
                                </pic:cNvPicPr>
                              </pic:nvPicPr>
                              <pic:blipFill>
                                <a:blip r:embed="rId15" cstate="print"/>
                                <a:srcRect/>
                                <a:stretch>
                                  <a:fillRect/>
                                </a:stretch>
                              </pic:blipFill>
                              <pic:spPr bwMode="auto">
                                <a:xfrm>
                                  <a:off x="0" y="0"/>
                                  <a:ext cx="5857875" cy="2686050"/>
                                </a:xfrm>
                                <a:prstGeom prst="rect">
                                  <a:avLst/>
                                </a:prstGeom>
                                <a:noFill/>
                                <a:ln w="9525">
                                  <a:noFill/>
                                  <a:miter lim="800000"/>
                                  <a:headEnd/>
                                  <a:tailEnd/>
                                </a:ln>
                              </pic:spPr>
                            </pic:pic>
                          </a:graphicData>
                        </a:graphic>
                      </wp:inline>
                    </w:drawing>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а)</w:t>
                  </w:r>
                </w:p>
              </w:tc>
              <w:tc>
                <w:tcPr>
                  <w:tcW w:w="3506"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3219450" cy="3457575"/>
                        <wp:effectExtent l="19050" t="0" r="0" b="0"/>
                        <wp:docPr id="43" name="Рисунок 12" descr="http://www.support17.com/art/img2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upport17.com/art/img2202.jpg"/>
                                <pic:cNvPicPr>
                                  <a:picLocks noChangeAspect="1" noChangeArrowheads="1"/>
                                </pic:cNvPicPr>
                              </pic:nvPicPr>
                              <pic:blipFill>
                                <a:blip r:embed="rId16" cstate="print"/>
                                <a:srcRect/>
                                <a:stretch>
                                  <a:fillRect/>
                                </a:stretch>
                              </pic:blipFill>
                              <pic:spPr bwMode="auto">
                                <a:xfrm>
                                  <a:off x="0" y="0"/>
                                  <a:ext cx="3219450" cy="3457575"/>
                                </a:xfrm>
                                <a:prstGeom prst="rect">
                                  <a:avLst/>
                                </a:prstGeom>
                                <a:noFill/>
                                <a:ln w="9525">
                                  <a:noFill/>
                                  <a:miter lim="800000"/>
                                  <a:headEnd/>
                                  <a:tailEnd/>
                                </a:ln>
                              </pic:spPr>
                            </pic:pic>
                          </a:graphicData>
                        </a:graphic>
                      </wp:inline>
                    </w:drawing>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б)</w:t>
                  </w:r>
                </w:p>
              </w:tc>
            </w:tr>
            <w:tr w:rsidR="00240D5C" w:rsidRPr="007716BD" w:rsidTr="00240D5C">
              <w:trPr>
                <w:tblCellSpacing w:w="0" w:type="dxa"/>
              </w:trPr>
              <w:tc>
                <w:tcPr>
                  <w:tcW w:w="6275"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5857875" cy="2752725"/>
                        <wp:effectExtent l="19050" t="0" r="9525" b="0"/>
                        <wp:docPr id="47" name="Рисунок 13" descr="http://www.support17.com/art/img2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upport17.com/art/img2203.jpg"/>
                                <pic:cNvPicPr>
                                  <a:picLocks noChangeAspect="1" noChangeArrowheads="1"/>
                                </pic:cNvPicPr>
                              </pic:nvPicPr>
                              <pic:blipFill>
                                <a:blip r:embed="rId17" cstate="print"/>
                                <a:srcRect/>
                                <a:stretch>
                                  <a:fillRect/>
                                </a:stretch>
                              </pic:blipFill>
                              <pic:spPr bwMode="auto">
                                <a:xfrm>
                                  <a:off x="0" y="0"/>
                                  <a:ext cx="5857875" cy="2752725"/>
                                </a:xfrm>
                                <a:prstGeom prst="rect">
                                  <a:avLst/>
                                </a:prstGeom>
                                <a:noFill/>
                                <a:ln w="9525">
                                  <a:noFill/>
                                  <a:miter lim="800000"/>
                                  <a:headEnd/>
                                  <a:tailEnd/>
                                </a:ln>
                              </pic:spPr>
                            </pic:pic>
                          </a:graphicData>
                        </a:graphic>
                      </wp:inline>
                    </w:drawing>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в)</w:t>
                  </w:r>
                </w:p>
              </w:tc>
              <w:tc>
                <w:tcPr>
                  <w:tcW w:w="3506"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2562225" cy="3181350"/>
                        <wp:effectExtent l="19050" t="0" r="9525" b="0"/>
                        <wp:docPr id="48" name="Рисунок 14" descr="http://www.support17.com/art/img2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upport17.com/art/img2204.jpg"/>
                                <pic:cNvPicPr>
                                  <a:picLocks noChangeAspect="1" noChangeArrowheads="1"/>
                                </pic:cNvPicPr>
                              </pic:nvPicPr>
                              <pic:blipFill>
                                <a:blip r:embed="rId18" cstate="print"/>
                                <a:srcRect/>
                                <a:stretch>
                                  <a:fillRect/>
                                </a:stretch>
                              </pic:blipFill>
                              <pic:spPr bwMode="auto">
                                <a:xfrm>
                                  <a:off x="0" y="0"/>
                                  <a:ext cx="2562225" cy="3181350"/>
                                </a:xfrm>
                                <a:prstGeom prst="rect">
                                  <a:avLst/>
                                </a:prstGeom>
                                <a:noFill/>
                                <a:ln w="9525">
                                  <a:noFill/>
                                  <a:miter lim="800000"/>
                                  <a:headEnd/>
                                  <a:tailEnd/>
                                </a:ln>
                              </pic:spPr>
                            </pic:pic>
                          </a:graphicData>
                        </a:graphic>
                      </wp:inline>
                    </w:drawing>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г)</w:t>
                  </w:r>
                </w:p>
              </w:tc>
            </w:tr>
          </w:tbl>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Рис.1. Переходные процессы при включении и выключении реле</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Обычно время движения якоря значительно меньше, чем время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190500" cy="200025"/>
                  <wp:effectExtent l="19050" t="0" r="0" b="0"/>
                  <wp:docPr id="49" name="Рисунок 15" descr="http://www.support17.com/art/img2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upport17.com/art/img2205.jpg"/>
                          <pic:cNvPicPr>
                            <a:picLocks noChangeAspect="1" noChangeArrowheads="1"/>
                          </pic:cNvPicPr>
                        </pic:nvPicPr>
                        <pic:blipFill>
                          <a:blip r:embed="rId19" cstate="print"/>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и может быть принято постоянным для реле данного типа (</w:t>
            </w:r>
            <w:r w:rsidRPr="007716BD">
              <w:rPr>
                <w:rFonts w:ascii="Times New Roman" w:eastAsia="Times New Roman" w:hAnsi="Times New Roman" w:cs="Times New Roman"/>
                <w:noProof/>
                <w:color w:val="404040" w:themeColor="text1" w:themeTint="BF"/>
                <w:lang w:eastAsia="ru-RU"/>
              </w:rPr>
              <w:drawing>
                <wp:inline distT="0" distB="0" distL="0" distR="0">
                  <wp:extent cx="190500" cy="219075"/>
                  <wp:effectExtent l="19050" t="0" r="0" b="0"/>
                  <wp:docPr id="50" name="Рисунок 16" descr="http://www.support17.com/art/img2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upport17.com/art/img2206.jpg"/>
                          <pic:cNvPicPr>
                            <a:picLocks noChangeAspect="1" noChangeArrowheads="1"/>
                          </pic:cNvPicPr>
                        </pic:nvPicPr>
                        <pic:blipFill>
                          <a:blip r:embed="rId20"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 (0,1...0,4)</w:t>
            </w:r>
            <w:r w:rsidRPr="007716BD">
              <w:rPr>
                <w:rFonts w:ascii="Times New Roman" w:eastAsia="Times New Roman" w:hAnsi="Times New Roman" w:cs="Times New Roman"/>
                <w:noProof/>
                <w:color w:val="404040" w:themeColor="text1" w:themeTint="BF"/>
                <w:lang w:eastAsia="ru-RU"/>
              </w:rPr>
              <w:drawing>
                <wp:inline distT="0" distB="0" distL="0" distR="0">
                  <wp:extent cx="190500" cy="200025"/>
                  <wp:effectExtent l="19050" t="0" r="0" b="0"/>
                  <wp:docPr id="51" name="Рисунок 17" descr="http://www.support17.com/art/img2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upport17.com/art/img2207.jpg"/>
                          <pic:cNvPicPr>
                            <a:picLocks noChangeAspect="1" noChangeArrowheads="1"/>
                          </pic:cNvPicPr>
                        </pic:nvPicPr>
                        <pic:blipFill>
                          <a:blip r:embed="rId19" cstate="print"/>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 Поэтому время срабатывания реле в основном зависит от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и формулу (2) можно представить как</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2438400" cy="428625"/>
                  <wp:effectExtent l="19050" t="0" r="0" b="0"/>
                  <wp:docPr id="52" name="Рисунок 18" descr="http://www.support17.com/art/img2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upport17.com/art/img2208.jpg"/>
                          <pic:cNvPicPr>
                            <a:picLocks noChangeAspect="1" noChangeArrowheads="1"/>
                          </pic:cNvPicPr>
                        </pic:nvPicPr>
                        <pic:blipFill>
                          <a:blip r:embed="rId21" cstate="print"/>
                          <a:srcRect/>
                          <a:stretch>
                            <a:fillRect/>
                          </a:stretch>
                        </pic:blipFill>
                        <pic:spPr bwMode="auto">
                          <a:xfrm>
                            <a:off x="0" y="0"/>
                            <a:ext cx="2438400" cy="4286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(3)</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где </w:t>
            </w:r>
            <w:proofErr w:type="spellStart"/>
            <w:r w:rsidRPr="007716BD">
              <w:rPr>
                <w:rFonts w:ascii="Times New Roman" w:eastAsia="Times New Roman" w:hAnsi="Times New Roman" w:cs="Times New Roman"/>
                <w:color w:val="404040" w:themeColor="text1" w:themeTint="BF"/>
              </w:rPr>
              <w:t>kЗ</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Р</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w:t>
            </w:r>
            <w:proofErr w:type="spellStart"/>
            <w:r w:rsidRPr="007716BD">
              <w:rPr>
                <w:rFonts w:ascii="Times New Roman" w:eastAsia="Times New Roman" w:hAnsi="Times New Roman" w:cs="Times New Roman"/>
                <w:color w:val="404040" w:themeColor="text1" w:themeTint="BF"/>
              </w:rPr>
              <w:t>iСР</w:t>
            </w:r>
            <w:proofErr w:type="spellEnd"/>
            <w:r w:rsidRPr="007716BD">
              <w:rPr>
                <w:rFonts w:ascii="Times New Roman" w:eastAsia="Times New Roman" w:hAnsi="Times New Roman" w:cs="Times New Roman"/>
                <w:color w:val="404040" w:themeColor="text1" w:themeTint="BF"/>
              </w:rPr>
              <w:t xml:space="preserve"> – коэффициент запаса при срабатывании.</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Переходный процесс при отключении реле рассмотрим также с момента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Отпускание якоря реле может быть вызвано либо отключением напряжения питания U от обмотки с помощью </w:t>
            </w:r>
            <w:r w:rsidRPr="007716BD">
              <w:rPr>
                <w:rFonts w:ascii="Times New Roman" w:eastAsia="Times New Roman" w:hAnsi="Times New Roman" w:cs="Times New Roman"/>
                <w:color w:val="404040" w:themeColor="text1" w:themeTint="BF"/>
              </w:rPr>
              <w:lastRenderedPageBreak/>
              <w:t>выключателя В</w:t>
            </w:r>
            <w:proofErr w:type="gramStart"/>
            <w:r w:rsidRPr="007716BD">
              <w:rPr>
                <w:rFonts w:ascii="Times New Roman" w:eastAsia="Times New Roman" w:hAnsi="Times New Roman" w:cs="Times New Roman"/>
                <w:color w:val="404040" w:themeColor="text1" w:themeTint="BF"/>
              </w:rPr>
              <w:t>1</w:t>
            </w:r>
            <w:proofErr w:type="gramEnd"/>
            <w:r w:rsidRPr="007716BD">
              <w:rPr>
                <w:rFonts w:ascii="Times New Roman" w:eastAsia="Times New Roman" w:hAnsi="Times New Roman" w:cs="Times New Roman"/>
                <w:color w:val="404040" w:themeColor="text1" w:themeTint="BF"/>
              </w:rPr>
              <w:t>, либо замыканием этой обмотки накоротко выключателем В2 (рис. 1в). Для того</w:t>
            </w:r>
            <w:proofErr w:type="gramStart"/>
            <w:r w:rsidRPr="007716BD">
              <w:rPr>
                <w:rFonts w:ascii="Times New Roman" w:eastAsia="Times New Roman" w:hAnsi="Times New Roman" w:cs="Times New Roman"/>
                <w:color w:val="404040" w:themeColor="text1" w:themeTint="BF"/>
              </w:rPr>
              <w:t>,</w:t>
            </w:r>
            <w:proofErr w:type="gramEnd"/>
            <w:r w:rsidRPr="007716BD">
              <w:rPr>
                <w:rFonts w:ascii="Times New Roman" w:eastAsia="Times New Roman" w:hAnsi="Times New Roman" w:cs="Times New Roman"/>
                <w:color w:val="404040" w:themeColor="text1" w:themeTint="BF"/>
              </w:rPr>
              <w:t xml:space="preserve"> чтобы избежать короткого замыкания источника питания U (второй случай), в схеме предусматривается резистор RДОБ. В первом случае при отключении напряжения питания U (рис. 1в) ток в обмотке практически мгновенно уменьшается от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УСТ</w:t>
            </w:r>
            <w:proofErr w:type="spellEnd"/>
            <w:r w:rsidRPr="007716BD">
              <w:rPr>
                <w:rFonts w:ascii="Times New Roman" w:eastAsia="Times New Roman" w:hAnsi="Times New Roman" w:cs="Times New Roman"/>
                <w:color w:val="404040" w:themeColor="text1" w:themeTint="BF"/>
              </w:rPr>
              <w:t xml:space="preserve"> до нуля (рис. 1г – штриховая линия). Однако, следует указать, что при размыкании выключателя В</w:t>
            </w:r>
            <w:proofErr w:type="gramStart"/>
            <w:r w:rsidRPr="007716BD">
              <w:rPr>
                <w:rFonts w:ascii="Times New Roman" w:eastAsia="Times New Roman" w:hAnsi="Times New Roman" w:cs="Times New Roman"/>
                <w:color w:val="404040" w:themeColor="text1" w:themeTint="BF"/>
              </w:rPr>
              <w:t>1</w:t>
            </w:r>
            <w:proofErr w:type="gramEnd"/>
            <w:r w:rsidRPr="007716BD">
              <w:rPr>
                <w:rFonts w:ascii="Times New Roman" w:eastAsia="Times New Roman" w:hAnsi="Times New Roman" w:cs="Times New Roman"/>
                <w:color w:val="404040" w:themeColor="text1" w:themeTint="BF"/>
              </w:rPr>
              <w:t xml:space="preserve"> энергия, запасённая в магнитном поле обмотки, создаёт переходной процесс небольшой длительности, поддерживая некоторое время ток за счёт дугового разряда между контактами реле. При этом вся энергия, запасённая в магнитном поле, переходит в тепло. Учитывая, что длительность этого процесса мала, можно полагать, что время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при отпускании приблизительно равно нулю (</w:t>
            </w:r>
            <w:r w:rsidRPr="007716BD">
              <w:rPr>
                <w:rFonts w:ascii="Times New Roman" w:eastAsia="Times New Roman" w:hAnsi="Times New Roman" w:cs="Times New Roman"/>
                <w:noProof/>
                <w:color w:val="404040" w:themeColor="text1" w:themeTint="BF"/>
                <w:lang w:eastAsia="ru-RU"/>
              </w:rPr>
              <w:drawing>
                <wp:inline distT="0" distB="0" distL="0" distR="0">
                  <wp:extent cx="457200" cy="200025"/>
                  <wp:effectExtent l="19050" t="0" r="0" b="0"/>
                  <wp:docPr id="53" name="Рисунок 19" descr="http://www.support17.com/art/img2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upport17.com/art/img2209.jpg"/>
                          <pic:cNvPicPr>
                            <a:picLocks noChangeAspect="1" noChangeArrowheads="1"/>
                          </pic:cNvPicPr>
                        </pic:nvPicPr>
                        <pic:blipFill>
                          <a:blip r:embed="rId22" cstate="print"/>
                          <a:srcRect/>
                          <a:stretch>
                            <a:fillRect/>
                          </a:stretch>
                        </pic:blipFill>
                        <pic:spPr bwMode="auto">
                          <a:xfrm>
                            <a:off x="0" y="0"/>
                            <a:ext cx="457200" cy="200025"/>
                          </a:xfrm>
                          <a:prstGeom prst="rect">
                            <a:avLst/>
                          </a:prstGeom>
                          <a:noFill/>
                          <a:ln w="9525">
                            <a:noFill/>
                            <a:miter lim="800000"/>
                            <a:headEnd/>
                            <a:tailEnd/>
                          </a:ln>
                        </pic:spPr>
                      </pic:pic>
                    </a:graphicData>
                  </a:graphic>
                </wp:inline>
              </w:drawing>
            </w:r>
            <w:proofErr w:type="gramStart"/>
            <w:r w:rsidRPr="007716BD">
              <w:rPr>
                <w:rFonts w:ascii="Times New Roman" w:eastAsia="Times New Roman" w:hAnsi="Times New Roman" w:cs="Times New Roman"/>
                <w:color w:val="404040" w:themeColor="text1" w:themeTint="BF"/>
              </w:rPr>
              <w:t>см</w:t>
            </w:r>
            <w:proofErr w:type="gramEnd"/>
            <w:r w:rsidRPr="007716BD">
              <w:rPr>
                <w:rFonts w:ascii="Times New Roman" w:eastAsia="Times New Roman" w:hAnsi="Times New Roman" w:cs="Times New Roman"/>
                <w:color w:val="404040" w:themeColor="text1" w:themeTint="BF"/>
              </w:rPr>
              <w:t>. рис. 1г).</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При отпускании реле путём замыкания обмотки накоротко (рис. 1г) ток переходного процесса:</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971550" cy="219075"/>
                  <wp:effectExtent l="19050" t="0" r="0" b="0"/>
                  <wp:docPr id="54" name="Рисунок 20" descr="http://www.support17.com/art/img2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upport17.com/art/img2210.jpg"/>
                          <pic:cNvPicPr>
                            <a:picLocks noChangeAspect="1" noChangeArrowheads="1"/>
                          </pic:cNvPicPr>
                        </pic:nvPicPr>
                        <pic:blipFill>
                          <a:blip r:embed="rId23" cstate="print"/>
                          <a:srcRect/>
                          <a:stretch>
                            <a:fillRect/>
                          </a:stretch>
                        </pic:blipFill>
                        <pic:spPr bwMode="auto">
                          <a:xfrm>
                            <a:off x="0" y="0"/>
                            <a:ext cx="971550"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(4)</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Графически эта зависимость представлена экспонентой 1 (рис. 1г). Якорь реле начнёт отходить от сердечника в момент, когда тяговое усилие будет меньше, чем противодействующее. Ток, при котором начинается отход якоря от сердечника, соответствует току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ТР</w:t>
            </w:r>
            <w:proofErr w:type="spellEnd"/>
            <w:r w:rsidRPr="007716BD">
              <w:rPr>
                <w:rFonts w:ascii="Times New Roman" w:eastAsia="Times New Roman" w:hAnsi="Times New Roman" w:cs="Times New Roman"/>
                <w:color w:val="404040" w:themeColor="text1" w:themeTint="BF"/>
              </w:rPr>
              <w:t xml:space="preserve">. Если в (4) вместо тока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ОТ</w:t>
            </w:r>
            <w:proofErr w:type="spellEnd"/>
            <w:r w:rsidRPr="007716BD">
              <w:rPr>
                <w:rFonts w:ascii="Times New Roman" w:eastAsia="Times New Roman" w:hAnsi="Times New Roman" w:cs="Times New Roman"/>
                <w:color w:val="404040" w:themeColor="text1" w:themeTint="BF"/>
              </w:rPr>
              <w:t xml:space="preserve"> подставим его значение </w:t>
            </w:r>
            <w:proofErr w:type="spellStart"/>
            <w:r w:rsidRPr="007716BD">
              <w:rPr>
                <w:rFonts w:ascii="Times New Roman" w:eastAsia="Times New Roman" w:hAnsi="Times New Roman" w:cs="Times New Roman"/>
                <w:color w:val="404040" w:themeColor="text1" w:themeTint="BF"/>
              </w:rPr>
              <w:t>iОТ</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iТР</w:t>
            </w:r>
            <w:proofErr w:type="spellEnd"/>
            <w:r w:rsidRPr="007716BD">
              <w:rPr>
                <w:rFonts w:ascii="Times New Roman" w:eastAsia="Times New Roman" w:hAnsi="Times New Roman" w:cs="Times New Roman"/>
                <w:color w:val="404040" w:themeColor="text1" w:themeTint="BF"/>
              </w:rPr>
              <w:t xml:space="preserve">, то получим выражение для определения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при отпускании:</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1009650" cy="428625"/>
                  <wp:effectExtent l="19050" t="0" r="0" b="0"/>
                  <wp:docPr id="55" name="Рисунок 21" descr="http://www.support17.com/art/img2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upport17.com/art/img2211.jpg"/>
                          <pic:cNvPicPr>
                            <a:picLocks noChangeAspect="1" noChangeArrowheads="1"/>
                          </pic:cNvPicPr>
                        </pic:nvPicPr>
                        <pic:blipFill>
                          <a:blip r:embed="rId24" cstate="print"/>
                          <a:srcRect/>
                          <a:stretch>
                            <a:fillRect/>
                          </a:stretch>
                        </pic:blipFill>
                        <pic:spPr bwMode="auto">
                          <a:xfrm>
                            <a:off x="0" y="0"/>
                            <a:ext cx="1009650" cy="4286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(5)</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где τ2 = L/R – электромагнитная постоянная времени; L – индуктивность обмотки при притянутом якоре.</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На рис. 1г кривая 2 показывает изменение тока в обмотке реле с момента начала движения якоря (точка А) до окончания переходного процесса. Здесь, как и при срабатывании, наблюдается некоторое отклонение кривой 2 (всплеск) от экспоненты 1 вследствие изменения индуктивности обмотки </w:t>
            </w:r>
            <w:proofErr w:type="gramStart"/>
            <w:r w:rsidRPr="007716BD">
              <w:rPr>
                <w:rFonts w:ascii="Times New Roman" w:eastAsia="Times New Roman" w:hAnsi="Times New Roman" w:cs="Times New Roman"/>
                <w:color w:val="404040" w:themeColor="text1" w:themeTint="BF"/>
              </w:rPr>
              <w:t>от</w:t>
            </w:r>
            <w:proofErr w:type="gramEnd"/>
            <w:r w:rsidRPr="007716BD">
              <w:rPr>
                <w:rFonts w:ascii="Times New Roman" w:eastAsia="Times New Roman" w:hAnsi="Times New Roman" w:cs="Times New Roman"/>
                <w:color w:val="404040" w:themeColor="text1" w:themeTint="BF"/>
              </w:rPr>
              <w:t xml:space="preserve"> максимального до минимального значения. </w:t>
            </w:r>
            <w:proofErr w:type="gramStart"/>
            <w:r w:rsidRPr="007716BD">
              <w:rPr>
                <w:rFonts w:ascii="Times New Roman" w:eastAsia="Times New Roman" w:hAnsi="Times New Roman" w:cs="Times New Roman"/>
                <w:color w:val="404040" w:themeColor="text1" w:themeTint="BF"/>
              </w:rPr>
              <w:t>После того, как якорь отойдёт от сердечника, ток будет продолжать уменьшаться по экспоненте с прежней постоянной (как и при начальном положении якоря), т.е. τ1 = L/R.</w:t>
            </w:r>
            <w:proofErr w:type="gramEnd"/>
            <w:r w:rsidRPr="007716BD">
              <w:rPr>
                <w:rFonts w:ascii="Times New Roman" w:eastAsia="Times New Roman" w:hAnsi="Times New Roman" w:cs="Times New Roman"/>
                <w:color w:val="404040" w:themeColor="text1" w:themeTint="BF"/>
              </w:rPr>
              <w:t xml:space="preserve"> Время движения при отпускании </w:t>
            </w:r>
            <w:r w:rsidRPr="007716BD">
              <w:rPr>
                <w:rFonts w:ascii="Times New Roman" w:eastAsia="Times New Roman" w:hAnsi="Times New Roman" w:cs="Times New Roman"/>
                <w:noProof/>
                <w:color w:val="404040" w:themeColor="text1" w:themeTint="BF"/>
                <w:lang w:eastAsia="ru-RU"/>
              </w:rPr>
              <w:drawing>
                <wp:inline distT="0" distB="0" distL="0" distR="0">
                  <wp:extent cx="190500" cy="219075"/>
                  <wp:effectExtent l="19050" t="0" r="0" b="0"/>
                  <wp:docPr id="56" name="Рисунок 22" descr="http://www.support17.com/art/img2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upport17.com/art/img2212.jpg"/>
                          <pic:cNvPicPr>
                            <a:picLocks noChangeAspect="1" noChangeArrowheads="1"/>
                          </pic:cNvPicPr>
                        </pic:nvPicPr>
                        <pic:blipFill>
                          <a:blip r:embed="rId25"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определяется так же, как при срабатывании реле. Вычислить момент срабатывания реле по формуле (3) затруднительно, т.к. невозможно точно определить индуктивность обмотки L; кроме того, при вычислении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не учитываются погрешности, которые возникают из-за влияния вихревых токов. Более точные результаты определения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дают экспериментальные методы.</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Время срабатывания и отпускания реле можно изменить как схемными, так и конструктивными методами. Применяя схемные методы, можно изменять длительность переходного процесса. Учитывая, что для реле данного типа величина </w:t>
            </w:r>
            <w:proofErr w:type="spellStart"/>
            <w:r w:rsidRPr="007716BD">
              <w:rPr>
                <w:rFonts w:ascii="Times New Roman" w:eastAsia="Times New Roman" w:hAnsi="Times New Roman" w:cs="Times New Roman"/>
                <w:color w:val="404040" w:themeColor="text1" w:themeTint="BF"/>
              </w:rPr>
              <w:t>iСР</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const</w:t>
            </w:r>
            <w:proofErr w:type="spellEnd"/>
            <w:r w:rsidRPr="007716BD">
              <w:rPr>
                <w:rFonts w:ascii="Times New Roman" w:eastAsia="Times New Roman" w:hAnsi="Times New Roman" w:cs="Times New Roman"/>
                <w:color w:val="404040" w:themeColor="text1" w:themeTint="BF"/>
              </w:rPr>
              <w:t xml:space="preserve">, из формулы (3) следует, что изменять величину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можно, изменяя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или τ1. Так, например, увеличение установившегося значения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приводит к уменьшению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а увеличение постоянной времени τ1 – к увеличению </w:t>
            </w:r>
            <w:proofErr w:type="spellStart"/>
            <w:r w:rsidRPr="007716BD">
              <w:rPr>
                <w:rFonts w:ascii="Times New Roman" w:eastAsia="Times New Roman" w:hAnsi="Times New Roman" w:cs="Times New Roman"/>
                <w:color w:val="404040" w:themeColor="text1" w:themeTint="BF"/>
              </w:rPr>
              <w:t>tСР</w:t>
            </w:r>
            <w:proofErr w:type="spellEnd"/>
            <w:r w:rsidRPr="007716BD">
              <w:rPr>
                <w:rFonts w:ascii="Times New Roman" w:eastAsia="Times New Roman" w:hAnsi="Times New Roman" w:cs="Times New Roman"/>
                <w:color w:val="404040" w:themeColor="text1" w:themeTint="BF"/>
              </w:rPr>
              <w:t xml:space="preserve">. Однако, практические возможности здесь ограничены, а именно: при увеличении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может произойти перегрев обмотки, а уменьшение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приводит к уменьшению коэффициента запаса при срабатывании </w:t>
            </w:r>
            <w:proofErr w:type="spellStart"/>
            <w:r w:rsidRPr="007716BD">
              <w:rPr>
                <w:rFonts w:ascii="Times New Roman" w:eastAsia="Times New Roman" w:hAnsi="Times New Roman" w:cs="Times New Roman"/>
                <w:color w:val="404040" w:themeColor="text1" w:themeTint="BF"/>
              </w:rPr>
              <w:t>kЗ</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Р</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w:t>
            </w:r>
            <w:proofErr w:type="spellStart"/>
            <w:r w:rsidRPr="007716BD">
              <w:rPr>
                <w:rFonts w:ascii="Times New Roman" w:eastAsia="Times New Roman" w:hAnsi="Times New Roman" w:cs="Times New Roman"/>
                <w:color w:val="404040" w:themeColor="text1" w:themeTint="BF"/>
              </w:rPr>
              <w:t>iСР</w:t>
            </w:r>
            <w:proofErr w:type="spellEnd"/>
            <w:r w:rsidRPr="007716BD">
              <w:rPr>
                <w:rFonts w:ascii="Times New Roman" w:eastAsia="Times New Roman" w:hAnsi="Times New Roman" w:cs="Times New Roman"/>
                <w:color w:val="404040" w:themeColor="text1" w:themeTint="BF"/>
              </w:rPr>
              <w:t>.</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Рассмотрим схемные методы ускорения срабатывания реле (рис. 2). На рис. 2б кривая 1 характеризует переходной процесс в обмотке реле без принудительного ускорения срабатывания реле, при этом время срабатывания реле обозначено, как </w:t>
            </w:r>
            <w:r w:rsidRPr="007716BD">
              <w:rPr>
                <w:rFonts w:ascii="Times New Roman" w:eastAsia="Times New Roman" w:hAnsi="Times New Roman" w:cs="Times New Roman"/>
                <w:noProof/>
                <w:color w:val="404040" w:themeColor="text1" w:themeTint="BF"/>
                <w:lang w:eastAsia="ru-RU"/>
              </w:rPr>
              <w:drawing>
                <wp:inline distT="0" distB="0" distL="0" distR="0">
                  <wp:extent cx="180975" cy="200025"/>
                  <wp:effectExtent l="19050" t="0" r="9525" b="0"/>
                  <wp:docPr id="57" name="Рисунок 23" descr="http://www.support17.com/art/img2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upport17.com/art/img2213.jpg"/>
                          <pic:cNvPicPr>
                            <a:picLocks noChangeAspect="1" noChangeArrowheads="1"/>
                          </pic:cNvPicPr>
                        </pic:nvPicPr>
                        <pic:blipFill>
                          <a:blip r:embed="rId26"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 Включение последовательно с обмоткой реле добавочного активного сопротивления RДОБ (см. рис. 2а) приводит к уменьшению постоянной времени цепи, т.е. к уменьшению времени срабатывания реле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(кривая 2, рис. 2б). В этом случае постоянная времени цепи будет</w:t>
            </w:r>
          </w:p>
          <w:tbl>
            <w:tblPr>
              <w:tblW w:w="0" w:type="auto"/>
              <w:tblCellSpacing w:w="0" w:type="dxa"/>
              <w:tblLayout w:type="fixed"/>
              <w:tblCellMar>
                <w:top w:w="60" w:type="dxa"/>
                <w:left w:w="60" w:type="dxa"/>
                <w:bottom w:w="60" w:type="dxa"/>
                <w:right w:w="60" w:type="dxa"/>
              </w:tblCellMar>
              <w:tblLook w:val="04A0"/>
            </w:tblPr>
            <w:tblGrid>
              <w:gridCol w:w="175"/>
              <w:gridCol w:w="4573"/>
              <w:gridCol w:w="377"/>
            </w:tblGrid>
            <w:tr w:rsidR="00240D5C" w:rsidRPr="007716BD" w:rsidTr="00240D5C">
              <w:trPr>
                <w:tblCellSpacing w:w="0" w:type="dxa"/>
              </w:trPr>
              <w:tc>
                <w:tcPr>
                  <w:tcW w:w="175"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  </w:t>
                  </w:r>
                </w:p>
              </w:tc>
              <w:tc>
                <w:tcPr>
                  <w:tcW w:w="4573"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                                         τ = </w:t>
                  </w:r>
                  <w:proofErr w:type="gramStart"/>
                  <w:r w:rsidRPr="007716BD">
                    <w:rPr>
                      <w:rFonts w:ascii="Times New Roman" w:eastAsia="Times New Roman" w:hAnsi="Times New Roman" w:cs="Times New Roman"/>
                      <w:color w:val="404040" w:themeColor="text1" w:themeTint="BF"/>
                    </w:rPr>
                    <w:t>L</w:t>
                  </w:r>
                  <w:proofErr w:type="gramEnd"/>
                  <w:r w:rsidRPr="007716BD">
                    <w:rPr>
                      <w:rFonts w:ascii="Times New Roman" w:eastAsia="Times New Roman" w:hAnsi="Times New Roman" w:cs="Times New Roman"/>
                      <w:color w:val="404040" w:themeColor="text1" w:themeTint="BF"/>
                    </w:rPr>
                    <w:t>ОБ/(RОБ + RДОБ)</w:t>
                  </w:r>
                </w:p>
              </w:tc>
              <w:tc>
                <w:tcPr>
                  <w:tcW w:w="377"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(6)</w:t>
                  </w:r>
                </w:p>
              </w:tc>
            </w:tr>
          </w:tbl>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где </w:t>
            </w:r>
            <w:proofErr w:type="gramStart"/>
            <w:r w:rsidRPr="007716BD">
              <w:rPr>
                <w:rFonts w:ascii="Times New Roman" w:eastAsia="Times New Roman" w:hAnsi="Times New Roman" w:cs="Times New Roman"/>
                <w:color w:val="404040" w:themeColor="text1" w:themeTint="BF"/>
              </w:rPr>
              <w:t>L</w:t>
            </w:r>
            <w:proofErr w:type="gramEnd"/>
            <w:r w:rsidRPr="007716BD">
              <w:rPr>
                <w:rFonts w:ascii="Times New Roman" w:eastAsia="Times New Roman" w:hAnsi="Times New Roman" w:cs="Times New Roman"/>
                <w:color w:val="404040" w:themeColor="text1" w:themeTint="BF"/>
              </w:rPr>
              <w:t>ОБ и RОБ – соответственно индуктивность и активное сопротивление обмотки реле; RДОБ – добавочное сопротивление резистора, включенного с обмоткой.</w:t>
            </w:r>
          </w:p>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Ещё большее быстродействие (в 5...10 раз) можно получить, включив параллельно RДОБ ёмкость</w:t>
            </w:r>
            <w:proofErr w:type="gramStart"/>
            <w:r w:rsidRPr="007716BD">
              <w:rPr>
                <w:rFonts w:ascii="Times New Roman" w:eastAsia="Times New Roman" w:hAnsi="Times New Roman" w:cs="Times New Roman"/>
                <w:color w:val="404040" w:themeColor="text1" w:themeTint="BF"/>
              </w:rPr>
              <w:t xml:space="preserve"> С</w:t>
            </w:r>
            <w:proofErr w:type="gramEnd"/>
            <w:r w:rsidRPr="007716BD">
              <w:rPr>
                <w:rFonts w:ascii="Times New Roman" w:eastAsia="Times New Roman" w:hAnsi="Times New Roman" w:cs="Times New Roman"/>
                <w:color w:val="404040" w:themeColor="text1" w:themeTint="BF"/>
              </w:rPr>
              <w:t xml:space="preserve"> (рис. 2а, штриховая линия). При замыкании выключателя</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ток переходного процесса </w:t>
            </w:r>
            <w:proofErr w:type="spellStart"/>
            <w:r w:rsidRPr="007716BD">
              <w:rPr>
                <w:rFonts w:ascii="Times New Roman" w:eastAsia="Times New Roman" w:hAnsi="Times New Roman" w:cs="Times New Roman"/>
                <w:color w:val="404040" w:themeColor="text1" w:themeTint="BF"/>
              </w:rPr>
              <w:t>iПЕР</w:t>
            </w:r>
            <w:proofErr w:type="spellEnd"/>
            <w:r w:rsidRPr="007716BD">
              <w:rPr>
                <w:rFonts w:ascii="Times New Roman" w:eastAsia="Times New Roman" w:hAnsi="Times New Roman" w:cs="Times New Roman"/>
                <w:color w:val="404040" w:themeColor="text1" w:themeTint="BF"/>
              </w:rPr>
              <w:t xml:space="preserve"> проходит через С в обход RДОБ, т.к. ёмкостное сопротивление конденсатора С значительно меньше RДОБ. Зарядный ток конденсатора резко увеличивается до значительной величины, поэтому ток в обмотке реле быстрее достигает значения тока срабатывания и, следовательно, </w:t>
            </w:r>
            <w:r w:rsidRPr="007716BD">
              <w:rPr>
                <w:rFonts w:ascii="Times New Roman" w:eastAsia="Times New Roman" w:hAnsi="Times New Roman" w:cs="Times New Roman"/>
                <w:noProof/>
                <w:color w:val="404040" w:themeColor="text1" w:themeTint="BF"/>
                <w:lang w:eastAsia="ru-RU"/>
              </w:rPr>
              <w:drawing>
                <wp:inline distT="0" distB="0" distL="0" distR="0">
                  <wp:extent cx="190500" cy="200025"/>
                  <wp:effectExtent l="19050" t="0" r="0" b="0"/>
                  <wp:docPr id="58" name="Рисунок 24" descr="http://www.support17.com/art/img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upport17.com/art/img2214.jpg"/>
                          <pic:cNvPicPr>
                            <a:picLocks noChangeAspect="1" noChangeArrowheads="1"/>
                          </pic:cNvPicPr>
                        </pic:nvPicPr>
                        <pic:blipFill>
                          <a:blip r:embed="rId27" cstate="print"/>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становится меньше (кривая 3, рис. 2б). За малый промежуток времени существования ток переходного процесса не </w:t>
            </w:r>
            <w:r w:rsidRPr="007716BD">
              <w:rPr>
                <w:rFonts w:ascii="Times New Roman" w:eastAsia="Times New Roman" w:hAnsi="Times New Roman" w:cs="Times New Roman"/>
                <w:color w:val="404040" w:themeColor="text1" w:themeTint="BF"/>
              </w:rPr>
              <w:lastRenderedPageBreak/>
              <w:t xml:space="preserve">успевает перегреть обмотку реле. В установившемся режиме ток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проходит через резистор RДОБ (т.к. конденсатор не пропускает постоянный ток), и поэтому величина его будет значительно меньше по сравнению </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 xml:space="preserve"> броском тока. Следовательно, перегрева обмотки в этом случае не будет.</w:t>
            </w:r>
          </w:p>
          <w:p w:rsidR="00240D5C" w:rsidRPr="007716BD" w:rsidRDefault="00240D5C" w:rsidP="00240D5C">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tbl>
            <w:tblPr>
              <w:tblW w:w="12668" w:type="dxa"/>
              <w:tblCellSpacing w:w="0" w:type="dxa"/>
              <w:tblLayout w:type="fixed"/>
              <w:tblCellMar>
                <w:top w:w="60" w:type="dxa"/>
                <w:left w:w="60" w:type="dxa"/>
                <w:bottom w:w="60" w:type="dxa"/>
                <w:right w:w="60" w:type="dxa"/>
              </w:tblCellMar>
              <w:tblLook w:val="04A0"/>
            </w:tblPr>
            <w:tblGrid>
              <w:gridCol w:w="9214"/>
              <w:gridCol w:w="3454"/>
            </w:tblGrid>
            <w:tr w:rsidR="00240D5C" w:rsidRPr="007716BD" w:rsidTr="00240D5C">
              <w:trPr>
                <w:tblCellSpacing w:w="0" w:type="dxa"/>
              </w:trPr>
              <w:tc>
                <w:tcPr>
                  <w:tcW w:w="9214" w:type="dxa"/>
                  <w:vAlign w:val="center"/>
                  <w:hideMark/>
                </w:tcPr>
                <w:p w:rsidR="00240D5C" w:rsidRPr="007716BD" w:rsidRDefault="00240D5C" w:rsidP="00240D5C">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В рассмотренных методах ускорения срабатывания реле для сохранения величины установившегося тока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УСТ</w:t>
                  </w:r>
                  <w:proofErr w:type="spellEnd"/>
                  <w:r w:rsidRPr="007716BD">
                    <w:rPr>
                      <w:rFonts w:ascii="Times New Roman" w:eastAsia="Times New Roman" w:hAnsi="Times New Roman" w:cs="Times New Roman"/>
                      <w:color w:val="404040" w:themeColor="text1" w:themeTint="BF"/>
                    </w:rPr>
                    <w:t xml:space="preserve"> необходимо увеличить напряжение питания U на величину ΔU. Следует указать, что для уменьшения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и </w:t>
                  </w:r>
                  <w:proofErr w:type="spellStart"/>
                  <w:r w:rsidRPr="007716BD">
                    <w:rPr>
                      <w:rFonts w:ascii="Times New Roman" w:eastAsia="Times New Roman" w:hAnsi="Times New Roman" w:cs="Times New Roman"/>
                      <w:color w:val="404040" w:themeColor="text1" w:themeTint="BF"/>
                    </w:rPr>
                    <w:t>tОТП</w:t>
                  </w:r>
                  <w:proofErr w:type="spellEnd"/>
                  <w:r w:rsidRPr="007716BD">
                    <w:rPr>
                      <w:rFonts w:ascii="Times New Roman" w:eastAsia="Times New Roman" w:hAnsi="Times New Roman" w:cs="Times New Roman"/>
                      <w:color w:val="404040" w:themeColor="text1" w:themeTint="BF"/>
                    </w:rPr>
                    <w:t xml:space="preserve"> </w:t>
                  </w:r>
                  <w:proofErr w:type="spellStart"/>
                  <w:r w:rsidRPr="007716BD">
                    <w:rPr>
                      <w:rFonts w:ascii="Times New Roman" w:eastAsia="Times New Roman" w:hAnsi="Times New Roman" w:cs="Times New Roman"/>
                      <w:color w:val="404040" w:themeColor="text1" w:themeTint="BF"/>
                    </w:rPr>
                    <w:t>магнитопровод</w:t>
                  </w:r>
                  <w:proofErr w:type="spellEnd"/>
                  <w:r w:rsidRPr="007716BD">
                    <w:rPr>
                      <w:rFonts w:ascii="Times New Roman" w:eastAsia="Times New Roman" w:hAnsi="Times New Roman" w:cs="Times New Roman"/>
                      <w:color w:val="404040" w:themeColor="text1" w:themeTint="BF"/>
                    </w:rPr>
                    <w:t xml:space="preserve"> выполняют из материалов, обладающих большим удельным сопротивлением и уменьшающих вихревые токи – при этом время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увеличивается. К таким материалам относятся кремниевые стали, низконикелевые </w:t>
                  </w:r>
                  <w:proofErr w:type="spellStart"/>
                  <w:r w:rsidRPr="007716BD">
                    <w:rPr>
                      <w:rFonts w:ascii="Times New Roman" w:eastAsia="Times New Roman" w:hAnsi="Times New Roman" w:cs="Times New Roman"/>
                      <w:color w:val="404040" w:themeColor="text1" w:themeTint="BF"/>
                    </w:rPr>
                    <w:t>пермаллоевые</w:t>
                  </w:r>
                  <w:proofErr w:type="spellEnd"/>
                  <w:r w:rsidRPr="007716BD">
                    <w:rPr>
                      <w:rFonts w:ascii="Times New Roman" w:eastAsia="Times New Roman" w:hAnsi="Times New Roman" w:cs="Times New Roman"/>
                      <w:color w:val="404040" w:themeColor="text1" w:themeTint="BF"/>
                    </w:rPr>
                    <w:t xml:space="preserve"> стали и т. п.</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Схемы измерения времени срабатывания и отпускания.</w:t>
                  </w:r>
                </w:p>
                <w:p w:rsidR="00240D5C"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Назначение резисторов в секундомере.</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Как запитать секундомер от ~110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Как запитать секундомер от ~220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Какого типа бывают секундомеры?</w:t>
                  </w:r>
                </w:p>
                <w:p w:rsidR="00240D5C" w:rsidRDefault="00240D5C" w:rsidP="00240D5C">
                  <w:pPr>
                    <w:spacing w:after="0" w:line="240" w:lineRule="auto"/>
                    <w:jc w:val="both"/>
                    <w:rPr>
                      <w:rFonts w:ascii="Times New Roman" w:eastAsia="Times New Roman" w:hAnsi="Times New Roman" w:cs="Times New Roman"/>
                      <w:i/>
                      <w:iCs/>
                      <w:color w:val="404040" w:themeColor="text1" w:themeTint="BF"/>
                      <w:spacing w:val="-11"/>
                    </w:rPr>
                  </w:pP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p>
              </w:tc>
              <w:tc>
                <w:tcPr>
                  <w:tcW w:w="3454"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p>
              </w:tc>
            </w:tr>
            <w:tr w:rsidR="00240D5C" w:rsidRPr="007716BD" w:rsidTr="00240D5C">
              <w:trPr>
                <w:tblCellSpacing w:w="0" w:type="dxa"/>
              </w:trPr>
              <w:tc>
                <w:tcPr>
                  <w:tcW w:w="9214"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p>
              </w:tc>
              <w:tc>
                <w:tcPr>
                  <w:tcW w:w="3454" w:type="dxa"/>
                  <w:vAlign w:val="center"/>
                  <w:hideMark/>
                </w:tcPr>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p>
              </w:tc>
            </w:tr>
          </w:tbl>
          <w:p w:rsidR="00714E39"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714E39" w:rsidRPr="007716BD">
              <w:rPr>
                <w:rFonts w:ascii="Times New Roman" w:eastAsia="Times New Roman" w:hAnsi="Times New Roman" w:cs="Times New Roman"/>
                <w:b/>
                <w:color w:val="404040" w:themeColor="text1" w:themeTint="BF"/>
              </w:rPr>
              <w:t xml:space="preserve"> работа №3</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замедления отпускания реле с помощью транзисторной приставки.</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Цель работы:</w:t>
            </w:r>
            <w:r w:rsidRPr="007716BD">
              <w:rPr>
                <w:rFonts w:ascii="Times New Roman" w:eastAsia="Times New Roman" w:hAnsi="Times New Roman" w:cs="Times New Roman"/>
                <w:color w:val="404040" w:themeColor="text1" w:themeTint="BF"/>
              </w:rPr>
              <w:t xml:space="preserve"> Экспериментально исследовать работу схемы замедления отпускания реле с помощью транзисторной приставки.</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  1. Ознакомиться со схемой лабораторного макета.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Собрать схему исследования замедления отпускания реле постоянного тока с транзисторной приставкой.</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Включить макет в ~220 В.</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С помощью тумблеров и переключателей дать питание в испытуемую схему.</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Засечь время отпускания реле с помощью секундомера.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p>
          <w:p w:rsidR="00714E39" w:rsidRPr="007716BD" w:rsidRDefault="00714E39" w:rsidP="00240D5C">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Краткие теоретические сведения:</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Замедляющая приставка типа ЗПР-1М (черт. 651.31.37) предназначена для получения замедлений электромагнит</w:t>
            </w:r>
            <w:r w:rsidRPr="007716BD">
              <w:rPr>
                <w:rFonts w:ascii="Times New Roman" w:eastAsia="Times New Roman" w:hAnsi="Times New Roman" w:cs="Times New Roman"/>
                <w:color w:val="404040" w:themeColor="text1" w:themeTint="BF"/>
              </w:rPr>
              <w:softHyphen/>
              <w:t xml:space="preserve">ных реле на отпускание якоря в пределах 5—10 </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4267200" cy="1838325"/>
                  <wp:effectExtent l="19050" t="0" r="0" b="0"/>
                  <wp:docPr id="18" name="Рисунок 47" descr="http://www.studfiles.ru/html/2706/315/html_KxhEOBVOyf.Cblo/htmlconvd-feR47L_html_mbe825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tudfiles.ru/html/2706/315/html_KxhEOBVOyf.Cblo/htmlconvd-feR47L_html_mbe825f9.png"/>
                          <pic:cNvPicPr>
                            <a:picLocks noChangeAspect="1" noChangeArrowheads="1"/>
                          </pic:cNvPicPr>
                        </pic:nvPicPr>
                        <pic:blipFill>
                          <a:blip r:embed="rId28" cstate="print"/>
                          <a:srcRect/>
                          <a:stretch>
                            <a:fillRect/>
                          </a:stretch>
                        </pic:blipFill>
                        <pic:spPr bwMode="auto">
                          <a:xfrm>
                            <a:off x="0" y="0"/>
                            <a:ext cx="4267200" cy="1838325"/>
                          </a:xfrm>
                          <a:prstGeom prst="rect">
                            <a:avLst/>
                          </a:prstGeom>
                          <a:noFill/>
                          <a:ln w="9525">
                            <a:noFill/>
                            <a:miter lim="800000"/>
                            <a:headEnd/>
                            <a:tailEnd/>
                          </a:ln>
                        </pic:spPr>
                      </pic:pic>
                    </a:graphicData>
                  </a:graphic>
                </wp:inline>
              </w:drawing>
            </w:r>
          </w:p>
          <w:p w:rsidR="00714E39" w:rsidRPr="007716BD" w:rsidRDefault="00714E39" w:rsidP="00240D5C">
            <w:pPr>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Замедляющая приставка типа ЗПР-2 (черт. 651.31.42) использует</w:t>
            </w:r>
            <w:r w:rsidRPr="007716BD">
              <w:rPr>
                <w:rFonts w:ascii="Times New Roman" w:eastAsia="Times New Roman" w:hAnsi="Times New Roman" w:cs="Times New Roman"/>
                <w:color w:val="404040" w:themeColor="text1" w:themeTint="BF"/>
              </w:rPr>
              <w:softHyphen/>
              <w:t>ся для получения большого (от 30 с и более) замедления электромаг</w:t>
            </w:r>
            <w:r w:rsidRPr="007716BD">
              <w:rPr>
                <w:rFonts w:ascii="Times New Roman" w:eastAsia="Times New Roman" w:hAnsi="Times New Roman" w:cs="Times New Roman"/>
                <w:color w:val="404040" w:themeColor="text1" w:themeTint="BF"/>
              </w:rPr>
              <w:softHyphen/>
              <w:t>нитных реле на притяжение якоря.</w:t>
            </w:r>
          </w:p>
          <w:p w:rsidR="00714E39" w:rsidRPr="007716BD" w:rsidRDefault="00714E39" w:rsidP="00240D5C">
            <w:pPr>
              <w:spacing w:after="0" w:line="240" w:lineRule="auto"/>
              <w:ind w:firstLine="709"/>
              <w:jc w:val="both"/>
              <w:rPr>
                <w:rFonts w:ascii="Times New Roman" w:eastAsia="Times New Roman" w:hAnsi="Times New Roman" w:cs="Times New Roman"/>
                <w:color w:val="404040" w:themeColor="text1" w:themeTint="BF"/>
              </w:rPr>
            </w:pPr>
            <w:proofErr w:type="gramStart"/>
            <w:r w:rsidRPr="007716BD">
              <w:rPr>
                <w:rFonts w:ascii="Times New Roman" w:eastAsia="Times New Roman" w:hAnsi="Times New Roman" w:cs="Times New Roman"/>
                <w:color w:val="404040" w:themeColor="text1" w:themeTint="BF"/>
              </w:rPr>
              <w:t xml:space="preserve">Замедляющие приставки устанавливают в релейных </w:t>
            </w:r>
            <w:proofErr w:type="spellStart"/>
            <w:r w:rsidRPr="007716BD">
              <w:rPr>
                <w:rFonts w:ascii="Times New Roman" w:eastAsia="Times New Roman" w:hAnsi="Times New Roman" w:cs="Times New Roman"/>
                <w:color w:val="404040" w:themeColor="text1" w:themeTint="BF"/>
              </w:rPr>
              <w:t>стативах</w:t>
            </w:r>
            <w:proofErr w:type="spellEnd"/>
            <w:r w:rsidRPr="007716BD">
              <w:rPr>
                <w:rFonts w:ascii="Times New Roman" w:eastAsia="Times New Roman" w:hAnsi="Times New Roman" w:cs="Times New Roman"/>
                <w:color w:val="404040" w:themeColor="text1" w:themeTint="BF"/>
              </w:rPr>
              <w:t xml:space="preserve"> на месте штепсельного реле </w:t>
            </w:r>
            <w:r w:rsidRPr="007716BD">
              <w:rPr>
                <w:rFonts w:ascii="Times New Roman" w:eastAsia="Times New Roman" w:hAnsi="Times New Roman" w:cs="Times New Roman"/>
                <w:color w:val="404040" w:themeColor="text1" w:themeTint="BF"/>
              </w:rPr>
              <w:lastRenderedPageBreak/>
              <w:t>КДРШ на металлическом основании, размеры которого совпадают с размерами штепсельной колодки КДРШ.</w:t>
            </w:r>
            <w:proofErr w:type="gramEnd"/>
            <w:r w:rsidRPr="007716BD">
              <w:rPr>
                <w:rFonts w:ascii="Times New Roman" w:eastAsia="Times New Roman" w:hAnsi="Times New Roman" w:cs="Times New Roman"/>
                <w:color w:val="404040" w:themeColor="text1" w:themeTint="BF"/>
              </w:rPr>
              <w:t xml:space="preserve"> Подключение проводов к схеме приставки осуществляется под пайку.</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Электрические схемы замедляющих приставок ЗПР-1М и ЗПР-2 приведены соответственно на рис. 238, </w:t>
            </w:r>
            <w:r w:rsidRPr="007716BD">
              <w:rPr>
                <w:rFonts w:ascii="Times New Roman" w:eastAsia="Times New Roman" w:hAnsi="Times New Roman" w:cs="Times New Roman"/>
                <w:i/>
                <w:iCs/>
                <w:color w:val="404040" w:themeColor="text1" w:themeTint="BF"/>
              </w:rPr>
              <w:t>а </w:t>
            </w:r>
            <w:r w:rsidRPr="007716BD">
              <w:rPr>
                <w:rFonts w:ascii="Times New Roman" w:eastAsia="Times New Roman" w:hAnsi="Times New Roman" w:cs="Times New Roman"/>
                <w:b/>
                <w:bCs/>
                <w:i/>
                <w:iCs/>
                <w:color w:val="404040" w:themeColor="text1" w:themeTint="BF"/>
              </w:rPr>
              <w:t>я </w:t>
            </w:r>
            <w:r w:rsidRPr="007716BD">
              <w:rPr>
                <w:rFonts w:ascii="Times New Roman" w:eastAsia="Times New Roman" w:hAnsi="Times New Roman" w:cs="Times New Roman"/>
                <w:i/>
                <w:iCs/>
                <w:color w:val="404040" w:themeColor="text1" w:themeTint="BF"/>
              </w:rPr>
              <w:t>б.</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Наименование и тип элементов, входящих в приставки, приведе</w:t>
            </w:r>
            <w:r w:rsidRPr="007716BD">
              <w:rPr>
                <w:rFonts w:ascii="Times New Roman" w:eastAsia="Times New Roman" w:hAnsi="Times New Roman" w:cs="Times New Roman"/>
                <w:color w:val="404040" w:themeColor="text1" w:themeTint="BF"/>
              </w:rPr>
              <w:softHyphen/>
              <w:t>ны в табл. 225.</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Приставка ЗПР-1М обеспечивает замедление кодового </w:t>
            </w:r>
            <w:proofErr w:type="spellStart"/>
            <w:r w:rsidRPr="007716BD">
              <w:rPr>
                <w:rFonts w:ascii="Times New Roman" w:eastAsia="Times New Roman" w:hAnsi="Times New Roman" w:cs="Times New Roman"/>
                <w:color w:val="404040" w:themeColor="text1" w:themeTint="BF"/>
              </w:rPr>
              <w:t>двухобмоточного</w:t>
            </w:r>
            <w:proofErr w:type="spellEnd"/>
            <w:r w:rsidRPr="007716BD">
              <w:rPr>
                <w:rFonts w:ascii="Times New Roman" w:eastAsia="Times New Roman" w:hAnsi="Times New Roman" w:cs="Times New Roman"/>
                <w:color w:val="404040" w:themeColor="text1" w:themeTint="BF"/>
              </w:rPr>
              <w:t xml:space="preserve"> реле на отпускание якоря в пределах 5—10 </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 xml:space="preserve"> </w:t>
            </w:r>
            <w:proofErr w:type="gramStart"/>
            <w:r w:rsidRPr="007716BD">
              <w:rPr>
                <w:rFonts w:ascii="Times New Roman" w:eastAsia="Times New Roman" w:hAnsi="Times New Roman" w:cs="Times New Roman"/>
                <w:color w:val="404040" w:themeColor="text1" w:themeTint="BF"/>
              </w:rPr>
              <w:t>при</w:t>
            </w:r>
            <w:proofErr w:type="gramEnd"/>
            <w:r w:rsidRPr="007716BD">
              <w:rPr>
                <w:rFonts w:ascii="Times New Roman" w:eastAsia="Times New Roman" w:hAnsi="Times New Roman" w:cs="Times New Roman"/>
                <w:color w:val="404040" w:themeColor="text1" w:themeTint="BF"/>
              </w:rPr>
              <w:t xml:space="preserve"> напряже</w:t>
            </w:r>
            <w:r w:rsidRPr="007716BD">
              <w:rPr>
                <w:rFonts w:ascii="Times New Roman" w:eastAsia="Times New Roman" w:hAnsi="Times New Roman" w:cs="Times New Roman"/>
                <w:color w:val="404040" w:themeColor="text1" w:themeTint="BF"/>
              </w:rPr>
              <w:softHyphen/>
              <w:t>нии источника питания постоянного тока 24 В.</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Приставка ЗПР-2 обеспечивает замедление не менее 30 </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 xml:space="preserve"> </w:t>
            </w:r>
            <w:proofErr w:type="gramStart"/>
            <w:r w:rsidRPr="007716BD">
              <w:rPr>
                <w:rFonts w:ascii="Times New Roman" w:eastAsia="Times New Roman" w:hAnsi="Times New Roman" w:cs="Times New Roman"/>
                <w:color w:val="404040" w:themeColor="text1" w:themeTint="BF"/>
              </w:rPr>
              <w:t>на</w:t>
            </w:r>
            <w:proofErr w:type="gramEnd"/>
            <w:r w:rsidRPr="007716BD">
              <w:rPr>
                <w:rFonts w:ascii="Times New Roman" w:eastAsia="Times New Roman" w:hAnsi="Times New Roman" w:cs="Times New Roman"/>
                <w:color w:val="404040" w:themeColor="text1" w:themeTint="BF"/>
              </w:rPr>
              <w:t xml:space="preserve"> сра</w:t>
            </w:r>
            <w:r w:rsidRPr="007716BD">
              <w:rPr>
                <w:rFonts w:ascii="Times New Roman" w:eastAsia="Times New Roman" w:hAnsi="Times New Roman" w:cs="Times New Roman"/>
                <w:color w:val="404040" w:themeColor="text1" w:themeTint="BF"/>
              </w:rPr>
              <w:softHyphen/>
              <w:t>батывание кодового реле с сопротивлением обмотки не ниже 280 Ом при напряжении источника питания постоянного тока 24 </w:t>
            </w:r>
            <w:r w:rsidRPr="007716BD">
              <w:rPr>
                <w:rFonts w:ascii="Times New Roman" w:eastAsia="Times New Roman" w:hAnsi="Times New Roman" w:cs="Times New Roman"/>
                <w:b/>
                <w:bCs/>
                <w:color w:val="404040" w:themeColor="text1" w:themeTint="BF"/>
              </w:rPr>
              <w:t>В.</w:t>
            </w:r>
          </w:p>
          <w:p w:rsidR="00714E39" w:rsidRPr="007716BD" w:rsidRDefault="00714E39" w:rsidP="00240D5C">
            <w:pPr>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Изоляция всех токоведущих частей по отношению к корпусу (скобе) должна выдерживать без пробоя и явлений разрядного характера в течение 1 мин напряжение 1000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переменного тока частотой 50 Гц при мощности испытательной установки не менее 0,5 </w:t>
            </w:r>
            <w:proofErr w:type="spellStart"/>
            <w:r w:rsidRPr="007716BD">
              <w:rPr>
                <w:rFonts w:ascii="Times New Roman" w:eastAsia="Times New Roman" w:hAnsi="Times New Roman" w:cs="Times New Roman"/>
                <w:color w:val="404040" w:themeColor="text1" w:themeTint="BF"/>
              </w:rPr>
              <w:t>кВА</w:t>
            </w:r>
            <w:proofErr w:type="spellEnd"/>
            <w:r w:rsidRPr="007716BD">
              <w:rPr>
                <w:rFonts w:ascii="Times New Roman" w:eastAsia="Times New Roman" w:hAnsi="Times New Roman" w:cs="Times New Roman"/>
                <w:color w:val="404040" w:themeColor="text1" w:themeTint="BF"/>
              </w:rPr>
              <w:t>.</w:t>
            </w:r>
          </w:p>
          <w:p w:rsidR="00714E39" w:rsidRPr="007716BD" w:rsidRDefault="00714E39" w:rsidP="00240D5C">
            <w:pPr>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Сопротивление изоляции между всеми соединенными между со</w:t>
            </w:r>
            <w:r w:rsidRPr="007716BD">
              <w:rPr>
                <w:rFonts w:ascii="Times New Roman" w:eastAsia="Times New Roman" w:hAnsi="Times New Roman" w:cs="Times New Roman"/>
                <w:color w:val="404040" w:themeColor="text1" w:themeTint="BF"/>
              </w:rPr>
              <w:softHyphen/>
              <w:t>бой токоведущими частями и корпусом (скобой) при температуре окружающего воздуха 20±5</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 xml:space="preserve"> и относительной влажности 65+15% должно быть не менее 50 МОм.</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Начертить схему замедления с транзистором.</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Назначение транзистора в схеме замедления.</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Как изменится время замедления отпускания, если увеличить ёмкость конденсатора?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Назначение резистора </w:t>
            </w:r>
            <w:r w:rsidRPr="007716BD">
              <w:rPr>
                <w:rFonts w:ascii="Times New Roman" w:eastAsia="Times New Roman" w:hAnsi="Times New Roman" w:cs="Times New Roman"/>
                <w:color w:val="404040" w:themeColor="text1" w:themeTint="BF"/>
                <w:lang w:val="en-US"/>
              </w:rPr>
              <w:t>R</w:t>
            </w:r>
            <w:r w:rsidRPr="007716BD">
              <w:rPr>
                <w:rFonts w:ascii="Times New Roman" w:eastAsia="Times New Roman" w:hAnsi="Times New Roman" w:cs="Times New Roman"/>
                <w:color w:val="404040" w:themeColor="text1" w:themeTint="BF"/>
              </w:rPr>
              <w:t>1 в схеме.</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4. Назначение резистора </w:t>
            </w:r>
            <w:r w:rsidRPr="007716BD">
              <w:rPr>
                <w:rFonts w:ascii="Times New Roman" w:eastAsia="Times New Roman" w:hAnsi="Times New Roman" w:cs="Times New Roman"/>
                <w:color w:val="404040" w:themeColor="text1" w:themeTint="BF"/>
                <w:lang w:val="en-US"/>
              </w:rPr>
              <w:t>R</w:t>
            </w:r>
            <w:r w:rsidRPr="007716BD">
              <w:rPr>
                <w:rFonts w:ascii="Times New Roman" w:eastAsia="Times New Roman" w:hAnsi="Times New Roman" w:cs="Times New Roman"/>
                <w:color w:val="404040" w:themeColor="text1" w:themeTint="BF"/>
              </w:rPr>
              <w:t>2 в схеме.</w:t>
            </w:r>
          </w:p>
          <w:p w:rsidR="00240D5C" w:rsidRDefault="00240D5C" w:rsidP="00240D5C">
            <w:pPr>
              <w:spacing w:after="0" w:line="240" w:lineRule="auto"/>
              <w:jc w:val="both"/>
              <w:rPr>
                <w:rFonts w:ascii="Times New Roman" w:eastAsia="Times New Roman" w:hAnsi="Times New Roman" w:cs="Times New Roman"/>
                <w:b/>
                <w:color w:val="404040" w:themeColor="text1" w:themeTint="BF"/>
              </w:rPr>
            </w:pPr>
          </w:p>
          <w:p w:rsidR="00714E39"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714E39" w:rsidRPr="007716BD">
              <w:rPr>
                <w:rFonts w:ascii="Times New Roman" w:eastAsia="Times New Roman" w:hAnsi="Times New Roman" w:cs="Times New Roman"/>
                <w:b/>
                <w:color w:val="404040" w:themeColor="text1" w:themeTint="BF"/>
              </w:rPr>
              <w:t>работа №4</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замедления отпускания реле постоянного тока с помощью конденсатора.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Цель работы:</w:t>
            </w:r>
            <w:r w:rsidRPr="007716BD">
              <w:rPr>
                <w:rFonts w:ascii="Times New Roman" w:eastAsia="Times New Roman" w:hAnsi="Times New Roman" w:cs="Times New Roman"/>
                <w:color w:val="404040" w:themeColor="text1" w:themeTint="BF"/>
              </w:rPr>
              <w:t xml:space="preserve"> Экспериментально исследовать работу реле с подключенным параллельно обмотке конденсатором.</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со схемой лабораторного макета.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Собрать схему исследования.</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Получить задание на выполнение работы у преподавателя.</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Включить макет в сеть ~220 В.</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Оперируя тумблерами и переключателем выбрать схему исследования.</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Записать время отпускания реле.</w:t>
            </w:r>
          </w:p>
          <w:p w:rsidR="00714E39" w:rsidRPr="007716BD" w:rsidRDefault="00714E39" w:rsidP="00240D5C">
            <w:pPr>
              <w:spacing w:after="0" w:line="240" w:lineRule="auto"/>
              <w:jc w:val="both"/>
              <w:rPr>
                <w:rFonts w:ascii="Times New Roman" w:hAnsi="Times New Roman" w:cs="Times New Roman"/>
                <w:b/>
                <w:color w:val="404040" w:themeColor="text1" w:themeTint="BF"/>
              </w:rPr>
            </w:pPr>
          </w:p>
          <w:p w:rsidR="00714E39" w:rsidRPr="007716BD" w:rsidRDefault="00714E39" w:rsidP="00240D5C">
            <w:pPr>
              <w:spacing w:after="0" w:line="240" w:lineRule="auto"/>
              <w:jc w:val="both"/>
              <w:rPr>
                <w:rFonts w:ascii="Times New Roman" w:hAnsi="Times New Roman" w:cs="Times New Roman"/>
                <w:b/>
                <w:color w:val="404040" w:themeColor="text1" w:themeTint="BF"/>
              </w:rPr>
            </w:pPr>
            <w:r w:rsidRPr="007716BD">
              <w:rPr>
                <w:rFonts w:ascii="Times New Roman" w:hAnsi="Times New Roman" w:cs="Times New Roman"/>
                <w:b/>
                <w:color w:val="404040" w:themeColor="text1" w:themeTint="BF"/>
              </w:rPr>
              <w:t>Краткие теоретические сведения:</w:t>
            </w:r>
          </w:p>
          <w:p w:rsidR="00714E39" w:rsidRPr="007716BD" w:rsidRDefault="00714E39" w:rsidP="00240D5C">
            <w:pPr>
              <w:spacing w:after="0" w:line="240" w:lineRule="auto"/>
              <w:ind w:firstLine="709"/>
              <w:jc w:val="both"/>
              <w:rPr>
                <w:rFonts w:ascii="Times New Roman" w:hAnsi="Times New Roman" w:cs="Times New Roman"/>
                <w:color w:val="404040" w:themeColor="text1" w:themeTint="BF"/>
                <w:shd w:val="clear" w:color="auto" w:fill="FFFFFF"/>
              </w:rPr>
            </w:pPr>
            <w:r w:rsidRPr="007716BD">
              <w:rPr>
                <w:rFonts w:ascii="Times New Roman" w:hAnsi="Times New Roman" w:cs="Times New Roman"/>
                <w:color w:val="404040" w:themeColor="text1" w:themeTint="BF"/>
                <w:shd w:val="clear" w:color="auto" w:fill="FFFFFF"/>
              </w:rPr>
              <w:t>Наиболее распространенным и эффективным способом полу</w:t>
            </w:r>
            <w:r w:rsidRPr="007716BD">
              <w:rPr>
                <w:rFonts w:ascii="Times New Roman" w:hAnsi="Times New Roman" w:cs="Times New Roman"/>
                <w:color w:val="404040" w:themeColor="text1" w:themeTint="BF"/>
                <w:shd w:val="clear" w:color="auto" w:fill="FFFFFF"/>
              </w:rPr>
              <w:softHyphen/>
              <w:t>чения замедления на отпускание является подключение параллель</w:t>
            </w:r>
            <w:r w:rsidRPr="007716BD">
              <w:rPr>
                <w:rFonts w:ascii="Times New Roman" w:hAnsi="Times New Roman" w:cs="Times New Roman"/>
                <w:color w:val="404040" w:themeColor="text1" w:themeTint="BF"/>
                <w:shd w:val="clear" w:color="auto" w:fill="FFFFFF"/>
              </w:rPr>
              <w:softHyphen/>
              <w:t>но обмотке реле конденсатора</w:t>
            </w:r>
            <w:r w:rsidRPr="007716BD">
              <w:rPr>
                <w:rStyle w:val="apple-converted-space"/>
                <w:rFonts w:ascii="Times New Roman" w:hAnsi="Times New Roman" w:cs="Times New Roman"/>
                <w:color w:val="404040" w:themeColor="text1" w:themeTint="BF"/>
                <w:shd w:val="clear" w:color="auto" w:fill="FFFFFF"/>
              </w:rPr>
              <w:t> </w:t>
            </w:r>
            <w:r w:rsidRPr="007716BD">
              <w:rPr>
                <w:rFonts w:ascii="Times New Roman" w:hAnsi="Times New Roman" w:cs="Times New Roman"/>
                <w:color w:val="404040" w:themeColor="text1" w:themeTint="BF"/>
              </w:rPr>
              <w:t>рис. 4, е)</w:t>
            </w:r>
            <w:r w:rsidRPr="007716BD">
              <w:rPr>
                <w:rFonts w:ascii="Times New Roman" w:hAnsi="Times New Roman" w:cs="Times New Roman"/>
                <w:i/>
                <w:iCs/>
                <w:color w:val="404040" w:themeColor="text1" w:themeTint="BF"/>
              </w:rPr>
              <w:t>.</w:t>
            </w:r>
            <w:r w:rsidRPr="007716BD">
              <w:rPr>
                <w:rStyle w:val="apple-converted-space"/>
                <w:rFonts w:ascii="Times New Roman" w:hAnsi="Times New Roman" w:cs="Times New Roman"/>
                <w:color w:val="404040" w:themeColor="text1" w:themeTint="BF"/>
                <w:shd w:val="clear" w:color="auto" w:fill="FFFFFF"/>
              </w:rPr>
              <w:t> </w:t>
            </w:r>
            <w:r w:rsidRPr="007716BD">
              <w:rPr>
                <w:rFonts w:ascii="Times New Roman" w:hAnsi="Times New Roman" w:cs="Times New Roman"/>
                <w:color w:val="404040" w:themeColor="text1" w:themeTint="BF"/>
                <w:shd w:val="clear" w:color="auto" w:fill="FFFFFF"/>
              </w:rPr>
              <w:t>После размыкания цепи конденсатор разряжается на обмотку реле. Для ограничения тока заряда конденсатора последовательно с ним включают резистор. При включении второго резистора последовательно с обмоткой реле достигается замедление на отпускание и притяжение якоря</w:t>
            </w:r>
            <w:r w:rsidRPr="007716BD">
              <w:rPr>
                <w:rStyle w:val="apple-converted-space"/>
                <w:rFonts w:ascii="Times New Roman" w:hAnsi="Times New Roman" w:cs="Times New Roman"/>
                <w:color w:val="404040" w:themeColor="text1" w:themeTint="BF"/>
                <w:shd w:val="clear" w:color="auto" w:fill="FFFFFF"/>
              </w:rPr>
              <w:t> </w:t>
            </w:r>
            <w:r w:rsidRPr="007716BD">
              <w:rPr>
                <w:rFonts w:ascii="Times New Roman" w:hAnsi="Times New Roman" w:cs="Times New Roman"/>
                <w:color w:val="404040" w:themeColor="text1" w:themeTint="BF"/>
              </w:rPr>
              <w:t>рис. 4, ж)</w:t>
            </w:r>
            <w:r w:rsidRPr="007716BD">
              <w:rPr>
                <w:rFonts w:ascii="Times New Roman" w:hAnsi="Times New Roman" w:cs="Times New Roman"/>
                <w:i/>
                <w:iCs/>
                <w:color w:val="404040" w:themeColor="text1" w:themeTint="BF"/>
              </w:rPr>
              <w:t>.</w:t>
            </w:r>
            <w:r w:rsidRPr="007716BD">
              <w:rPr>
                <w:rStyle w:val="apple-converted-space"/>
                <w:rFonts w:ascii="Times New Roman" w:hAnsi="Times New Roman" w:cs="Times New Roman"/>
                <w:color w:val="404040" w:themeColor="text1" w:themeTint="BF"/>
                <w:shd w:val="clear" w:color="auto" w:fill="FFFFFF"/>
              </w:rPr>
              <w:t> </w:t>
            </w:r>
            <w:r w:rsidRPr="007716BD">
              <w:rPr>
                <w:rFonts w:ascii="Times New Roman" w:hAnsi="Times New Roman" w:cs="Times New Roman"/>
                <w:color w:val="404040" w:themeColor="text1" w:themeTint="BF"/>
                <w:shd w:val="clear" w:color="auto" w:fill="FFFFFF"/>
              </w:rPr>
              <w:t>При замыкании цепи вследствие падения напряже</w:t>
            </w:r>
            <w:r w:rsidRPr="007716BD">
              <w:rPr>
                <w:rFonts w:ascii="Times New Roman" w:hAnsi="Times New Roman" w:cs="Times New Roman"/>
                <w:color w:val="404040" w:themeColor="text1" w:themeTint="BF"/>
                <w:shd w:val="clear" w:color="auto" w:fill="FFFFFF"/>
              </w:rPr>
              <w:softHyphen/>
              <w:t>ния на резисторе</w:t>
            </w:r>
            <w:r w:rsidRPr="007716BD">
              <w:rPr>
                <w:rStyle w:val="apple-converted-space"/>
                <w:rFonts w:ascii="Times New Roman" w:hAnsi="Times New Roman" w:cs="Times New Roman"/>
                <w:color w:val="404040" w:themeColor="text1" w:themeTint="BF"/>
                <w:shd w:val="clear" w:color="auto" w:fill="FFFFFF"/>
              </w:rPr>
              <w:t> </w:t>
            </w:r>
            <w:r w:rsidRPr="007716BD">
              <w:rPr>
                <w:rFonts w:ascii="Times New Roman" w:hAnsi="Times New Roman" w:cs="Times New Roman"/>
                <w:i/>
                <w:iCs/>
                <w:color w:val="404040" w:themeColor="text1" w:themeTint="BF"/>
              </w:rPr>
              <w:t>R2</w:t>
            </w:r>
            <w:r w:rsidRPr="007716BD">
              <w:rPr>
                <w:rStyle w:val="apple-converted-space"/>
                <w:rFonts w:ascii="Times New Roman" w:hAnsi="Times New Roman" w:cs="Times New Roman"/>
                <w:color w:val="404040" w:themeColor="text1" w:themeTint="BF"/>
                <w:shd w:val="clear" w:color="auto" w:fill="FFFFFF"/>
              </w:rPr>
              <w:t> </w:t>
            </w:r>
            <w:r w:rsidRPr="007716BD">
              <w:rPr>
                <w:rFonts w:ascii="Times New Roman" w:hAnsi="Times New Roman" w:cs="Times New Roman"/>
                <w:color w:val="404040" w:themeColor="text1" w:themeTint="BF"/>
                <w:shd w:val="clear" w:color="auto" w:fill="FFFFFF"/>
              </w:rPr>
              <w:t>от тока заряда медленно нарастает напряжение на конденсаторе и достигается замедление реле на срабатывание. После размыкания цепи конденсатор разряжается на обмотку реле, чем достигается замедление на отпускание якоря.</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hAnsi="Times New Roman" w:cs="Times New Roman"/>
                <w:noProof/>
                <w:color w:val="404040" w:themeColor="text1" w:themeTint="BF"/>
                <w:lang w:eastAsia="ru-RU"/>
              </w:rPr>
              <w:lastRenderedPageBreak/>
              <w:drawing>
                <wp:inline distT="0" distB="0" distL="0" distR="0">
                  <wp:extent cx="6076950" cy="3933825"/>
                  <wp:effectExtent l="19050" t="0" r="0" b="0"/>
                  <wp:docPr id="27" name="Рисунок 49" descr="0x01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0x01 graphic"/>
                          <pic:cNvPicPr>
                            <a:picLocks noChangeAspect="1" noChangeArrowheads="1"/>
                          </pic:cNvPicPr>
                        </pic:nvPicPr>
                        <pic:blipFill>
                          <a:blip r:embed="rId29" cstate="print"/>
                          <a:srcRect/>
                          <a:stretch>
                            <a:fillRect/>
                          </a:stretch>
                        </pic:blipFill>
                        <pic:spPr bwMode="auto">
                          <a:xfrm>
                            <a:off x="0" y="0"/>
                            <a:ext cx="6076950" cy="3933825"/>
                          </a:xfrm>
                          <a:prstGeom prst="rect">
                            <a:avLst/>
                          </a:prstGeom>
                          <a:noFill/>
                          <a:ln w="9525">
                            <a:noFill/>
                            <a:miter lim="800000"/>
                            <a:headEnd/>
                            <a:tailEnd/>
                          </a:ln>
                        </pic:spPr>
                      </pic:pic>
                    </a:graphicData>
                  </a:graphic>
                </wp:inline>
              </w:drawing>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Рис.4 Способы замедления реле</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Как влияет величина ёмкости конденсатора на время отпускания реле?</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Назначение резистора включенного последовательно с конденсатором.</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Перечислите параметры конденсатора.</w:t>
            </w:r>
          </w:p>
          <w:p w:rsidR="00714E39"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Начертите диодный мост.</w:t>
            </w:r>
          </w:p>
          <w:p w:rsidR="00240D5C" w:rsidRPr="007716BD" w:rsidRDefault="00240D5C" w:rsidP="00240D5C">
            <w:pPr>
              <w:spacing w:after="0" w:line="240" w:lineRule="auto"/>
              <w:jc w:val="both"/>
              <w:rPr>
                <w:rFonts w:ascii="Times New Roman" w:eastAsia="Times New Roman" w:hAnsi="Times New Roman" w:cs="Times New Roman"/>
                <w:color w:val="404040" w:themeColor="text1" w:themeTint="BF"/>
              </w:rPr>
            </w:pPr>
          </w:p>
          <w:p w:rsidR="00714E39" w:rsidRPr="007716BD" w:rsidRDefault="00240D5C" w:rsidP="00240D5C">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Практическая</w:t>
            </w:r>
            <w:r w:rsidR="00714E39" w:rsidRPr="007716BD">
              <w:rPr>
                <w:rFonts w:ascii="Times New Roman" w:eastAsia="Times New Roman" w:hAnsi="Times New Roman" w:cs="Times New Roman"/>
                <w:b/>
                <w:color w:val="404040" w:themeColor="text1" w:themeTint="BF"/>
              </w:rPr>
              <w:t xml:space="preserve"> работа №5</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Изучение устройства и принципа работы индукционного реле типа ДСШ.</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Цель работы:</w:t>
            </w:r>
            <w:r w:rsidRPr="007716BD">
              <w:rPr>
                <w:rFonts w:ascii="Times New Roman" w:eastAsia="Times New Roman" w:hAnsi="Times New Roman" w:cs="Times New Roman"/>
                <w:color w:val="404040" w:themeColor="text1" w:themeTint="BF"/>
              </w:rPr>
              <w:t xml:space="preserve"> Экспериментально изучить устройство индукционного реле типа ДСШ.</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14E39" w:rsidRPr="007716BD" w:rsidRDefault="00714E39" w:rsidP="00240D5C">
            <w:pPr>
              <w:spacing w:after="0" w:line="240" w:lineRule="auto"/>
              <w:ind w:firstLine="840"/>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со схемой лабораторного макета.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Назначение элементов схемы.</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Подключить питание к местному и путевому элементам схемы.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Подключить конденсатор.</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Поменять фазу на МЭ или ПЭ. Убедиться, что сектор реагирует на сдвиг фаз.</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Отключить питание ПЭ – убедиться, что сектор опускается вниз.</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714E39" w:rsidRPr="007716BD" w:rsidRDefault="00714E39" w:rsidP="00240D5C">
            <w:pPr>
              <w:pStyle w:val="afc"/>
              <w:spacing w:before="0" w:beforeAutospacing="0" w:after="0" w:afterAutospacing="0"/>
              <w:ind w:firstLine="709"/>
              <w:jc w:val="both"/>
              <w:rPr>
                <w:color w:val="404040" w:themeColor="text1" w:themeTint="BF"/>
                <w:sz w:val="22"/>
                <w:szCs w:val="22"/>
              </w:rPr>
            </w:pPr>
            <w:proofErr w:type="spellStart"/>
            <w:r w:rsidRPr="007716BD">
              <w:rPr>
                <w:color w:val="404040" w:themeColor="text1" w:themeTint="BF"/>
                <w:sz w:val="22"/>
                <w:szCs w:val="22"/>
              </w:rPr>
              <w:t>Фазочувствительное</w:t>
            </w:r>
            <w:proofErr w:type="spellEnd"/>
            <w:r w:rsidRPr="007716BD">
              <w:rPr>
                <w:color w:val="404040" w:themeColor="text1" w:themeTint="BF"/>
                <w:sz w:val="22"/>
                <w:szCs w:val="22"/>
              </w:rPr>
              <w:t>, двухэлементное, секторное, штепсельное реле типа ДСШ состоит из 2-х магнитных систем, называемых элементами.</w:t>
            </w:r>
          </w:p>
          <w:p w:rsidR="00714E39" w:rsidRPr="007716BD" w:rsidRDefault="00714E39" w:rsidP="00240D5C">
            <w:pPr>
              <w:pStyle w:val="afc"/>
              <w:spacing w:before="0" w:beforeAutospacing="0" w:after="0" w:afterAutospacing="0"/>
              <w:jc w:val="both"/>
              <w:rPr>
                <w:color w:val="404040" w:themeColor="text1" w:themeTint="BF"/>
                <w:sz w:val="22"/>
                <w:szCs w:val="22"/>
              </w:rPr>
            </w:pPr>
            <w:r w:rsidRPr="007716BD">
              <w:rPr>
                <w:i/>
                <w:iCs/>
                <w:color w:val="404040" w:themeColor="text1" w:themeTint="BF"/>
                <w:sz w:val="22"/>
                <w:szCs w:val="22"/>
              </w:rPr>
              <w:t>Местный элемент</w:t>
            </w:r>
            <w:r w:rsidRPr="007716BD">
              <w:rPr>
                <w:color w:val="404040" w:themeColor="text1" w:themeTint="BF"/>
                <w:sz w:val="22"/>
                <w:szCs w:val="22"/>
              </w:rPr>
              <w:t xml:space="preserve">– </w:t>
            </w:r>
            <w:proofErr w:type="gramStart"/>
            <w:r w:rsidRPr="007716BD">
              <w:rPr>
                <w:color w:val="404040" w:themeColor="text1" w:themeTint="BF"/>
                <w:sz w:val="22"/>
                <w:szCs w:val="22"/>
              </w:rPr>
              <w:t>се</w:t>
            </w:r>
            <w:proofErr w:type="gramEnd"/>
            <w:r w:rsidRPr="007716BD">
              <w:rPr>
                <w:color w:val="404040" w:themeColor="text1" w:themeTint="BF"/>
                <w:sz w:val="22"/>
                <w:szCs w:val="22"/>
              </w:rPr>
              <w:t>рдечник с катушкой, который подключается к местному источнику переменного тока напряжением 220 В.</w:t>
            </w:r>
          </w:p>
          <w:p w:rsidR="00714E39" w:rsidRPr="007716BD" w:rsidRDefault="00714E39" w:rsidP="00240D5C">
            <w:pPr>
              <w:pStyle w:val="afc"/>
              <w:spacing w:before="0" w:beforeAutospacing="0" w:after="0" w:afterAutospacing="0"/>
              <w:jc w:val="both"/>
              <w:rPr>
                <w:color w:val="404040" w:themeColor="text1" w:themeTint="BF"/>
                <w:sz w:val="22"/>
                <w:szCs w:val="22"/>
              </w:rPr>
            </w:pPr>
            <w:r w:rsidRPr="007716BD">
              <w:rPr>
                <w:i/>
                <w:iCs/>
                <w:color w:val="404040" w:themeColor="text1" w:themeTint="BF"/>
                <w:sz w:val="22"/>
                <w:szCs w:val="22"/>
              </w:rPr>
              <w:t>Путевой элемент</w:t>
            </w:r>
            <w:r w:rsidRPr="007716BD">
              <w:rPr>
                <w:color w:val="404040" w:themeColor="text1" w:themeTint="BF"/>
                <w:sz w:val="22"/>
                <w:szCs w:val="22"/>
              </w:rPr>
              <w:t xml:space="preserve">– </w:t>
            </w:r>
            <w:proofErr w:type="gramStart"/>
            <w:r w:rsidRPr="007716BD">
              <w:rPr>
                <w:color w:val="404040" w:themeColor="text1" w:themeTint="BF"/>
                <w:sz w:val="22"/>
                <w:szCs w:val="22"/>
              </w:rPr>
              <w:t>се</w:t>
            </w:r>
            <w:proofErr w:type="gramEnd"/>
            <w:r w:rsidRPr="007716BD">
              <w:rPr>
                <w:color w:val="404040" w:themeColor="text1" w:themeTint="BF"/>
                <w:sz w:val="22"/>
                <w:szCs w:val="22"/>
              </w:rPr>
              <w:t>рдечник с катушкой, которая подключается к путевому трансформатору рельсовой цепи.</w:t>
            </w:r>
          </w:p>
          <w:p w:rsidR="00714E39" w:rsidRPr="007716BD" w:rsidRDefault="00714E39" w:rsidP="00240D5C">
            <w:pPr>
              <w:pStyle w:val="afc"/>
              <w:spacing w:before="0" w:beforeAutospacing="0" w:after="0" w:afterAutospacing="0"/>
              <w:ind w:firstLine="709"/>
              <w:jc w:val="both"/>
              <w:rPr>
                <w:color w:val="404040" w:themeColor="text1" w:themeTint="BF"/>
                <w:sz w:val="22"/>
                <w:szCs w:val="22"/>
              </w:rPr>
            </w:pPr>
            <w:r w:rsidRPr="007716BD">
              <w:rPr>
                <w:color w:val="404040" w:themeColor="text1" w:themeTint="BF"/>
                <w:sz w:val="22"/>
                <w:szCs w:val="22"/>
              </w:rPr>
              <w:t>Между полюсами сердечников располагается алюминиевый сектор, который вращается и при помощи коромысла и тяги управляет контактной системой, состоящей из контактов</w:t>
            </w:r>
            <w:proofErr w:type="gramStart"/>
            <w:r w:rsidRPr="007716BD">
              <w:rPr>
                <w:color w:val="404040" w:themeColor="text1" w:themeTint="BF"/>
                <w:sz w:val="22"/>
                <w:szCs w:val="22"/>
              </w:rPr>
              <w:t xml:space="preserve"> Т</w:t>
            </w:r>
            <w:proofErr w:type="gramEnd"/>
            <w:r w:rsidRPr="007716BD">
              <w:rPr>
                <w:color w:val="404040" w:themeColor="text1" w:themeTint="BF"/>
                <w:sz w:val="22"/>
                <w:szCs w:val="22"/>
              </w:rPr>
              <w:t xml:space="preserve">, О, Ф. В реле </w:t>
            </w:r>
            <w:r w:rsidRPr="007716BD">
              <w:rPr>
                <w:color w:val="404040" w:themeColor="text1" w:themeTint="BF"/>
                <w:sz w:val="22"/>
                <w:szCs w:val="22"/>
              </w:rPr>
              <w:lastRenderedPageBreak/>
              <w:t>имеются упорные ролики</w:t>
            </w:r>
            <w:r w:rsidRPr="007716BD">
              <w:rPr>
                <w:i/>
                <w:iCs/>
                <w:color w:val="404040" w:themeColor="text1" w:themeTint="BF"/>
                <w:sz w:val="22"/>
                <w:szCs w:val="22"/>
              </w:rPr>
              <w:t>,</w:t>
            </w:r>
            <w:r w:rsidRPr="007716BD">
              <w:rPr>
                <w:rStyle w:val="apple-converted-space"/>
                <w:i/>
                <w:iCs/>
                <w:color w:val="404040" w:themeColor="text1" w:themeTint="BF"/>
                <w:sz w:val="22"/>
                <w:szCs w:val="22"/>
              </w:rPr>
              <w:t> </w:t>
            </w:r>
            <w:r w:rsidRPr="007716BD">
              <w:rPr>
                <w:color w:val="404040" w:themeColor="text1" w:themeTint="BF"/>
                <w:sz w:val="22"/>
                <w:szCs w:val="22"/>
              </w:rPr>
              <w:t>ограничивающее движение сектора соответственно вниз и вверх.</w:t>
            </w:r>
          </w:p>
          <w:p w:rsidR="00714E39" w:rsidRPr="007716BD" w:rsidRDefault="00714E39" w:rsidP="00240D5C">
            <w:pPr>
              <w:pStyle w:val="afc"/>
              <w:spacing w:before="0" w:beforeAutospacing="0" w:after="0" w:afterAutospacing="0"/>
              <w:jc w:val="both"/>
              <w:rPr>
                <w:color w:val="404040" w:themeColor="text1" w:themeTint="BF"/>
                <w:sz w:val="22"/>
                <w:szCs w:val="22"/>
              </w:rPr>
            </w:pPr>
            <w:r w:rsidRPr="007716BD">
              <w:rPr>
                <w:color w:val="404040" w:themeColor="text1" w:themeTint="BF"/>
                <w:sz w:val="22"/>
                <w:szCs w:val="22"/>
              </w:rPr>
              <w:t xml:space="preserve">Местный элемент состоит из </w:t>
            </w:r>
            <w:proofErr w:type="spellStart"/>
            <w:r w:rsidRPr="007716BD">
              <w:rPr>
                <w:color w:val="404040" w:themeColor="text1" w:themeTint="BF"/>
                <w:sz w:val="22"/>
                <w:szCs w:val="22"/>
              </w:rPr>
              <w:t>Ш-образного</w:t>
            </w:r>
            <w:proofErr w:type="spellEnd"/>
            <w:r w:rsidRPr="007716BD">
              <w:rPr>
                <w:color w:val="404040" w:themeColor="text1" w:themeTint="BF"/>
                <w:sz w:val="22"/>
                <w:szCs w:val="22"/>
              </w:rPr>
              <w:t xml:space="preserve"> сердечника</w:t>
            </w:r>
            <w:r w:rsidRPr="007716BD">
              <w:rPr>
                <w:rStyle w:val="apple-converted-space"/>
                <w:color w:val="404040" w:themeColor="text1" w:themeTint="BF"/>
                <w:sz w:val="22"/>
                <w:szCs w:val="22"/>
              </w:rPr>
              <w:t> </w:t>
            </w:r>
            <w:r w:rsidRPr="007716BD">
              <w:rPr>
                <w:i/>
                <w:iCs/>
                <w:color w:val="404040" w:themeColor="text1" w:themeTint="BF"/>
                <w:sz w:val="22"/>
                <w:szCs w:val="22"/>
              </w:rPr>
              <w:t>1</w:t>
            </w:r>
            <w:r w:rsidRPr="007716BD">
              <w:rPr>
                <w:rStyle w:val="apple-converted-space"/>
                <w:i/>
                <w:iCs/>
                <w:color w:val="404040" w:themeColor="text1" w:themeTint="BF"/>
                <w:sz w:val="22"/>
                <w:szCs w:val="22"/>
              </w:rPr>
              <w:t> </w:t>
            </w:r>
            <w:r w:rsidRPr="007716BD">
              <w:rPr>
                <w:color w:val="404040" w:themeColor="text1" w:themeTint="BF"/>
                <w:sz w:val="22"/>
                <w:szCs w:val="22"/>
              </w:rPr>
              <w:t>с обмот</w:t>
            </w:r>
            <w:r w:rsidRPr="007716BD">
              <w:rPr>
                <w:color w:val="404040" w:themeColor="text1" w:themeTint="BF"/>
                <w:sz w:val="22"/>
                <w:szCs w:val="22"/>
              </w:rPr>
              <w:softHyphen/>
              <w:t xml:space="preserve">кой 2, которая </w:t>
            </w:r>
            <w:proofErr w:type="gramStart"/>
            <w:r w:rsidRPr="007716BD">
              <w:rPr>
                <w:color w:val="404040" w:themeColor="text1" w:themeTint="BF"/>
                <w:sz w:val="22"/>
                <w:szCs w:val="22"/>
              </w:rPr>
              <w:t>подключается к местному источнику переменного тока напряжением 110—220 В. Путевой элемент состоит</w:t>
            </w:r>
            <w:proofErr w:type="gramEnd"/>
            <w:r w:rsidRPr="007716BD">
              <w:rPr>
                <w:color w:val="404040" w:themeColor="text1" w:themeTint="BF"/>
                <w:sz w:val="22"/>
                <w:szCs w:val="22"/>
              </w:rPr>
              <w:t xml:space="preserve"> из сердечника</w:t>
            </w:r>
            <w:r w:rsidRPr="007716BD">
              <w:rPr>
                <w:i/>
                <w:iCs/>
                <w:color w:val="404040" w:themeColor="text1" w:themeTint="BF"/>
                <w:sz w:val="22"/>
                <w:szCs w:val="22"/>
              </w:rPr>
              <w:t>8</w:t>
            </w:r>
            <w:r w:rsidRPr="007716BD">
              <w:rPr>
                <w:rStyle w:val="apple-converted-space"/>
                <w:i/>
                <w:iCs/>
                <w:color w:val="404040" w:themeColor="text1" w:themeTint="BF"/>
                <w:sz w:val="22"/>
                <w:szCs w:val="22"/>
              </w:rPr>
              <w:t> </w:t>
            </w:r>
            <w:r w:rsidRPr="007716BD">
              <w:rPr>
                <w:color w:val="404040" w:themeColor="text1" w:themeTint="BF"/>
                <w:sz w:val="22"/>
                <w:szCs w:val="22"/>
              </w:rPr>
              <w:t>с обмоткой 9, которая подключается через рельсовую цепь к путевому трансформатору. Между полюсами</w:t>
            </w:r>
            <w:r w:rsidRPr="007716BD">
              <w:rPr>
                <w:rStyle w:val="apple-converted-space"/>
                <w:i/>
                <w:iCs/>
                <w:color w:val="404040" w:themeColor="text1" w:themeTint="BF"/>
                <w:sz w:val="22"/>
                <w:szCs w:val="22"/>
              </w:rPr>
              <w:t> </w:t>
            </w:r>
            <w:r w:rsidRPr="007716BD">
              <w:rPr>
                <w:color w:val="404040" w:themeColor="text1" w:themeTint="BF"/>
                <w:sz w:val="22"/>
                <w:szCs w:val="22"/>
              </w:rPr>
              <w:t>сердечников местного и путевого элемента располагается алюминиевый сектор</w:t>
            </w:r>
            <w:proofErr w:type="gramStart"/>
            <w:r w:rsidRPr="007716BD">
              <w:rPr>
                <w:i/>
                <w:iCs/>
                <w:color w:val="404040" w:themeColor="text1" w:themeTint="BF"/>
                <w:sz w:val="22"/>
                <w:szCs w:val="22"/>
              </w:rPr>
              <w:t>4</w:t>
            </w:r>
            <w:proofErr w:type="gramEnd"/>
            <w:r w:rsidRPr="007716BD">
              <w:rPr>
                <w:i/>
                <w:iCs/>
                <w:color w:val="404040" w:themeColor="text1" w:themeTint="BF"/>
                <w:sz w:val="22"/>
                <w:szCs w:val="22"/>
              </w:rPr>
              <w:t>,</w:t>
            </w:r>
            <w:r w:rsidRPr="007716BD">
              <w:rPr>
                <w:color w:val="404040" w:themeColor="text1" w:themeTint="BF"/>
                <w:sz w:val="22"/>
                <w:szCs w:val="22"/>
              </w:rPr>
              <w:t>который вращается на оси и при помощи коромысла</w:t>
            </w:r>
            <w:r w:rsidRPr="007716BD">
              <w:rPr>
                <w:i/>
                <w:iCs/>
                <w:color w:val="404040" w:themeColor="text1" w:themeTint="BF"/>
                <w:sz w:val="22"/>
                <w:szCs w:val="22"/>
              </w:rPr>
              <w:t>3</w:t>
            </w:r>
            <w:r w:rsidRPr="007716BD">
              <w:rPr>
                <w:rStyle w:val="apple-converted-space"/>
                <w:i/>
                <w:iCs/>
                <w:color w:val="404040" w:themeColor="text1" w:themeTint="BF"/>
                <w:sz w:val="22"/>
                <w:szCs w:val="22"/>
              </w:rPr>
              <w:t> </w:t>
            </w:r>
            <w:r w:rsidRPr="007716BD">
              <w:rPr>
                <w:color w:val="404040" w:themeColor="text1" w:themeTint="BF"/>
                <w:sz w:val="22"/>
                <w:szCs w:val="22"/>
              </w:rPr>
              <w:t>и тяги</w:t>
            </w:r>
            <w:r w:rsidRPr="007716BD">
              <w:rPr>
                <w:i/>
                <w:iCs/>
                <w:color w:val="404040" w:themeColor="text1" w:themeTint="BF"/>
                <w:sz w:val="22"/>
                <w:szCs w:val="22"/>
              </w:rPr>
              <w:t>5</w:t>
            </w:r>
            <w:r w:rsidRPr="007716BD">
              <w:rPr>
                <w:rStyle w:val="apple-converted-space"/>
                <w:i/>
                <w:iCs/>
                <w:color w:val="404040" w:themeColor="text1" w:themeTint="BF"/>
                <w:sz w:val="22"/>
                <w:szCs w:val="22"/>
              </w:rPr>
              <w:t> </w:t>
            </w:r>
            <w:r w:rsidRPr="007716BD">
              <w:rPr>
                <w:color w:val="404040" w:themeColor="text1" w:themeTint="BF"/>
                <w:sz w:val="22"/>
                <w:szCs w:val="22"/>
              </w:rPr>
              <w:t>управляет контактной сис</w:t>
            </w:r>
            <w:r w:rsidRPr="007716BD">
              <w:rPr>
                <w:color w:val="404040" w:themeColor="text1" w:themeTint="BF"/>
                <w:sz w:val="22"/>
                <w:szCs w:val="22"/>
              </w:rPr>
              <w:softHyphen/>
              <w:t>темой</w:t>
            </w:r>
            <w:r w:rsidRPr="007716BD">
              <w:rPr>
                <w:i/>
                <w:iCs/>
                <w:color w:val="404040" w:themeColor="text1" w:themeTint="BF"/>
                <w:sz w:val="22"/>
                <w:szCs w:val="22"/>
              </w:rPr>
              <w:t>6.</w:t>
            </w:r>
            <w:r w:rsidRPr="007716BD">
              <w:rPr>
                <w:rStyle w:val="apple-converted-space"/>
                <w:i/>
                <w:iCs/>
                <w:color w:val="404040" w:themeColor="text1" w:themeTint="BF"/>
                <w:sz w:val="22"/>
                <w:szCs w:val="22"/>
              </w:rPr>
              <w:t> </w:t>
            </w:r>
            <w:r w:rsidRPr="007716BD">
              <w:rPr>
                <w:color w:val="404040" w:themeColor="text1" w:themeTint="BF"/>
                <w:sz w:val="22"/>
                <w:szCs w:val="22"/>
              </w:rPr>
              <w:t>В реле имеются упорные ролики</w:t>
            </w:r>
            <w:proofErr w:type="gramStart"/>
            <w:r w:rsidRPr="007716BD">
              <w:rPr>
                <w:i/>
                <w:iCs/>
                <w:color w:val="404040" w:themeColor="text1" w:themeTint="BF"/>
                <w:sz w:val="22"/>
                <w:szCs w:val="22"/>
              </w:rPr>
              <w:t>7</w:t>
            </w:r>
            <w:proofErr w:type="gramEnd"/>
            <w:r w:rsidRPr="007716BD">
              <w:rPr>
                <w:rStyle w:val="apple-converted-space"/>
                <w:i/>
                <w:iCs/>
                <w:color w:val="404040" w:themeColor="text1" w:themeTint="BF"/>
                <w:sz w:val="22"/>
                <w:szCs w:val="22"/>
              </w:rPr>
              <w:t> </w:t>
            </w:r>
            <w:r w:rsidRPr="007716BD">
              <w:rPr>
                <w:color w:val="404040" w:themeColor="text1" w:themeTint="BF"/>
                <w:sz w:val="22"/>
                <w:szCs w:val="22"/>
              </w:rPr>
              <w:t>и</w:t>
            </w:r>
            <w:r w:rsidRPr="007716BD">
              <w:rPr>
                <w:i/>
                <w:iCs/>
                <w:color w:val="404040" w:themeColor="text1" w:themeTint="BF"/>
                <w:sz w:val="22"/>
                <w:szCs w:val="22"/>
              </w:rPr>
              <w:t>10,</w:t>
            </w:r>
            <w:r w:rsidRPr="007716BD">
              <w:rPr>
                <w:color w:val="404040" w:themeColor="text1" w:themeTint="BF"/>
                <w:sz w:val="22"/>
                <w:szCs w:val="22"/>
              </w:rPr>
              <w:t>ограничивающее движение сектора соответственно вниз и вверх.</w:t>
            </w:r>
          </w:p>
          <w:p w:rsidR="00714E39" w:rsidRPr="007716BD" w:rsidRDefault="00714E39" w:rsidP="00240D5C">
            <w:pPr>
              <w:pStyle w:val="afc"/>
              <w:spacing w:before="0" w:beforeAutospacing="0" w:after="0" w:afterAutospacing="0"/>
              <w:jc w:val="both"/>
              <w:rPr>
                <w:color w:val="404040" w:themeColor="text1" w:themeTint="BF"/>
                <w:sz w:val="22"/>
                <w:szCs w:val="22"/>
              </w:rPr>
            </w:pPr>
            <w:r w:rsidRPr="007716BD">
              <w:rPr>
                <w:noProof/>
                <w:color w:val="404040" w:themeColor="text1" w:themeTint="BF"/>
                <w:sz w:val="22"/>
                <w:szCs w:val="22"/>
              </w:rPr>
              <w:drawing>
                <wp:inline distT="0" distB="0" distL="0" distR="0">
                  <wp:extent cx="3990975" cy="4371975"/>
                  <wp:effectExtent l="19050" t="0" r="9525" b="0"/>
                  <wp:docPr id="31" name="Рисунок 58" descr="http://www.studfiles.ru/html/2706/132/html_78Rdb4LGsr.GBMC/htmlconvd-0HXD1X_html_14888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studfiles.ru/html/2706/132/html_78Rdb4LGsr.GBMC/htmlconvd-0HXD1X_html_14888c1.jpg"/>
                          <pic:cNvPicPr>
                            <a:picLocks noChangeAspect="1" noChangeArrowheads="1"/>
                          </pic:cNvPicPr>
                        </pic:nvPicPr>
                        <pic:blipFill>
                          <a:blip r:embed="rId30" cstate="print"/>
                          <a:srcRect/>
                          <a:stretch>
                            <a:fillRect/>
                          </a:stretch>
                        </pic:blipFill>
                        <pic:spPr bwMode="auto">
                          <a:xfrm>
                            <a:off x="0" y="0"/>
                            <a:ext cx="3990975" cy="4371975"/>
                          </a:xfrm>
                          <a:prstGeom prst="rect">
                            <a:avLst/>
                          </a:prstGeom>
                          <a:noFill/>
                          <a:ln w="9525">
                            <a:noFill/>
                            <a:miter lim="800000"/>
                            <a:headEnd/>
                            <a:tailEnd/>
                          </a:ln>
                        </pic:spPr>
                      </pic:pic>
                    </a:graphicData>
                  </a:graphic>
                </wp:inline>
              </w:drawing>
            </w:r>
          </w:p>
          <w:p w:rsidR="00714E39" w:rsidRPr="007716BD" w:rsidRDefault="00714E39" w:rsidP="00240D5C">
            <w:pPr>
              <w:pStyle w:val="afc"/>
              <w:spacing w:before="0" w:beforeAutospacing="0" w:after="0" w:afterAutospacing="0"/>
              <w:jc w:val="both"/>
              <w:rPr>
                <w:color w:val="404040" w:themeColor="text1" w:themeTint="BF"/>
                <w:sz w:val="22"/>
                <w:szCs w:val="22"/>
              </w:rPr>
            </w:pPr>
            <w:r w:rsidRPr="007716BD">
              <w:rPr>
                <w:color w:val="404040" w:themeColor="text1" w:themeTint="BF"/>
                <w:sz w:val="22"/>
                <w:szCs w:val="22"/>
              </w:rPr>
              <w:t>Рис.5 Реле типа ДСШ</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14E39" w:rsidRPr="007716BD" w:rsidRDefault="00714E39" w:rsidP="00240D5C">
            <w:pPr>
              <w:spacing w:after="0" w:line="240" w:lineRule="auto"/>
              <w:jc w:val="both"/>
              <w:rPr>
                <w:rFonts w:ascii="Times New Roman" w:eastAsia="Times New Roman" w:hAnsi="Times New Roman" w:cs="Times New Roman"/>
                <w:b/>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 каких частотах может работать реле?</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Какие напряжения питания МЭ и ПЭ на частоте 25 Гц?</w:t>
            </w: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Почему реле называют </w:t>
            </w:r>
            <w:proofErr w:type="spellStart"/>
            <w:r w:rsidRPr="007716BD">
              <w:rPr>
                <w:rFonts w:ascii="Times New Roman" w:eastAsia="Times New Roman" w:hAnsi="Times New Roman" w:cs="Times New Roman"/>
                <w:color w:val="404040" w:themeColor="text1" w:themeTint="BF"/>
              </w:rPr>
              <w:t>фазочувствительным</w:t>
            </w:r>
            <w:proofErr w:type="spellEnd"/>
            <w:r w:rsidRPr="007716BD">
              <w:rPr>
                <w:rFonts w:ascii="Times New Roman" w:eastAsia="Times New Roman" w:hAnsi="Times New Roman" w:cs="Times New Roman"/>
                <w:color w:val="404040" w:themeColor="text1" w:themeTint="BF"/>
              </w:rPr>
              <w:t>?</w:t>
            </w:r>
          </w:p>
          <w:p w:rsidR="00714E39" w:rsidRPr="007716BD" w:rsidRDefault="00714E39" w:rsidP="00240D5C">
            <w:pPr>
              <w:spacing w:after="0" w:line="240" w:lineRule="auto"/>
              <w:jc w:val="both"/>
              <w:rPr>
                <w:rFonts w:ascii="Times New Roman" w:hAnsi="Times New Roman" w:cs="Times New Roman"/>
                <w:b/>
                <w:color w:val="404040" w:themeColor="text1" w:themeTint="BF"/>
              </w:rPr>
            </w:pPr>
          </w:p>
          <w:p w:rsidR="00714E39" w:rsidRPr="007716BD" w:rsidRDefault="00714E39" w:rsidP="00240D5C">
            <w:pPr>
              <w:spacing w:after="0" w:line="240" w:lineRule="auto"/>
              <w:jc w:val="both"/>
              <w:rPr>
                <w:rFonts w:ascii="Times New Roman" w:hAnsi="Times New Roman" w:cs="Times New Roman"/>
                <w:b/>
                <w:color w:val="404040" w:themeColor="text1" w:themeTint="BF"/>
              </w:rPr>
            </w:pPr>
          </w:p>
          <w:p w:rsidR="00714E39" w:rsidRPr="007716BD" w:rsidRDefault="00714E39" w:rsidP="00240D5C">
            <w:pPr>
              <w:spacing w:after="0" w:line="240" w:lineRule="auto"/>
              <w:jc w:val="both"/>
              <w:rPr>
                <w:rFonts w:ascii="Times New Roman" w:eastAsia="Times New Roman" w:hAnsi="Times New Roman" w:cs="Times New Roman"/>
                <w:color w:val="404040" w:themeColor="text1" w:themeTint="BF"/>
              </w:rPr>
            </w:pPr>
          </w:p>
        </w:tc>
      </w:tr>
      <w:tr w:rsidR="007716BD" w:rsidRPr="007716BD" w:rsidTr="00714E39">
        <w:trPr>
          <w:trHeight w:val="4185"/>
          <w:tblCellSpacing w:w="0" w:type="dxa"/>
        </w:trPr>
        <w:tc>
          <w:tcPr>
            <w:tcW w:w="9857" w:type="dxa"/>
            <w:tcMar>
              <w:top w:w="0" w:type="dxa"/>
              <w:left w:w="38" w:type="dxa"/>
              <w:bottom w:w="0" w:type="dxa"/>
              <w:right w:w="38" w:type="dxa"/>
            </w:tcMar>
            <w:hideMark/>
          </w:tcPr>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proofErr w:type="gramStart"/>
            <w:r w:rsidRPr="007716BD">
              <w:rPr>
                <w:rFonts w:ascii="Times New Roman" w:eastAsia="Times New Roman" w:hAnsi="Times New Roman" w:cs="Times New Roman"/>
                <w:color w:val="404040" w:themeColor="text1" w:themeTint="BF"/>
              </w:rPr>
              <w:lastRenderedPageBreak/>
              <w:t>I</w:t>
            </w:r>
            <w:proofErr w:type="gramEnd"/>
            <w:r w:rsidRPr="007716BD">
              <w:rPr>
                <w:rFonts w:ascii="Times New Roman" w:eastAsia="Times New Roman" w:hAnsi="Times New Roman" w:cs="Times New Roman"/>
                <w:color w:val="404040" w:themeColor="text1" w:themeTint="BF"/>
              </w:rPr>
              <w:t>СР = IУСТ (1-е-t/τ)                                               (1)</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где </w:t>
            </w:r>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УСТ = U/R – установившееся значение тока в обмотке; τ = L/R – электромагнитная постоянная времени обмотки при начальном положении якоря (при отпущенном якоре).</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Уравнение представляет собой экспоненту, которая графически изображается штриховой кривой 1 (рис. 1б) и выводится в предположении, что индуктивность обмотки реле и процесс срабатывания есть величина постоянная. Однако в действительности в процессе движения якоря изменяется магнитная проводимость воздушного зазора, следовательно, индуктивность обмотки также изменяется и не является постоянной. Изменение тока в реальных условиях показано на рисунке 1б сплошной кривой 2. Начиная от точки</w:t>
            </w:r>
            <w:proofErr w:type="gramStart"/>
            <w:r w:rsidRPr="007716BD">
              <w:rPr>
                <w:rFonts w:ascii="Times New Roman" w:eastAsia="Times New Roman" w:hAnsi="Times New Roman" w:cs="Times New Roman"/>
                <w:color w:val="404040" w:themeColor="text1" w:themeTint="BF"/>
              </w:rPr>
              <w:t xml:space="preserve"> А</w:t>
            </w:r>
            <w:proofErr w:type="gramEnd"/>
            <w:r w:rsidRPr="007716BD">
              <w:rPr>
                <w:rFonts w:ascii="Times New Roman" w:eastAsia="Times New Roman" w:hAnsi="Times New Roman" w:cs="Times New Roman"/>
                <w:color w:val="404040" w:themeColor="text1" w:themeTint="BF"/>
              </w:rPr>
              <w:t xml:space="preserve"> (начало движения якоря), ток I изменяется не по экспоненте, а по какому-то другому закону, т.к. индуктивность обмотки начинает возрастать. Некоторое уменьшение тока после начала движения объясняется ростом </w:t>
            </w:r>
            <w:proofErr w:type="spellStart"/>
            <w:r w:rsidRPr="007716BD">
              <w:rPr>
                <w:rFonts w:ascii="Times New Roman" w:eastAsia="Times New Roman" w:hAnsi="Times New Roman" w:cs="Times New Roman"/>
                <w:color w:val="404040" w:themeColor="text1" w:themeTint="BF"/>
              </w:rPr>
              <w:t>противо-э.д.с</w:t>
            </w:r>
            <w:proofErr w:type="spellEnd"/>
            <w:r w:rsidRPr="007716BD">
              <w:rPr>
                <w:rFonts w:ascii="Times New Roman" w:eastAsia="Times New Roman" w:hAnsi="Times New Roman" w:cs="Times New Roman"/>
                <w:color w:val="404040" w:themeColor="text1" w:themeTint="BF"/>
              </w:rPr>
              <w:t xml:space="preserve">., вызванным изменением индуктивности обмотки. </w:t>
            </w:r>
            <w:proofErr w:type="gramStart"/>
            <w:r w:rsidRPr="007716BD">
              <w:rPr>
                <w:rFonts w:ascii="Times New Roman" w:eastAsia="Times New Roman" w:hAnsi="Times New Roman" w:cs="Times New Roman"/>
                <w:color w:val="404040" w:themeColor="text1" w:themeTint="BF"/>
              </w:rPr>
              <w:t>После окончания движения якоря ток продолжает увеличиваться до своего установившегося значения IУСТ вновь по экспоненте, но с другой (большей) постоянной времени.</w:t>
            </w:r>
            <w:proofErr w:type="gramEnd"/>
            <w:r w:rsidRPr="007716BD">
              <w:rPr>
                <w:rFonts w:ascii="Times New Roman" w:eastAsia="Times New Roman" w:hAnsi="Times New Roman" w:cs="Times New Roman"/>
                <w:color w:val="404040" w:themeColor="text1" w:themeTint="BF"/>
              </w:rPr>
              <w:t xml:space="preserve"> При достижении током некоторого значения </w:t>
            </w:r>
            <w:r w:rsidRPr="007716BD">
              <w:rPr>
                <w:rFonts w:ascii="Times New Roman" w:eastAsia="Times New Roman" w:hAnsi="Times New Roman" w:cs="Times New Roman"/>
                <w:noProof/>
                <w:color w:val="404040" w:themeColor="text1" w:themeTint="BF"/>
                <w:lang w:eastAsia="ru-RU"/>
              </w:rPr>
              <w:drawing>
                <wp:inline distT="0" distB="0" distL="0" distR="0">
                  <wp:extent cx="171450" cy="200025"/>
                  <wp:effectExtent l="19050" t="0" r="0" b="0"/>
                  <wp:docPr id="9" name="Рисунок 9" descr="http://www.support17.com/art/img2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upport17.com/art/img2199.jpg"/>
                          <pic:cNvPicPr>
                            <a:picLocks noChangeAspect="1" noChangeArrowheads="1"/>
                          </pic:cNvPicPr>
                        </pic:nvPicPr>
                        <pic:blipFill>
                          <a:blip r:embed="rId13" cstate="print"/>
                          <a:srcRect/>
                          <a:stretch>
                            <a:fillRect/>
                          </a:stretch>
                        </pic:blipFill>
                        <pic:spPr bwMode="auto">
                          <a:xfrm>
                            <a:off x="0" y="0"/>
                            <a:ext cx="17145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 начинается движение якоря: время, прошедшее от момента включения, соответствует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Обычно время движения якоря значительно меньше, чем время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190500" cy="200025"/>
                  <wp:effectExtent l="19050" t="0" r="0" b="0"/>
                  <wp:docPr id="2" name="Рисунок 15" descr="http://www.support17.com/art/img2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upport17.com/art/img2205.jpg"/>
                          <pic:cNvPicPr>
                            <a:picLocks noChangeAspect="1" noChangeArrowheads="1"/>
                          </pic:cNvPicPr>
                        </pic:nvPicPr>
                        <pic:blipFill>
                          <a:blip r:embed="rId19" cstate="print"/>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и может быть принято постоянным для реле данного типа (</w:t>
            </w:r>
            <w:r w:rsidRPr="007716BD">
              <w:rPr>
                <w:rFonts w:ascii="Times New Roman" w:eastAsia="Times New Roman" w:hAnsi="Times New Roman" w:cs="Times New Roman"/>
                <w:noProof/>
                <w:color w:val="404040" w:themeColor="text1" w:themeTint="BF"/>
                <w:lang w:eastAsia="ru-RU"/>
              </w:rPr>
              <w:drawing>
                <wp:inline distT="0" distB="0" distL="0" distR="0">
                  <wp:extent cx="190500" cy="219075"/>
                  <wp:effectExtent l="19050" t="0" r="0" b="0"/>
                  <wp:docPr id="3" name="Рисунок 16" descr="http://www.support17.com/art/img2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upport17.com/art/img2206.jpg"/>
                          <pic:cNvPicPr>
                            <a:picLocks noChangeAspect="1" noChangeArrowheads="1"/>
                          </pic:cNvPicPr>
                        </pic:nvPicPr>
                        <pic:blipFill>
                          <a:blip r:embed="rId20"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 (0,1...0,4)</w:t>
            </w:r>
            <w:r w:rsidRPr="007716BD">
              <w:rPr>
                <w:rFonts w:ascii="Times New Roman" w:eastAsia="Times New Roman" w:hAnsi="Times New Roman" w:cs="Times New Roman"/>
                <w:noProof/>
                <w:color w:val="404040" w:themeColor="text1" w:themeTint="BF"/>
                <w:lang w:eastAsia="ru-RU"/>
              </w:rPr>
              <w:drawing>
                <wp:inline distT="0" distB="0" distL="0" distR="0">
                  <wp:extent cx="190500" cy="200025"/>
                  <wp:effectExtent l="19050" t="0" r="0" b="0"/>
                  <wp:docPr id="17" name="Рисунок 17" descr="http://www.support17.com/art/img2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upport17.com/art/img2207.jpg"/>
                          <pic:cNvPicPr>
                            <a:picLocks noChangeAspect="1" noChangeArrowheads="1"/>
                          </pic:cNvPicPr>
                        </pic:nvPicPr>
                        <pic:blipFill>
                          <a:blip r:embed="rId19" cstate="print"/>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 Поэтому время срабатывания реле в основном зависит от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и формулу (2) можно представить как</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2438400" cy="428625"/>
                  <wp:effectExtent l="19050" t="0" r="0" b="0"/>
                  <wp:docPr id="6" name="Рисунок 18" descr="http://www.support17.com/art/img2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upport17.com/art/img2208.jpg"/>
                          <pic:cNvPicPr>
                            <a:picLocks noChangeAspect="1" noChangeArrowheads="1"/>
                          </pic:cNvPicPr>
                        </pic:nvPicPr>
                        <pic:blipFill>
                          <a:blip r:embed="rId21" cstate="print"/>
                          <a:srcRect/>
                          <a:stretch>
                            <a:fillRect/>
                          </a:stretch>
                        </pic:blipFill>
                        <pic:spPr bwMode="auto">
                          <a:xfrm>
                            <a:off x="0" y="0"/>
                            <a:ext cx="2438400" cy="4286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(3)</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где </w:t>
            </w:r>
            <w:proofErr w:type="spellStart"/>
            <w:r w:rsidRPr="007716BD">
              <w:rPr>
                <w:rFonts w:ascii="Times New Roman" w:eastAsia="Times New Roman" w:hAnsi="Times New Roman" w:cs="Times New Roman"/>
                <w:color w:val="404040" w:themeColor="text1" w:themeTint="BF"/>
              </w:rPr>
              <w:t>kЗ</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Р</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w:t>
            </w:r>
            <w:proofErr w:type="spellStart"/>
            <w:r w:rsidRPr="007716BD">
              <w:rPr>
                <w:rFonts w:ascii="Times New Roman" w:eastAsia="Times New Roman" w:hAnsi="Times New Roman" w:cs="Times New Roman"/>
                <w:color w:val="404040" w:themeColor="text1" w:themeTint="BF"/>
              </w:rPr>
              <w:t>iСР</w:t>
            </w:r>
            <w:proofErr w:type="spellEnd"/>
            <w:r w:rsidRPr="007716BD">
              <w:rPr>
                <w:rFonts w:ascii="Times New Roman" w:eastAsia="Times New Roman" w:hAnsi="Times New Roman" w:cs="Times New Roman"/>
                <w:color w:val="404040" w:themeColor="text1" w:themeTint="BF"/>
              </w:rPr>
              <w:t xml:space="preserve"> – коэффициент запаса при срабатывании.</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Переходный процесс при отключении реле рассмотрим также с момента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Отпускание якоря реле может быть вызвано либо отключением напряжения питания U от обмотки с помощью выключателя В</w:t>
            </w:r>
            <w:proofErr w:type="gramStart"/>
            <w:r w:rsidRPr="007716BD">
              <w:rPr>
                <w:rFonts w:ascii="Times New Roman" w:eastAsia="Times New Roman" w:hAnsi="Times New Roman" w:cs="Times New Roman"/>
                <w:color w:val="404040" w:themeColor="text1" w:themeTint="BF"/>
              </w:rPr>
              <w:t>1</w:t>
            </w:r>
            <w:proofErr w:type="gramEnd"/>
            <w:r w:rsidRPr="007716BD">
              <w:rPr>
                <w:rFonts w:ascii="Times New Roman" w:eastAsia="Times New Roman" w:hAnsi="Times New Roman" w:cs="Times New Roman"/>
                <w:color w:val="404040" w:themeColor="text1" w:themeTint="BF"/>
              </w:rPr>
              <w:t>, либо замыканием этой обмотки накоротко выключателем В2 (рис. 1в). Для того</w:t>
            </w:r>
            <w:proofErr w:type="gramStart"/>
            <w:r w:rsidRPr="007716BD">
              <w:rPr>
                <w:rFonts w:ascii="Times New Roman" w:eastAsia="Times New Roman" w:hAnsi="Times New Roman" w:cs="Times New Roman"/>
                <w:color w:val="404040" w:themeColor="text1" w:themeTint="BF"/>
              </w:rPr>
              <w:t>,</w:t>
            </w:r>
            <w:proofErr w:type="gramEnd"/>
            <w:r w:rsidRPr="007716BD">
              <w:rPr>
                <w:rFonts w:ascii="Times New Roman" w:eastAsia="Times New Roman" w:hAnsi="Times New Roman" w:cs="Times New Roman"/>
                <w:color w:val="404040" w:themeColor="text1" w:themeTint="BF"/>
              </w:rPr>
              <w:t xml:space="preserve"> чтобы избежать короткого замыкания источника питания U (второй случай), в схеме предусматривается резистор RДОБ. В первом случае при отключении напряжения питания U (рис. 1в) ток в обмотке практически мгновенно уменьшается от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УСТ</w:t>
            </w:r>
            <w:proofErr w:type="spellEnd"/>
            <w:r w:rsidRPr="007716BD">
              <w:rPr>
                <w:rFonts w:ascii="Times New Roman" w:eastAsia="Times New Roman" w:hAnsi="Times New Roman" w:cs="Times New Roman"/>
                <w:color w:val="404040" w:themeColor="text1" w:themeTint="BF"/>
              </w:rPr>
              <w:t xml:space="preserve"> до нуля (рис. 1г – штриховая линия). Однако, следует указать, что при размыкании выключателя В</w:t>
            </w:r>
            <w:proofErr w:type="gramStart"/>
            <w:r w:rsidRPr="007716BD">
              <w:rPr>
                <w:rFonts w:ascii="Times New Roman" w:eastAsia="Times New Roman" w:hAnsi="Times New Roman" w:cs="Times New Roman"/>
                <w:color w:val="404040" w:themeColor="text1" w:themeTint="BF"/>
              </w:rPr>
              <w:t>1</w:t>
            </w:r>
            <w:proofErr w:type="gramEnd"/>
            <w:r w:rsidRPr="007716BD">
              <w:rPr>
                <w:rFonts w:ascii="Times New Roman" w:eastAsia="Times New Roman" w:hAnsi="Times New Roman" w:cs="Times New Roman"/>
                <w:color w:val="404040" w:themeColor="text1" w:themeTint="BF"/>
              </w:rPr>
              <w:t xml:space="preserve"> энергия, запасённая в магнитном поле обмотки, создаёт переходной процесс небольшой длительности, поддерживая некоторое время ток за счёт дугового разряда между контактами реле. При этом вся энергия, запасённая в магнитном поле, переходит в тепло. Учитывая, что длительность этого процесса мала, можно полагать, что время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при отпускании приблизительно равно нулю (</w:t>
            </w:r>
            <w:r w:rsidRPr="007716BD">
              <w:rPr>
                <w:rFonts w:ascii="Times New Roman" w:eastAsia="Times New Roman" w:hAnsi="Times New Roman" w:cs="Times New Roman"/>
                <w:noProof/>
                <w:color w:val="404040" w:themeColor="text1" w:themeTint="BF"/>
                <w:lang w:eastAsia="ru-RU"/>
              </w:rPr>
              <w:drawing>
                <wp:inline distT="0" distB="0" distL="0" distR="0">
                  <wp:extent cx="457200" cy="200025"/>
                  <wp:effectExtent l="19050" t="0" r="0" b="0"/>
                  <wp:docPr id="19" name="Рисунок 19" descr="http://www.support17.com/art/img2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upport17.com/art/img2209.jpg"/>
                          <pic:cNvPicPr>
                            <a:picLocks noChangeAspect="1" noChangeArrowheads="1"/>
                          </pic:cNvPicPr>
                        </pic:nvPicPr>
                        <pic:blipFill>
                          <a:blip r:embed="rId22" cstate="print"/>
                          <a:srcRect/>
                          <a:stretch>
                            <a:fillRect/>
                          </a:stretch>
                        </pic:blipFill>
                        <pic:spPr bwMode="auto">
                          <a:xfrm>
                            <a:off x="0" y="0"/>
                            <a:ext cx="457200" cy="200025"/>
                          </a:xfrm>
                          <a:prstGeom prst="rect">
                            <a:avLst/>
                          </a:prstGeom>
                          <a:noFill/>
                          <a:ln w="9525">
                            <a:noFill/>
                            <a:miter lim="800000"/>
                            <a:headEnd/>
                            <a:tailEnd/>
                          </a:ln>
                        </pic:spPr>
                      </pic:pic>
                    </a:graphicData>
                  </a:graphic>
                </wp:inline>
              </w:drawing>
            </w:r>
            <w:proofErr w:type="gramStart"/>
            <w:r w:rsidRPr="007716BD">
              <w:rPr>
                <w:rFonts w:ascii="Times New Roman" w:eastAsia="Times New Roman" w:hAnsi="Times New Roman" w:cs="Times New Roman"/>
                <w:color w:val="404040" w:themeColor="text1" w:themeTint="BF"/>
              </w:rPr>
              <w:t>см</w:t>
            </w:r>
            <w:proofErr w:type="gramEnd"/>
            <w:r w:rsidRPr="007716BD">
              <w:rPr>
                <w:rFonts w:ascii="Times New Roman" w:eastAsia="Times New Roman" w:hAnsi="Times New Roman" w:cs="Times New Roman"/>
                <w:color w:val="404040" w:themeColor="text1" w:themeTint="BF"/>
              </w:rPr>
              <w:t>. рис. 1г).</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При отпускании реле путём замыкания обмотки накоротко (рис. 1г) ток переходного процесса:</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971550" cy="219075"/>
                  <wp:effectExtent l="19050" t="0" r="0" b="0"/>
                  <wp:docPr id="20" name="Рисунок 20" descr="http://www.support17.com/art/img2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upport17.com/art/img2210.jpg"/>
                          <pic:cNvPicPr>
                            <a:picLocks noChangeAspect="1" noChangeArrowheads="1"/>
                          </pic:cNvPicPr>
                        </pic:nvPicPr>
                        <pic:blipFill>
                          <a:blip r:embed="rId23" cstate="print"/>
                          <a:srcRect/>
                          <a:stretch>
                            <a:fillRect/>
                          </a:stretch>
                        </pic:blipFill>
                        <pic:spPr bwMode="auto">
                          <a:xfrm>
                            <a:off x="0" y="0"/>
                            <a:ext cx="971550"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(4)</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Графически эта зависимость представлена экспонентой 1 (рис. 1г). Якорь реле начнёт отходить от сердечника в момент, когда тяговое усилие будет меньше, чем противодействующее. Ток, при котором начинается отход якоря от сердечника, соответствует току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ТР</w:t>
            </w:r>
            <w:proofErr w:type="spellEnd"/>
            <w:r w:rsidRPr="007716BD">
              <w:rPr>
                <w:rFonts w:ascii="Times New Roman" w:eastAsia="Times New Roman" w:hAnsi="Times New Roman" w:cs="Times New Roman"/>
                <w:color w:val="404040" w:themeColor="text1" w:themeTint="BF"/>
              </w:rPr>
              <w:t xml:space="preserve">. Если в (4) вместо тока </w:t>
            </w:r>
            <w:proofErr w:type="spellStart"/>
            <w:proofErr w:type="gramStart"/>
            <w:r w:rsidRPr="007716BD">
              <w:rPr>
                <w:rFonts w:ascii="Times New Roman" w:eastAsia="Times New Roman" w:hAnsi="Times New Roman" w:cs="Times New Roman"/>
                <w:color w:val="404040" w:themeColor="text1" w:themeTint="BF"/>
              </w:rPr>
              <w:t>i</w:t>
            </w:r>
            <w:proofErr w:type="gramEnd"/>
            <w:r w:rsidRPr="007716BD">
              <w:rPr>
                <w:rFonts w:ascii="Times New Roman" w:eastAsia="Times New Roman" w:hAnsi="Times New Roman" w:cs="Times New Roman"/>
                <w:color w:val="404040" w:themeColor="text1" w:themeTint="BF"/>
              </w:rPr>
              <w:t>ОТ</w:t>
            </w:r>
            <w:proofErr w:type="spellEnd"/>
            <w:r w:rsidRPr="007716BD">
              <w:rPr>
                <w:rFonts w:ascii="Times New Roman" w:eastAsia="Times New Roman" w:hAnsi="Times New Roman" w:cs="Times New Roman"/>
                <w:color w:val="404040" w:themeColor="text1" w:themeTint="BF"/>
              </w:rPr>
              <w:t xml:space="preserve"> подставим его значение </w:t>
            </w:r>
            <w:proofErr w:type="spellStart"/>
            <w:r w:rsidRPr="007716BD">
              <w:rPr>
                <w:rFonts w:ascii="Times New Roman" w:eastAsia="Times New Roman" w:hAnsi="Times New Roman" w:cs="Times New Roman"/>
                <w:color w:val="404040" w:themeColor="text1" w:themeTint="BF"/>
              </w:rPr>
              <w:t>iОТ</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iТР</w:t>
            </w:r>
            <w:proofErr w:type="spellEnd"/>
            <w:r w:rsidRPr="007716BD">
              <w:rPr>
                <w:rFonts w:ascii="Times New Roman" w:eastAsia="Times New Roman" w:hAnsi="Times New Roman" w:cs="Times New Roman"/>
                <w:color w:val="404040" w:themeColor="text1" w:themeTint="BF"/>
              </w:rPr>
              <w:t xml:space="preserve">, то получим выражение для определения времени </w:t>
            </w:r>
            <w:proofErr w:type="spellStart"/>
            <w:r w:rsidRPr="007716BD">
              <w:rPr>
                <w:rFonts w:ascii="Times New Roman" w:eastAsia="Times New Roman" w:hAnsi="Times New Roman" w:cs="Times New Roman"/>
                <w:color w:val="404040" w:themeColor="text1" w:themeTint="BF"/>
              </w:rPr>
              <w:t>трогания</w:t>
            </w:r>
            <w:proofErr w:type="spellEnd"/>
            <w:r w:rsidRPr="007716BD">
              <w:rPr>
                <w:rFonts w:ascii="Times New Roman" w:eastAsia="Times New Roman" w:hAnsi="Times New Roman" w:cs="Times New Roman"/>
                <w:color w:val="404040" w:themeColor="text1" w:themeTint="BF"/>
              </w:rPr>
              <w:t xml:space="preserve"> при отпускании:</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noProof/>
                <w:color w:val="404040" w:themeColor="text1" w:themeTint="BF"/>
                <w:lang w:eastAsia="ru-RU"/>
              </w:rPr>
              <w:drawing>
                <wp:inline distT="0" distB="0" distL="0" distR="0">
                  <wp:extent cx="1009650" cy="428625"/>
                  <wp:effectExtent l="19050" t="0" r="0" b="0"/>
                  <wp:docPr id="21" name="Рисунок 21" descr="http://www.support17.com/art/img2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upport17.com/art/img2211.jpg"/>
                          <pic:cNvPicPr>
                            <a:picLocks noChangeAspect="1" noChangeArrowheads="1"/>
                          </pic:cNvPicPr>
                        </pic:nvPicPr>
                        <pic:blipFill>
                          <a:blip r:embed="rId24" cstate="print"/>
                          <a:srcRect/>
                          <a:stretch>
                            <a:fillRect/>
                          </a:stretch>
                        </pic:blipFill>
                        <pic:spPr bwMode="auto">
                          <a:xfrm>
                            <a:off x="0" y="0"/>
                            <a:ext cx="1009650" cy="4286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(5)</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где τ2 = L/R – электромагнитная постоянная времени; L – индуктивность обмотки при притянутом якоре.</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На рис. 1г кривая 2 показывает изменение тока в обмотке реле с момента начала движения якоря (точка А) до окончания переходного процесса. Здесь, как и при срабатывании, наблюдается некоторое отклонение кривой 2 (всплеск) от экспоненты 1 вследствие изменения индуктивности обмотки </w:t>
            </w:r>
            <w:proofErr w:type="gramStart"/>
            <w:r w:rsidRPr="007716BD">
              <w:rPr>
                <w:rFonts w:ascii="Times New Roman" w:eastAsia="Times New Roman" w:hAnsi="Times New Roman" w:cs="Times New Roman"/>
                <w:color w:val="404040" w:themeColor="text1" w:themeTint="BF"/>
              </w:rPr>
              <w:t>от</w:t>
            </w:r>
            <w:proofErr w:type="gramEnd"/>
            <w:r w:rsidRPr="007716BD">
              <w:rPr>
                <w:rFonts w:ascii="Times New Roman" w:eastAsia="Times New Roman" w:hAnsi="Times New Roman" w:cs="Times New Roman"/>
                <w:color w:val="404040" w:themeColor="text1" w:themeTint="BF"/>
              </w:rPr>
              <w:t xml:space="preserve"> максимального до минимального значения. </w:t>
            </w:r>
            <w:proofErr w:type="gramStart"/>
            <w:r w:rsidRPr="007716BD">
              <w:rPr>
                <w:rFonts w:ascii="Times New Roman" w:eastAsia="Times New Roman" w:hAnsi="Times New Roman" w:cs="Times New Roman"/>
                <w:color w:val="404040" w:themeColor="text1" w:themeTint="BF"/>
              </w:rPr>
              <w:t>После того, как якорь отойдёт от сердечника, ток будет продолжать уменьшаться по экспоненте с прежней постоянной (как и при начальном положении якоря), т.е. τ1 = L/R.</w:t>
            </w:r>
            <w:proofErr w:type="gramEnd"/>
            <w:r w:rsidRPr="007716BD">
              <w:rPr>
                <w:rFonts w:ascii="Times New Roman" w:eastAsia="Times New Roman" w:hAnsi="Times New Roman" w:cs="Times New Roman"/>
                <w:color w:val="404040" w:themeColor="text1" w:themeTint="BF"/>
              </w:rPr>
              <w:t xml:space="preserve"> Время движения при отпускании </w:t>
            </w:r>
            <w:r w:rsidRPr="007716BD">
              <w:rPr>
                <w:rFonts w:ascii="Times New Roman" w:eastAsia="Times New Roman" w:hAnsi="Times New Roman" w:cs="Times New Roman"/>
                <w:noProof/>
                <w:color w:val="404040" w:themeColor="text1" w:themeTint="BF"/>
                <w:lang w:eastAsia="ru-RU"/>
              </w:rPr>
              <w:drawing>
                <wp:inline distT="0" distB="0" distL="0" distR="0">
                  <wp:extent cx="190500" cy="219075"/>
                  <wp:effectExtent l="19050" t="0" r="0" b="0"/>
                  <wp:docPr id="22" name="Рисунок 22" descr="http://www.support17.com/art/img2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upport17.com/art/img2212.jpg"/>
                          <pic:cNvPicPr>
                            <a:picLocks noChangeAspect="1" noChangeArrowheads="1"/>
                          </pic:cNvPicPr>
                        </pic:nvPicPr>
                        <pic:blipFill>
                          <a:blip r:embed="rId25"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определяется так же, как при срабатывании реле. Вычислить момент срабатывания реле по формуле (3) затруднительно, т.к. невозможно точно определить индуктивность обмотки L; кроме того, при вычислении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не учитываются погрешности, которые возникают из-за влияния вихревых токов. Более точные </w:t>
            </w:r>
            <w:r w:rsidRPr="007716BD">
              <w:rPr>
                <w:rFonts w:ascii="Times New Roman" w:eastAsia="Times New Roman" w:hAnsi="Times New Roman" w:cs="Times New Roman"/>
                <w:color w:val="404040" w:themeColor="text1" w:themeTint="BF"/>
              </w:rPr>
              <w:lastRenderedPageBreak/>
              <w:t xml:space="preserve">результаты определения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дают экспериментальные методы.</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Время срабатывания и отпускания реле можно изменить как схемными, так и конструктивными методами. Применяя схемные методы, можно изменять длительность переходного процесса. Учитывая, что для реле данного типа величина </w:t>
            </w:r>
            <w:proofErr w:type="spellStart"/>
            <w:r w:rsidRPr="007716BD">
              <w:rPr>
                <w:rFonts w:ascii="Times New Roman" w:eastAsia="Times New Roman" w:hAnsi="Times New Roman" w:cs="Times New Roman"/>
                <w:color w:val="404040" w:themeColor="text1" w:themeTint="BF"/>
              </w:rPr>
              <w:t>iСР</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const</w:t>
            </w:r>
            <w:proofErr w:type="spellEnd"/>
            <w:r w:rsidRPr="007716BD">
              <w:rPr>
                <w:rFonts w:ascii="Times New Roman" w:eastAsia="Times New Roman" w:hAnsi="Times New Roman" w:cs="Times New Roman"/>
                <w:color w:val="404040" w:themeColor="text1" w:themeTint="BF"/>
              </w:rPr>
              <w:t xml:space="preserve">, из формулы (3) следует, что изменять величину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можно, изменяя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или τ1. Так, например, увеличение установившегося значения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приводит к уменьшению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а увеличение постоянной времени τ1 – к увеличению </w:t>
            </w:r>
            <w:proofErr w:type="spellStart"/>
            <w:r w:rsidRPr="007716BD">
              <w:rPr>
                <w:rFonts w:ascii="Times New Roman" w:eastAsia="Times New Roman" w:hAnsi="Times New Roman" w:cs="Times New Roman"/>
                <w:color w:val="404040" w:themeColor="text1" w:themeTint="BF"/>
              </w:rPr>
              <w:t>tСР</w:t>
            </w:r>
            <w:proofErr w:type="spellEnd"/>
            <w:r w:rsidRPr="007716BD">
              <w:rPr>
                <w:rFonts w:ascii="Times New Roman" w:eastAsia="Times New Roman" w:hAnsi="Times New Roman" w:cs="Times New Roman"/>
                <w:color w:val="404040" w:themeColor="text1" w:themeTint="BF"/>
              </w:rPr>
              <w:t xml:space="preserve">. Однако, практические возможности здесь ограничены, а именно: при увеличении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может произойти перегрев обмотки, а уменьшение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приводит к уменьшению коэффициента запаса при срабатывании </w:t>
            </w:r>
            <w:proofErr w:type="spellStart"/>
            <w:r w:rsidRPr="007716BD">
              <w:rPr>
                <w:rFonts w:ascii="Times New Roman" w:eastAsia="Times New Roman" w:hAnsi="Times New Roman" w:cs="Times New Roman"/>
                <w:color w:val="404040" w:themeColor="text1" w:themeTint="BF"/>
              </w:rPr>
              <w:t>kЗ</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Р</w:t>
            </w:r>
            <w:proofErr w:type="spellEnd"/>
            <w:r w:rsidRPr="007716BD">
              <w:rPr>
                <w:rFonts w:ascii="Times New Roman" w:eastAsia="Times New Roman" w:hAnsi="Times New Roman" w:cs="Times New Roman"/>
                <w:color w:val="404040" w:themeColor="text1" w:themeTint="BF"/>
              </w:rPr>
              <w:t xml:space="preserve"> =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w:t>
            </w:r>
            <w:proofErr w:type="spellStart"/>
            <w:r w:rsidRPr="007716BD">
              <w:rPr>
                <w:rFonts w:ascii="Times New Roman" w:eastAsia="Times New Roman" w:hAnsi="Times New Roman" w:cs="Times New Roman"/>
                <w:color w:val="404040" w:themeColor="text1" w:themeTint="BF"/>
              </w:rPr>
              <w:t>iСР</w:t>
            </w:r>
            <w:proofErr w:type="spellEnd"/>
            <w:r w:rsidRPr="007716BD">
              <w:rPr>
                <w:rFonts w:ascii="Times New Roman" w:eastAsia="Times New Roman" w:hAnsi="Times New Roman" w:cs="Times New Roman"/>
                <w:color w:val="404040" w:themeColor="text1" w:themeTint="BF"/>
              </w:rPr>
              <w:t>.</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Рассмотрим схемные методы ускорения срабатывания реле (рис. 2). На рис. 2б кривая 1 характеризует переходной процесс в обмотке реле без принудительного ускорения срабатывания реле, при этом время срабатывания реле обозначено, как </w:t>
            </w:r>
            <w:r w:rsidRPr="007716BD">
              <w:rPr>
                <w:rFonts w:ascii="Times New Roman" w:eastAsia="Times New Roman" w:hAnsi="Times New Roman" w:cs="Times New Roman"/>
                <w:noProof/>
                <w:color w:val="404040" w:themeColor="text1" w:themeTint="BF"/>
                <w:lang w:eastAsia="ru-RU"/>
              </w:rPr>
              <w:drawing>
                <wp:inline distT="0" distB="0" distL="0" distR="0">
                  <wp:extent cx="180975" cy="200025"/>
                  <wp:effectExtent l="19050" t="0" r="9525" b="0"/>
                  <wp:docPr id="23" name="Рисунок 23" descr="http://www.support17.com/art/img2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upport17.com/art/img2213.jpg"/>
                          <pic:cNvPicPr>
                            <a:picLocks noChangeAspect="1" noChangeArrowheads="1"/>
                          </pic:cNvPicPr>
                        </pic:nvPicPr>
                        <pic:blipFill>
                          <a:blip r:embed="rId26"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 Включение последовательно с обмоткой реле добавочного активного сопротивления RДОБ (см. рис. 2а) приводит к уменьшению постоянной времени цепи, т.е. к уменьшению времени срабатывания реле </w:t>
            </w:r>
            <w:proofErr w:type="spellStart"/>
            <w:proofErr w:type="gramStart"/>
            <w:r w:rsidRPr="007716BD">
              <w:rPr>
                <w:rFonts w:ascii="Times New Roman" w:eastAsia="Times New Roman" w:hAnsi="Times New Roman" w:cs="Times New Roman"/>
                <w:color w:val="404040" w:themeColor="text1" w:themeTint="BF"/>
              </w:rPr>
              <w:t>t</w:t>
            </w:r>
            <w:proofErr w:type="gramEnd"/>
            <w:r w:rsidRPr="007716BD">
              <w:rPr>
                <w:rFonts w:ascii="Times New Roman" w:eastAsia="Times New Roman" w:hAnsi="Times New Roman" w:cs="Times New Roman"/>
                <w:color w:val="404040" w:themeColor="text1" w:themeTint="BF"/>
              </w:rPr>
              <w:t>СР</w:t>
            </w:r>
            <w:proofErr w:type="spellEnd"/>
            <w:r w:rsidRPr="007716BD">
              <w:rPr>
                <w:rFonts w:ascii="Times New Roman" w:eastAsia="Times New Roman" w:hAnsi="Times New Roman" w:cs="Times New Roman"/>
                <w:color w:val="404040" w:themeColor="text1" w:themeTint="BF"/>
              </w:rPr>
              <w:t xml:space="preserve"> (кривая 2, рис. 2б). В этом случае постоянная времени цепи будет</w:t>
            </w:r>
          </w:p>
          <w:tbl>
            <w:tblPr>
              <w:tblW w:w="0" w:type="auto"/>
              <w:tblCellSpacing w:w="0" w:type="dxa"/>
              <w:tblLayout w:type="fixed"/>
              <w:tblCellMar>
                <w:top w:w="60" w:type="dxa"/>
                <w:left w:w="60" w:type="dxa"/>
                <w:bottom w:w="60" w:type="dxa"/>
                <w:right w:w="60" w:type="dxa"/>
              </w:tblCellMar>
              <w:tblLook w:val="04A0"/>
            </w:tblPr>
            <w:tblGrid>
              <w:gridCol w:w="175"/>
              <w:gridCol w:w="4573"/>
              <w:gridCol w:w="377"/>
            </w:tblGrid>
            <w:tr w:rsidR="007716BD" w:rsidRPr="007716BD" w:rsidTr="00714E39">
              <w:trPr>
                <w:tblCellSpacing w:w="0" w:type="dxa"/>
              </w:trPr>
              <w:tc>
                <w:tcPr>
                  <w:tcW w:w="175" w:type="dxa"/>
                  <w:vAlign w:val="center"/>
                  <w:hideMark/>
                </w:tcPr>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  </w:t>
                  </w:r>
                </w:p>
              </w:tc>
              <w:tc>
                <w:tcPr>
                  <w:tcW w:w="4573" w:type="dxa"/>
                  <w:vAlign w:val="center"/>
                  <w:hideMark/>
                </w:tcPr>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                                         τ = </w:t>
                  </w:r>
                  <w:proofErr w:type="gramStart"/>
                  <w:r w:rsidRPr="007716BD">
                    <w:rPr>
                      <w:rFonts w:ascii="Times New Roman" w:eastAsia="Times New Roman" w:hAnsi="Times New Roman" w:cs="Times New Roman"/>
                      <w:color w:val="404040" w:themeColor="text1" w:themeTint="BF"/>
                    </w:rPr>
                    <w:t>L</w:t>
                  </w:r>
                  <w:proofErr w:type="gramEnd"/>
                  <w:r w:rsidRPr="007716BD">
                    <w:rPr>
                      <w:rFonts w:ascii="Times New Roman" w:eastAsia="Times New Roman" w:hAnsi="Times New Roman" w:cs="Times New Roman"/>
                      <w:color w:val="404040" w:themeColor="text1" w:themeTint="BF"/>
                    </w:rPr>
                    <w:t>ОБ/(RОБ + RДОБ)</w:t>
                  </w:r>
                </w:p>
              </w:tc>
              <w:tc>
                <w:tcPr>
                  <w:tcW w:w="377" w:type="dxa"/>
                  <w:vAlign w:val="center"/>
                  <w:hideMark/>
                </w:tcPr>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(6)</w:t>
                  </w:r>
                </w:p>
              </w:tc>
            </w:tr>
          </w:tbl>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где </w:t>
            </w:r>
            <w:proofErr w:type="gramStart"/>
            <w:r w:rsidRPr="007716BD">
              <w:rPr>
                <w:rFonts w:ascii="Times New Roman" w:eastAsia="Times New Roman" w:hAnsi="Times New Roman" w:cs="Times New Roman"/>
                <w:color w:val="404040" w:themeColor="text1" w:themeTint="BF"/>
              </w:rPr>
              <w:t>L</w:t>
            </w:r>
            <w:proofErr w:type="gramEnd"/>
            <w:r w:rsidRPr="007716BD">
              <w:rPr>
                <w:rFonts w:ascii="Times New Roman" w:eastAsia="Times New Roman" w:hAnsi="Times New Roman" w:cs="Times New Roman"/>
                <w:color w:val="404040" w:themeColor="text1" w:themeTint="BF"/>
              </w:rPr>
              <w:t>ОБ и RОБ – соответственно индуктивность и активное сопротивление обмотки реле; RДОБ – добавочное сопротивление резистора, включенного с обмоткой.</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Ещё большее быстродействие (в 5...10 раз) можно получить, включив параллельно RДОБ ёмкость</w:t>
            </w:r>
            <w:proofErr w:type="gramStart"/>
            <w:r w:rsidRPr="007716BD">
              <w:rPr>
                <w:rFonts w:ascii="Times New Roman" w:eastAsia="Times New Roman" w:hAnsi="Times New Roman" w:cs="Times New Roman"/>
                <w:color w:val="404040" w:themeColor="text1" w:themeTint="BF"/>
              </w:rPr>
              <w:t xml:space="preserve"> С</w:t>
            </w:r>
            <w:proofErr w:type="gramEnd"/>
            <w:r w:rsidRPr="007716BD">
              <w:rPr>
                <w:rFonts w:ascii="Times New Roman" w:eastAsia="Times New Roman" w:hAnsi="Times New Roman" w:cs="Times New Roman"/>
                <w:color w:val="404040" w:themeColor="text1" w:themeTint="BF"/>
              </w:rPr>
              <w:t xml:space="preserve"> (рис. 2а, штриховая линия). При замыкании выключателя</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ток переходного процесса </w:t>
            </w:r>
            <w:proofErr w:type="spellStart"/>
            <w:r w:rsidRPr="007716BD">
              <w:rPr>
                <w:rFonts w:ascii="Times New Roman" w:eastAsia="Times New Roman" w:hAnsi="Times New Roman" w:cs="Times New Roman"/>
                <w:color w:val="404040" w:themeColor="text1" w:themeTint="BF"/>
              </w:rPr>
              <w:t>iПЕР</w:t>
            </w:r>
            <w:proofErr w:type="spellEnd"/>
            <w:r w:rsidRPr="007716BD">
              <w:rPr>
                <w:rFonts w:ascii="Times New Roman" w:eastAsia="Times New Roman" w:hAnsi="Times New Roman" w:cs="Times New Roman"/>
                <w:color w:val="404040" w:themeColor="text1" w:themeTint="BF"/>
              </w:rPr>
              <w:t xml:space="preserve"> проходит через С в обход RДОБ, т.к. ёмкостное сопротивление конденсатора С значительно меньше RДОБ. Зарядный ток конденсатора резко увеличивается до значительной величины, поэтому ток в обмотке реле быстрее достигает значения тока срабатывания и, следовательно, </w:t>
            </w:r>
            <w:r w:rsidRPr="007716BD">
              <w:rPr>
                <w:rFonts w:ascii="Times New Roman" w:eastAsia="Times New Roman" w:hAnsi="Times New Roman" w:cs="Times New Roman"/>
                <w:noProof/>
                <w:color w:val="404040" w:themeColor="text1" w:themeTint="BF"/>
                <w:lang w:eastAsia="ru-RU"/>
              </w:rPr>
              <w:drawing>
                <wp:inline distT="0" distB="0" distL="0" distR="0">
                  <wp:extent cx="190500" cy="200025"/>
                  <wp:effectExtent l="19050" t="0" r="0" b="0"/>
                  <wp:docPr id="24" name="Рисунок 24" descr="http://www.support17.com/art/img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upport17.com/art/img2214.jpg"/>
                          <pic:cNvPicPr>
                            <a:picLocks noChangeAspect="1" noChangeArrowheads="1"/>
                          </pic:cNvPicPr>
                        </pic:nvPicPr>
                        <pic:blipFill>
                          <a:blip r:embed="rId27" cstate="print"/>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Pr="007716BD">
              <w:rPr>
                <w:rFonts w:ascii="Times New Roman" w:eastAsia="Times New Roman" w:hAnsi="Times New Roman" w:cs="Times New Roman"/>
                <w:color w:val="404040" w:themeColor="text1" w:themeTint="BF"/>
              </w:rPr>
              <w:t xml:space="preserve">становится меньше (кривая 3, рис. 2б). За малый промежуток времени существования ток переходного процесса не успевает перегреть обмотку реле. В установившемся режиме ток </w:t>
            </w:r>
            <w:proofErr w:type="spellStart"/>
            <w:r w:rsidRPr="007716BD">
              <w:rPr>
                <w:rFonts w:ascii="Times New Roman" w:eastAsia="Times New Roman" w:hAnsi="Times New Roman" w:cs="Times New Roman"/>
                <w:color w:val="404040" w:themeColor="text1" w:themeTint="BF"/>
              </w:rPr>
              <w:t>iУСТ</w:t>
            </w:r>
            <w:proofErr w:type="spellEnd"/>
            <w:r w:rsidRPr="007716BD">
              <w:rPr>
                <w:rFonts w:ascii="Times New Roman" w:eastAsia="Times New Roman" w:hAnsi="Times New Roman" w:cs="Times New Roman"/>
                <w:color w:val="404040" w:themeColor="text1" w:themeTint="BF"/>
              </w:rPr>
              <w:t xml:space="preserve"> проходит через резистор RДОБ (т.к. конденсатор не пропускает постоянный ток), и поэтому величина его будет значительно меньше по сравнению </w:t>
            </w:r>
            <w:proofErr w:type="gramStart"/>
            <w:r w:rsidRPr="007716BD">
              <w:rPr>
                <w:rFonts w:ascii="Times New Roman" w:eastAsia="Times New Roman" w:hAnsi="Times New Roman" w:cs="Times New Roman"/>
                <w:color w:val="404040" w:themeColor="text1" w:themeTint="BF"/>
              </w:rPr>
              <w:t>с</w:t>
            </w:r>
            <w:proofErr w:type="gramEnd"/>
            <w:r w:rsidRPr="007716BD">
              <w:rPr>
                <w:rFonts w:ascii="Times New Roman" w:eastAsia="Times New Roman" w:hAnsi="Times New Roman" w:cs="Times New Roman"/>
                <w:color w:val="404040" w:themeColor="text1" w:themeTint="BF"/>
              </w:rPr>
              <w:t xml:space="preserve"> броском тока. Следовательно, перегрева обмотки в этом случае не будет.</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p>
          <w:p w:rsidR="007716BD" w:rsidRDefault="007716BD" w:rsidP="007716BD">
            <w:pPr>
              <w:spacing w:after="0" w:line="240" w:lineRule="auto"/>
              <w:jc w:val="both"/>
              <w:rPr>
                <w:rFonts w:ascii="Times New Roman" w:eastAsia="Times New Roman" w:hAnsi="Times New Roman" w:cs="Times New Roman"/>
                <w:i/>
                <w:iCs/>
                <w:color w:val="404040" w:themeColor="text1" w:themeTint="BF"/>
                <w:spacing w:val="-11"/>
              </w:rPr>
            </w:pPr>
          </w:p>
          <w:p w:rsidR="00714E39" w:rsidRPr="007716BD" w:rsidRDefault="00240D5C" w:rsidP="00714E39">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714E39" w:rsidRPr="007716BD">
              <w:rPr>
                <w:rFonts w:ascii="Times New Roman" w:eastAsia="Times New Roman" w:hAnsi="Times New Roman" w:cs="Times New Roman"/>
                <w:b/>
                <w:color w:val="404040" w:themeColor="text1" w:themeTint="BF"/>
              </w:rPr>
              <w:t xml:space="preserve"> работа №6</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работы маятникового трансмиттера МТ-1</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Цель работы:</w:t>
            </w:r>
            <w:r w:rsidRPr="007716BD">
              <w:rPr>
                <w:rFonts w:ascii="Times New Roman" w:eastAsia="Times New Roman" w:hAnsi="Times New Roman" w:cs="Times New Roman"/>
                <w:color w:val="404040" w:themeColor="text1" w:themeTint="BF"/>
              </w:rPr>
              <w:t xml:space="preserve"> Экспериментально исследовать работу МТ-1.</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 устройством визуально.</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Собрать схему исследования.</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Включить обмотки МТ-1 последовательно, подключить источник постоянного тока к обмоткам устройства (± 24 В).</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Выявить управляющий контакт.</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Определить частоту колебаний маятника.</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Включить обмотки МТ-1 параллельно и подключить источник постоянного тока (± 12 В).</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5. Определить частоту колебаний маятника.</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714E39" w:rsidRPr="007716BD" w:rsidRDefault="00714E39" w:rsidP="00714E39">
            <w:pPr>
              <w:pStyle w:val="afc"/>
              <w:shd w:val="clear" w:color="auto" w:fill="FFFFFF"/>
              <w:spacing w:before="0" w:beforeAutospacing="0" w:after="0" w:afterAutospacing="0"/>
              <w:ind w:firstLine="706"/>
              <w:jc w:val="both"/>
              <w:rPr>
                <w:color w:val="404040" w:themeColor="text1" w:themeTint="BF"/>
                <w:sz w:val="22"/>
                <w:szCs w:val="22"/>
              </w:rPr>
            </w:pPr>
            <w:r w:rsidRPr="007716BD">
              <w:rPr>
                <w:color w:val="404040" w:themeColor="text1" w:themeTint="BF"/>
                <w:sz w:val="22"/>
                <w:szCs w:val="22"/>
              </w:rPr>
              <w:t>При прохождении якоря через среднее положение снова замыкаются контакты</w:t>
            </w:r>
            <w:r w:rsidRPr="007716BD">
              <w:rPr>
                <w:rStyle w:val="apple-converted-space"/>
                <w:color w:val="404040" w:themeColor="text1" w:themeTint="BF"/>
                <w:sz w:val="22"/>
                <w:szCs w:val="22"/>
              </w:rPr>
              <w:t> </w:t>
            </w:r>
            <w:r w:rsidRPr="007716BD">
              <w:rPr>
                <w:i/>
                <w:iCs/>
                <w:color w:val="404040" w:themeColor="text1" w:themeTint="BF"/>
                <w:sz w:val="22"/>
                <w:szCs w:val="22"/>
              </w:rPr>
              <w:t>УК,</w:t>
            </w:r>
            <w:r w:rsidRPr="007716BD">
              <w:rPr>
                <w:rStyle w:val="apple-converted-space"/>
                <w:color w:val="404040" w:themeColor="text1" w:themeTint="BF"/>
                <w:sz w:val="22"/>
                <w:szCs w:val="22"/>
              </w:rPr>
              <w:t> </w:t>
            </w:r>
            <w:r w:rsidRPr="007716BD">
              <w:rPr>
                <w:color w:val="404040" w:themeColor="text1" w:themeTint="BF"/>
                <w:sz w:val="22"/>
                <w:szCs w:val="22"/>
              </w:rPr>
              <w:t>и обмотки включаются. Якорь вместе с маятником получают дополнительное усилие. Таким образом, за счет энергии источника питания при каждом прохождении среднего по</w:t>
            </w:r>
            <w:r w:rsidRPr="007716BD">
              <w:rPr>
                <w:color w:val="404040" w:themeColor="text1" w:themeTint="BF"/>
                <w:sz w:val="22"/>
                <w:szCs w:val="22"/>
              </w:rPr>
              <w:softHyphen/>
              <w:t>ложения маятник получает дополнительное ускоряющее усилие, устанавливаются незатухающие автоматические колебания. Трансмиттер МТ-1 совершает 95—115 колебаний в минуту. С такой же частотой замыкаются и размыкаются контакты</w:t>
            </w:r>
            <w:r w:rsidRPr="007716BD">
              <w:rPr>
                <w:rStyle w:val="apple-converted-space"/>
                <w:color w:val="404040" w:themeColor="text1" w:themeTint="BF"/>
                <w:sz w:val="22"/>
                <w:szCs w:val="22"/>
              </w:rPr>
              <w:t> </w:t>
            </w:r>
            <w:r w:rsidRPr="007716BD">
              <w:rPr>
                <w:i/>
                <w:iCs/>
                <w:color w:val="404040" w:themeColor="text1" w:themeTint="BF"/>
                <w:sz w:val="22"/>
                <w:szCs w:val="22"/>
              </w:rPr>
              <w:t>31-32</w:t>
            </w:r>
            <w:r w:rsidRPr="007716BD">
              <w:rPr>
                <w:rStyle w:val="apple-converted-space"/>
                <w:color w:val="404040" w:themeColor="text1" w:themeTint="BF"/>
                <w:sz w:val="22"/>
                <w:szCs w:val="22"/>
              </w:rPr>
              <w:t> </w:t>
            </w:r>
            <w:r w:rsidRPr="007716BD">
              <w:rPr>
                <w:color w:val="404040" w:themeColor="text1" w:themeTint="BF"/>
                <w:sz w:val="22"/>
                <w:szCs w:val="22"/>
              </w:rPr>
              <w:t>и</w:t>
            </w:r>
            <w:r w:rsidRPr="007716BD">
              <w:rPr>
                <w:rStyle w:val="apple-converted-space"/>
                <w:color w:val="404040" w:themeColor="text1" w:themeTint="BF"/>
                <w:sz w:val="22"/>
                <w:szCs w:val="22"/>
              </w:rPr>
              <w:t> </w:t>
            </w:r>
            <w:r w:rsidRPr="007716BD">
              <w:rPr>
                <w:i/>
                <w:iCs/>
                <w:color w:val="404040" w:themeColor="text1" w:themeTint="BF"/>
                <w:sz w:val="22"/>
                <w:szCs w:val="22"/>
              </w:rPr>
              <w:t>41-42.</w:t>
            </w:r>
            <w:r w:rsidRPr="007716BD">
              <w:rPr>
                <w:rStyle w:val="apple-converted-space"/>
                <w:i/>
                <w:iCs/>
                <w:color w:val="404040" w:themeColor="text1" w:themeTint="BF"/>
                <w:sz w:val="22"/>
                <w:szCs w:val="22"/>
              </w:rPr>
              <w:t> </w:t>
            </w:r>
            <w:r w:rsidRPr="007716BD">
              <w:rPr>
                <w:color w:val="404040" w:themeColor="text1" w:themeTint="BF"/>
                <w:sz w:val="22"/>
                <w:szCs w:val="22"/>
              </w:rPr>
              <w:t>Через эти контакты в рельсовую цепь передаются импульсы тока.</w:t>
            </w:r>
          </w:p>
          <w:p w:rsidR="00714E39" w:rsidRPr="007716BD" w:rsidRDefault="00714E39" w:rsidP="00714E39">
            <w:pPr>
              <w:pStyle w:val="afc"/>
              <w:shd w:val="clear" w:color="auto" w:fill="FFFFFF"/>
              <w:spacing w:before="0" w:beforeAutospacing="0" w:after="0" w:afterAutospacing="0"/>
              <w:ind w:firstLine="706"/>
              <w:jc w:val="both"/>
              <w:rPr>
                <w:color w:val="404040" w:themeColor="text1" w:themeTint="BF"/>
                <w:sz w:val="22"/>
                <w:szCs w:val="22"/>
              </w:rPr>
            </w:pPr>
            <w:r w:rsidRPr="007716BD">
              <w:rPr>
                <w:color w:val="404040" w:themeColor="text1" w:themeTint="BF"/>
                <w:sz w:val="22"/>
                <w:szCs w:val="22"/>
              </w:rPr>
              <w:t>Маятниковые трансмиттеры рассчитаны для работы от источников постоянного тока напряжением 12 и 24 В.</w:t>
            </w:r>
          </w:p>
          <w:p w:rsidR="00714E39" w:rsidRPr="007716BD" w:rsidRDefault="00714E39" w:rsidP="00714E39">
            <w:pPr>
              <w:pStyle w:val="afc"/>
              <w:shd w:val="clear" w:color="auto" w:fill="FFFFFF"/>
              <w:spacing w:before="0" w:beforeAutospacing="0" w:after="0" w:afterAutospacing="0"/>
              <w:ind w:firstLine="706"/>
              <w:jc w:val="both"/>
              <w:rPr>
                <w:color w:val="404040" w:themeColor="text1" w:themeTint="BF"/>
                <w:sz w:val="22"/>
                <w:szCs w:val="22"/>
              </w:rPr>
            </w:pPr>
            <w:r w:rsidRPr="007716BD">
              <w:rPr>
                <w:color w:val="404040" w:themeColor="text1" w:themeTint="BF"/>
                <w:sz w:val="22"/>
                <w:szCs w:val="22"/>
              </w:rPr>
              <w:t>При напряжении 12</w:t>
            </w:r>
            <w:proofErr w:type="gramStart"/>
            <w:r w:rsidRPr="007716BD">
              <w:rPr>
                <w:color w:val="404040" w:themeColor="text1" w:themeTint="BF"/>
                <w:sz w:val="22"/>
                <w:szCs w:val="22"/>
              </w:rPr>
              <w:t xml:space="preserve"> В</w:t>
            </w:r>
            <w:proofErr w:type="gramEnd"/>
            <w:r w:rsidRPr="007716BD">
              <w:rPr>
                <w:color w:val="404040" w:themeColor="text1" w:themeTint="BF"/>
                <w:sz w:val="22"/>
                <w:szCs w:val="22"/>
              </w:rPr>
              <w:t xml:space="preserve"> обмотки сопротивлением по 300 Ом каждая соединяют параллельно, а при напряжении 24 В — после</w:t>
            </w:r>
            <w:r w:rsidRPr="007716BD">
              <w:rPr>
                <w:color w:val="404040" w:themeColor="text1" w:themeTint="BF"/>
                <w:sz w:val="22"/>
                <w:szCs w:val="22"/>
              </w:rPr>
              <w:softHyphen/>
              <w:t xml:space="preserve">довательно. Контакты маятниковых трансмиттеров изготовляют из </w:t>
            </w:r>
            <w:r w:rsidRPr="007716BD">
              <w:rPr>
                <w:color w:val="404040" w:themeColor="text1" w:themeTint="BF"/>
                <w:sz w:val="22"/>
                <w:szCs w:val="22"/>
              </w:rPr>
              <w:lastRenderedPageBreak/>
              <w:t>металлокерамического сплава марки СрКд-86-14. Они обеспечивают 50 млн. включений цепей постоянного тока 2</w:t>
            </w:r>
            <w:proofErr w:type="gramStart"/>
            <w:r w:rsidRPr="007716BD">
              <w:rPr>
                <w:color w:val="404040" w:themeColor="text1" w:themeTint="BF"/>
                <w:sz w:val="22"/>
                <w:szCs w:val="22"/>
              </w:rPr>
              <w:t xml:space="preserve"> А</w:t>
            </w:r>
            <w:proofErr w:type="gramEnd"/>
            <w:r w:rsidRPr="007716BD">
              <w:rPr>
                <w:color w:val="404040" w:themeColor="text1" w:themeTint="BF"/>
                <w:sz w:val="22"/>
                <w:szCs w:val="22"/>
              </w:rPr>
              <w:t xml:space="preserve"> при напряжении 12 В. Для уменьшения износа контактов включены </w:t>
            </w:r>
            <w:proofErr w:type="spellStart"/>
            <w:r w:rsidRPr="007716BD">
              <w:rPr>
                <w:color w:val="404040" w:themeColor="text1" w:themeTint="BF"/>
                <w:sz w:val="22"/>
                <w:szCs w:val="22"/>
              </w:rPr>
              <w:t>искрогасительные</w:t>
            </w:r>
            <w:proofErr w:type="spellEnd"/>
            <w:r w:rsidRPr="007716BD">
              <w:rPr>
                <w:color w:val="404040" w:themeColor="text1" w:themeTint="BF"/>
                <w:sz w:val="22"/>
                <w:szCs w:val="22"/>
              </w:rPr>
              <w:t xml:space="preserve"> контуры из резисторов и конденсаторов, размещенные внутри кожуха трансмиттера.</w:t>
            </w:r>
          </w:p>
          <w:p w:rsidR="00714E39" w:rsidRPr="007716BD" w:rsidRDefault="00714E39" w:rsidP="00714E39">
            <w:pPr>
              <w:pStyle w:val="afc"/>
              <w:spacing w:before="0" w:beforeAutospacing="0" w:after="0" w:afterAutospacing="0"/>
              <w:jc w:val="both"/>
              <w:rPr>
                <w:i/>
                <w:iCs/>
                <w:color w:val="404040" w:themeColor="text1" w:themeTint="BF"/>
                <w:sz w:val="22"/>
                <w:szCs w:val="22"/>
              </w:rPr>
            </w:pPr>
            <w:r w:rsidRPr="007716BD">
              <w:rPr>
                <w:color w:val="404040" w:themeColor="text1" w:themeTint="BF"/>
                <w:sz w:val="22"/>
                <w:szCs w:val="22"/>
              </w:rPr>
              <w:t xml:space="preserve">Маятниковый трансмиттер представляет собой электромагнитный механизм постоянного тока с качающимся якорем. Основными его частями являются: </w:t>
            </w:r>
            <w:proofErr w:type="spellStart"/>
            <w:r w:rsidRPr="007716BD">
              <w:rPr>
                <w:color w:val="404040" w:themeColor="text1" w:themeTint="BF"/>
                <w:sz w:val="22"/>
                <w:szCs w:val="22"/>
              </w:rPr>
              <w:t>магнитопровод</w:t>
            </w:r>
            <w:proofErr w:type="spellEnd"/>
            <w:r w:rsidRPr="007716BD">
              <w:rPr>
                <w:rStyle w:val="apple-converted-space"/>
                <w:color w:val="404040" w:themeColor="text1" w:themeTint="BF"/>
                <w:sz w:val="22"/>
                <w:szCs w:val="22"/>
              </w:rPr>
              <w:t> </w:t>
            </w:r>
            <w:r w:rsidRPr="007716BD">
              <w:rPr>
                <w:i/>
                <w:iCs/>
                <w:color w:val="404040" w:themeColor="text1" w:themeTint="BF"/>
                <w:sz w:val="22"/>
                <w:szCs w:val="22"/>
              </w:rPr>
              <w:t>1</w:t>
            </w:r>
            <w:r w:rsidRPr="007716BD">
              <w:rPr>
                <w:color w:val="404040" w:themeColor="text1" w:themeTint="BF"/>
                <w:sz w:val="22"/>
                <w:szCs w:val="22"/>
              </w:rPr>
              <w:t>с катушками, якорь 2, на оси</w:t>
            </w:r>
            <w:r w:rsidRPr="007716BD">
              <w:rPr>
                <w:i/>
                <w:iCs/>
                <w:color w:val="404040" w:themeColor="text1" w:themeTint="BF"/>
                <w:sz w:val="22"/>
                <w:szCs w:val="22"/>
              </w:rPr>
              <w:t>3</w:t>
            </w:r>
            <w:r w:rsidRPr="007716BD">
              <w:rPr>
                <w:rStyle w:val="apple-converted-space"/>
                <w:i/>
                <w:iCs/>
                <w:color w:val="404040" w:themeColor="text1" w:themeTint="BF"/>
                <w:sz w:val="22"/>
                <w:szCs w:val="22"/>
              </w:rPr>
              <w:t> </w:t>
            </w:r>
            <w:r w:rsidRPr="007716BD">
              <w:rPr>
                <w:color w:val="404040" w:themeColor="text1" w:themeTint="BF"/>
                <w:sz w:val="22"/>
                <w:szCs w:val="22"/>
              </w:rPr>
              <w:t xml:space="preserve">которого находятся маятник 7 и </w:t>
            </w:r>
            <w:proofErr w:type="spellStart"/>
            <w:r w:rsidRPr="007716BD">
              <w:rPr>
                <w:color w:val="404040" w:themeColor="text1" w:themeTint="BF"/>
                <w:sz w:val="22"/>
                <w:szCs w:val="22"/>
              </w:rPr>
              <w:t>гетинаксовые</w:t>
            </w:r>
            <w:proofErr w:type="spellEnd"/>
            <w:r w:rsidRPr="007716BD">
              <w:rPr>
                <w:color w:val="404040" w:themeColor="text1" w:themeTint="BF"/>
                <w:sz w:val="22"/>
                <w:szCs w:val="22"/>
              </w:rPr>
              <w:t xml:space="preserve"> кулачковые шайбы</w:t>
            </w:r>
            <w:proofErr w:type="gramStart"/>
            <w:r w:rsidRPr="007716BD">
              <w:rPr>
                <w:i/>
                <w:iCs/>
                <w:color w:val="404040" w:themeColor="text1" w:themeTint="BF"/>
                <w:sz w:val="22"/>
                <w:szCs w:val="22"/>
              </w:rPr>
              <w:t>4</w:t>
            </w:r>
            <w:proofErr w:type="gramEnd"/>
            <w:r w:rsidRPr="007716BD">
              <w:rPr>
                <w:i/>
                <w:iCs/>
                <w:color w:val="404040" w:themeColor="text1" w:themeTint="BF"/>
                <w:sz w:val="22"/>
                <w:szCs w:val="22"/>
              </w:rPr>
              <w:t>, 5, 6.</w:t>
            </w:r>
          </w:p>
          <w:p w:rsidR="00714E39" w:rsidRPr="007716BD" w:rsidRDefault="00714E39" w:rsidP="00714E39">
            <w:pPr>
              <w:pStyle w:val="afc"/>
              <w:spacing w:before="0" w:beforeAutospacing="0" w:after="0" w:afterAutospacing="0"/>
              <w:jc w:val="both"/>
              <w:rPr>
                <w:i/>
                <w:iCs/>
                <w:color w:val="404040" w:themeColor="text1" w:themeTint="BF"/>
                <w:sz w:val="22"/>
                <w:szCs w:val="22"/>
              </w:rPr>
            </w:pPr>
          </w:p>
          <w:p w:rsidR="00714E39" w:rsidRPr="007716BD" w:rsidRDefault="00714E39" w:rsidP="00714E39">
            <w:pPr>
              <w:pStyle w:val="afc"/>
              <w:spacing w:before="0" w:beforeAutospacing="0" w:after="0" w:afterAutospacing="0"/>
              <w:jc w:val="both"/>
              <w:rPr>
                <w:color w:val="404040" w:themeColor="text1" w:themeTint="BF"/>
                <w:sz w:val="22"/>
                <w:szCs w:val="22"/>
              </w:rPr>
            </w:pPr>
            <w:r w:rsidRPr="007716BD">
              <w:rPr>
                <w:noProof/>
                <w:color w:val="404040" w:themeColor="text1" w:themeTint="BF"/>
                <w:sz w:val="22"/>
                <w:szCs w:val="22"/>
              </w:rPr>
              <w:drawing>
                <wp:inline distT="0" distB="0" distL="0" distR="0">
                  <wp:extent cx="2638425" cy="3857625"/>
                  <wp:effectExtent l="19050" t="0" r="9525" b="0"/>
                  <wp:docPr id="36" name="Рисунок 61" descr="http://www.studfiles.ru/html/2706/132/html_78Rdb4LGsr.GBMC/htmlconvd-0HXD1X_html_macef0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studfiles.ru/html/2706/132/html_78Rdb4LGsr.GBMC/htmlconvd-0HXD1X_html_macef05f.jpg"/>
                          <pic:cNvPicPr>
                            <a:picLocks noChangeAspect="1" noChangeArrowheads="1"/>
                          </pic:cNvPicPr>
                        </pic:nvPicPr>
                        <pic:blipFill>
                          <a:blip r:embed="rId31" cstate="print"/>
                          <a:srcRect/>
                          <a:stretch>
                            <a:fillRect/>
                          </a:stretch>
                        </pic:blipFill>
                        <pic:spPr bwMode="auto">
                          <a:xfrm>
                            <a:off x="0" y="0"/>
                            <a:ext cx="2638425" cy="3857625"/>
                          </a:xfrm>
                          <a:prstGeom prst="rect">
                            <a:avLst/>
                          </a:prstGeom>
                          <a:noFill/>
                          <a:ln w="9525">
                            <a:noFill/>
                            <a:miter lim="800000"/>
                            <a:headEnd/>
                            <a:tailEnd/>
                          </a:ln>
                        </pic:spPr>
                      </pic:pic>
                    </a:graphicData>
                  </a:graphic>
                </wp:inline>
              </w:drawing>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Рис.6 Устройство МТ</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Область применения МТ-1.</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Назначение управляющего контакта.</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Назначение в устройстве </w:t>
            </w:r>
            <w:r w:rsidRPr="007716BD">
              <w:rPr>
                <w:rFonts w:ascii="Times New Roman" w:eastAsia="Times New Roman" w:hAnsi="Times New Roman" w:cs="Times New Roman"/>
                <w:color w:val="404040" w:themeColor="text1" w:themeTint="BF"/>
                <w:lang w:val="en-US"/>
              </w:rPr>
              <w:t>R</w:t>
            </w:r>
            <w:r w:rsidRPr="007716BD">
              <w:rPr>
                <w:rFonts w:ascii="Times New Roman" w:eastAsia="Times New Roman" w:hAnsi="Times New Roman" w:cs="Times New Roman"/>
                <w:color w:val="404040" w:themeColor="text1" w:themeTint="BF"/>
              </w:rPr>
              <w:t>-</w:t>
            </w:r>
            <w:r w:rsidRPr="007716BD">
              <w:rPr>
                <w:rFonts w:ascii="Times New Roman" w:eastAsia="Times New Roman" w:hAnsi="Times New Roman" w:cs="Times New Roman"/>
                <w:color w:val="404040" w:themeColor="text1" w:themeTint="BF"/>
                <w:lang w:val="en-US"/>
              </w:rPr>
              <w:t>C</w:t>
            </w:r>
            <w:r w:rsidRPr="007716BD">
              <w:rPr>
                <w:rFonts w:ascii="Times New Roman" w:eastAsia="Times New Roman" w:hAnsi="Times New Roman" w:cs="Times New Roman"/>
                <w:color w:val="404040" w:themeColor="text1" w:themeTint="BF"/>
              </w:rPr>
              <w:t xml:space="preserve"> цепочек.</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От чего зависит частота колебаний МТ-1?</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Как будет работать устройство:</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ab/>
              <w:t>а) при разомкнутых управляющих контактах?</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ab/>
              <w:t>б) при замкнутых управляющих контактах?</w:t>
            </w:r>
          </w:p>
          <w:p w:rsidR="00714E39" w:rsidRPr="007716BD" w:rsidRDefault="00714E39" w:rsidP="00714E39">
            <w:pPr>
              <w:spacing w:after="0" w:line="240" w:lineRule="auto"/>
              <w:jc w:val="both"/>
              <w:rPr>
                <w:rFonts w:ascii="Times New Roman" w:hAnsi="Times New Roman" w:cs="Times New Roman"/>
                <w:b/>
                <w:color w:val="404040" w:themeColor="text1" w:themeTint="BF"/>
              </w:rPr>
            </w:pPr>
          </w:p>
          <w:p w:rsidR="00714E39" w:rsidRPr="007716BD" w:rsidRDefault="00714E39" w:rsidP="00714E39">
            <w:pPr>
              <w:spacing w:after="0" w:line="240" w:lineRule="auto"/>
              <w:jc w:val="both"/>
              <w:rPr>
                <w:rFonts w:ascii="Times New Roman" w:hAnsi="Times New Roman" w:cs="Times New Roman"/>
                <w:b/>
                <w:color w:val="404040" w:themeColor="text1" w:themeTint="BF"/>
              </w:rPr>
            </w:pPr>
          </w:p>
          <w:p w:rsidR="00714E39" w:rsidRPr="007716BD" w:rsidRDefault="00240D5C" w:rsidP="00714E39">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714E39" w:rsidRPr="007716BD">
              <w:rPr>
                <w:rFonts w:ascii="Times New Roman" w:eastAsia="Times New Roman" w:hAnsi="Times New Roman" w:cs="Times New Roman"/>
                <w:b/>
                <w:color w:val="404040" w:themeColor="text1" w:themeTint="BF"/>
              </w:rPr>
              <w:t xml:space="preserve"> работа №7</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устройства и принципа работы кодового путевого трансмиттера.</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Цель работы:</w:t>
            </w:r>
            <w:r w:rsidRPr="007716BD">
              <w:rPr>
                <w:rFonts w:ascii="Times New Roman" w:eastAsia="Times New Roman" w:hAnsi="Times New Roman" w:cs="Times New Roman"/>
                <w:color w:val="404040" w:themeColor="text1" w:themeTint="BF"/>
              </w:rPr>
              <w:t xml:space="preserve"> Экспериментально исследовать работу кодового путевого трансмиттера.</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со схемой лабораторного макета.</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Исследовать составные элементы КПТШ.</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Подключить ШР к разъемам КПТШ.</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Подать напряжение ~220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на соответствующие клеммы.</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lastRenderedPageBreak/>
              <w:t>3. Через смотровое окно убедиться в работе трансмиттера КПТШ.</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Рассмотреть кодовые шайбы и контакты.</w:t>
            </w:r>
          </w:p>
          <w:p w:rsidR="00714E39" w:rsidRPr="007716BD" w:rsidRDefault="00714E39" w:rsidP="00714E3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5. Визуально (с помощью светоизлучающих диодов) убедиться, что прибор выдает 3 кода (</w:t>
            </w:r>
            <w:proofErr w:type="gramStart"/>
            <w:r w:rsidRPr="007716BD">
              <w:rPr>
                <w:rFonts w:ascii="Times New Roman" w:eastAsia="Times New Roman" w:hAnsi="Times New Roman" w:cs="Times New Roman"/>
                <w:color w:val="404040" w:themeColor="text1" w:themeTint="BF"/>
              </w:rPr>
              <w:t>З</w:t>
            </w:r>
            <w:proofErr w:type="gramEnd"/>
            <w:r w:rsidRPr="007716BD">
              <w:rPr>
                <w:rFonts w:ascii="Times New Roman" w:eastAsia="Times New Roman" w:hAnsi="Times New Roman" w:cs="Times New Roman"/>
                <w:color w:val="404040" w:themeColor="text1" w:themeTint="BF"/>
              </w:rPr>
              <w:t>, Ж, КЖ).</w:t>
            </w:r>
          </w:p>
          <w:p w:rsidR="00714E39" w:rsidRPr="007716BD" w:rsidRDefault="00714E39" w:rsidP="00714E3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714E39" w:rsidRPr="007716BD" w:rsidRDefault="00714E39" w:rsidP="00714E39">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Кодовые путевые трансмиттеры переменного тока КПТШ служат для образования кодовых сигналов, используемых в системах число</w:t>
            </w:r>
            <w:r w:rsidRPr="007716BD">
              <w:rPr>
                <w:rFonts w:ascii="Times New Roman" w:eastAsia="Times New Roman" w:hAnsi="Times New Roman" w:cs="Times New Roman"/>
                <w:color w:val="404040" w:themeColor="text1" w:themeTint="BF"/>
              </w:rPr>
              <w:softHyphen/>
              <w:t>вой кодовой автоблокировки и автоматической локомотивной сигна</w:t>
            </w:r>
            <w:r w:rsidRPr="007716BD">
              <w:rPr>
                <w:rFonts w:ascii="Times New Roman" w:eastAsia="Times New Roman" w:hAnsi="Times New Roman" w:cs="Times New Roman"/>
                <w:color w:val="404040" w:themeColor="text1" w:themeTint="BF"/>
              </w:rPr>
              <w:softHyphen/>
              <w:t>лизации.</w:t>
            </w:r>
          </w:p>
          <w:p w:rsidR="00714E39" w:rsidRPr="007716BD" w:rsidRDefault="00714E39" w:rsidP="00714E39">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Трансмиттеры КПТШ-5 и КПТШ-7 используют в системе число</w:t>
            </w:r>
            <w:r w:rsidRPr="007716BD">
              <w:rPr>
                <w:rFonts w:ascii="Times New Roman" w:eastAsia="Times New Roman" w:hAnsi="Times New Roman" w:cs="Times New Roman"/>
                <w:color w:val="404040" w:themeColor="text1" w:themeTint="BF"/>
              </w:rPr>
              <w:softHyphen/>
              <w:t xml:space="preserve">вой кодовой автоблокировки и АЛСН переменного тока 50 Гц, а КПТШ-8 и КПТШ-9 — при частоте сигнального тока 75 Гц. </w:t>
            </w:r>
            <w:proofErr w:type="gramStart"/>
            <w:r w:rsidRPr="007716BD">
              <w:rPr>
                <w:rFonts w:ascii="Times New Roman" w:eastAsia="Times New Roman" w:hAnsi="Times New Roman" w:cs="Times New Roman"/>
                <w:color w:val="404040" w:themeColor="text1" w:themeTint="BF"/>
              </w:rPr>
              <w:t>Про</w:t>
            </w:r>
            <w:r w:rsidRPr="007716BD">
              <w:rPr>
                <w:rFonts w:ascii="Times New Roman" w:eastAsia="Times New Roman" w:hAnsi="Times New Roman" w:cs="Times New Roman"/>
                <w:color w:val="404040" w:themeColor="text1" w:themeTint="BF"/>
              </w:rPr>
              <w:softHyphen/>
              <w:t>должительность кодового цикла у трансмиттеров КПТШ-5 и КПТШ-8 составляет 1,6 с, а у трансмиттеров КПТШ-7 и КПТШ-9 — 1,86 с. На станциях с импульсными рельсовыми цепями переменного тока 75 и 25 Гц для образования равномерных импульсов и интер</w:t>
            </w:r>
            <w:r w:rsidRPr="007716BD">
              <w:rPr>
                <w:rFonts w:ascii="Times New Roman" w:eastAsia="Times New Roman" w:hAnsi="Times New Roman" w:cs="Times New Roman"/>
                <w:color w:val="404040" w:themeColor="text1" w:themeTint="BF"/>
              </w:rPr>
              <w:softHyphen/>
              <w:t>валов двух последовательностей применяют трансмиттеры КПТШ-10, работающие от переменного тока частотой 75 Гц, и КПТШ-13, работающие от тока частотой 50 Гц.</w:t>
            </w:r>
            <w:proofErr w:type="gramEnd"/>
          </w:p>
          <w:p w:rsidR="00714E39" w:rsidRDefault="00714E39" w:rsidP="00714E39">
            <w:pPr>
              <w:spacing w:after="0" w:line="240" w:lineRule="auto"/>
              <w:jc w:val="both"/>
              <w:rPr>
                <w:rFonts w:ascii="Times New Roman" w:eastAsia="Times New Roman" w:hAnsi="Times New Roman" w:cs="Times New Roman"/>
                <w:i/>
                <w:iCs/>
                <w:color w:val="404040" w:themeColor="text1" w:themeTint="BF"/>
                <w:spacing w:val="-11"/>
              </w:rPr>
            </w:pPr>
            <w:r w:rsidRPr="007716BD">
              <w:rPr>
                <w:rFonts w:ascii="Times New Roman" w:eastAsia="Times New Roman" w:hAnsi="Times New Roman" w:cs="Times New Roman"/>
                <w:color w:val="404040" w:themeColor="text1" w:themeTint="BF"/>
              </w:rPr>
              <w:t>В системе числовой кодовой автоблокировки с трансляцией импульсов, нашедшей незначительное применение, у входных свето</w:t>
            </w:r>
            <w:r w:rsidRPr="007716BD">
              <w:rPr>
                <w:rFonts w:ascii="Times New Roman" w:eastAsia="Times New Roman" w:hAnsi="Times New Roman" w:cs="Times New Roman"/>
                <w:color w:val="404040" w:themeColor="text1" w:themeTint="BF"/>
              </w:rPr>
              <w:softHyphen/>
              <w:t>форов устанавливают трансмиттеры КПТШ-11,</w:t>
            </w:r>
          </w:p>
          <w:p w:rsidR="00714E39" w:rsidRPr="007716BD" w:rsidRDefault="00714E39" w:rsidP="00714E39">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отличающиеся тем, что кодовая шайба </w:t>
            </w:r>
            <w:r w:rsidRPr="007716BD">
              <w:rPr>
                <w:rFonts w:ascii="Times New Roman" w:eastAsia="Times New Roman" w:hAnsi="Times New Roman" w:cs="Times New Roman"/>
                <w:i/>
                <w:iCs/>
                <w:color w:val="404040" w:themeColor="text1" w:themeTint="BF"/>
              </w:rPr>
              <w:t>КЖ</w:t>
            </w:r>
            <w:r w:rsidRPr="007716BD">
              <w:rPr>
                <w:rFonts w:ascii="Times New Roman" w:eastAsia="Times New Roman" w:hAnsi="Times New Roman" w:cs="Times New Roman"/>
                <w:color w:val="404040" w:themeColor="text1" w:themeTint="BF"/>
              </w:rPr>
              <w:t> имеет один выступ, тогда как в трансмит</w:t>
            </w:r>
            <w:r w:rsidRPr="007716BD">
              <w:rPr>
                <w:rFonts w:ascii="Times New Roman" w:eastAsia="Times New Roman" w:hAnsi="Times New Roman" w:cs="Times New Roman"/>
                <w:color w:val="404040" w:themeColor="text1" w:themeTint="BF"/>
              </w:rPr>
              <w:softHyphen/>
              <w:t>терах других типов она имеет два выступа.</w:t>
            </w:r>
          </w:p>
          <w:p w:rsidR="00714E39" w:rsidRPr="007716BD" w:rsidRDefault="00714E39" w:rsidP="00714E39">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Основными частями трансмиттера (рис.2) являются однофаз</w:t>
            </w:r>
            <w:r w:rsidRPr="007716BD">
              <w:rPr>
                <w:rFonts w:ascii="Times New Roman" w:eastAsia="Times New Roman" w:hAnsi="Times New Roman" w:cs="Times New Roman"/>
                <w:color w:val="404040" w:themeColor="text1" w:themeTint="BF"/>
              </w:rPr>
              <w:softHyphen/>
              <w:t>ный асинхронный двигатель с короткозамкнутым ротором, редуктор, кулачковые шайбы и контактная система. Статор имеет две обмотки, смещенные в пространстве на угол 90°. Параллельно одной из обмо</w:t>
            </w:r>
            <w:r w:rsidRPr="007716BD">
              <w:rPr>
                <w:rFonts w:ascii="Times New Roman" w:eastAsia="Times New Roman" w:hAnsi="Times New Roman" w:cs="Times New Roman"/>
                <w:color w:val="404040" w:themeColor="text1" w:themeTint="BF"/>
              </w:rPr>
              <w:softHyphen/>
              <w:t>ток у трансмиттеров, работающих от переменного тока 50 Гц, включен конденсатор емкостью 6 мкФ для расщепления фазы (у трансмит</w:t>
            </w:r>
            <w:r w:rsidRPr="007716BD">
              <w:rPr>
                <w:rFonts w:ascii="Times New Roman" w:eastAsia="Times New Roman" w:hAnsi="Times New Roman" w:cs="Times New Roman"/>
                <w:color w:val="404040" w:themeColor="text1" w:themeTint="BF"/>
              </w:rPr>
              <w:softHyphen/>
              <w:t>теров, работающих от тока частотой 75 Гц, для этой же цели включен конденсатор емкостью 2 мкФ последовательно с обмоткой).</w:t>
            </w:r>
          </w:p>
          <w:p w:rsidR="00714E39" w:rsidRPr="007716BD" w:rsidRDefault="00714E39" w:rsidP="007716BD">
            <w:pPr>
              <w:spacing w:after="0" w:line="240" w:lineRule="auto"/>
              <w:jc w:val="both"/>
              <w:rPr>
                <w:rFonts w:ascii="Times New Roman" w:eastAsia="Times New Roman" w:hAnsi="Times New Roman" w:cs="Times New Roman"/>
                <w:i/>
                <w:iCs/>
                <w:color w:val="404040" w:themeColor="text1" w:themeTint="BF"/>
                <w:spacing w:val="-11"/>
              </w:rPr>
            </w:pPr>
          </w:p>
        </w:tc>
      </w:tr>
    </w:tbl>
    <w:p w:rsidR="007716BD" w:rsidRPr="007716BD" w:rsidRDefault="007716BD" w:rsidP="007716BD">
      <w:pPr>
        <w:spacing w:after="0" w:line="240" w:lineRule="auto"/>
        <w:jc w:val="both"/>
        <w:rPr>
          <w:rFonts w:ascii="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hAnsi="Times New Roman" w:cs="Times New Roman"/>
          <w:b/>
          <w:color w:val="404040" w:themeColor="text1" w:themeTint="BF"/>
        </w:rPr>
      </w:pPr>
    </w:p>
    <w:p w:rsidR="007716BD" w:rsidRPr="007716BD" w:rsidRDefault="007716BD" w:rsidP="007716BD">
      <w:pPr>
        <w:shd w:val="clear" w:color="auto" w:fill="FFFFFF"/>
        <w:spacing w:after="0" w:line="240" w:lineRule="auto"/>
        <w:jc w:val="both"/>
        <w:outlineLvl w:val="1"/>
        <w:rPr>
          <w:rFonts w:ascii="Times New Roman" w:eastAsia="Times New Roman" w:hAnsi="Times New Roman" w:cs="Times New Roman"/>
          <w:bCs/>
          <w:color w:val="404040" w:themeColor="text1" w:themeTint="BF"/>
        </w:rPr>
      </w:pPr>
      <w:r w:rsidRPr="007716BD">
        <w:rPr>
          <w:rFonts w:ascii="Times New Roman" w:eastAsia="Times New Roman" w:hAnsi="Times New Roman" w:cs="Times New Roman"/>
          <w:bCs/>
          <w:noProof/>
          <w:color w:val="404040" w:themeColor="text1" w:themeTint="BF"/>
          <w:lang w:eastAsia="ru-RU"/>
        </w:rPr>
        <w:drawing>
          <wp:inline distT="0" distB="0" distL="0" distR="0">
            <wp:extent cx="2943225" cy="2266950"/>
            <wp:effectExtent l="19050" t="0" r="9525" b="0"/>
            <wp:docPr id="64" name="Рисунок 64" descr="http://gigabaza.ru/images/3/5812/m1bfcc1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gigabaza.ru/images/3/5812/m1bfcc1f7.jpg"/>
                    <pic:cNvPicPr>
                      <a:picLocks noChangeAspect="1" noChangeArrowheads="1"/>
                    </pic:cNvPicPr>
                  </pic:nvPicPr>
                  <pic:blipFill>
                    <a:blip r:embed="rId32" cstate="print"/>
                    <a:srcRect/>
                    <a:stretch>
                      <a:fillRect/>
                    </a:stretch>
                  </pic:blipFill>
                  <pic:spPr bwMode="auto">
                    <a:xfrm>
                      <a:off x="0" y="0"/>
                      <a:ext cx="2943225" cy="2266950"/>
                    </a:xfrm>
                    <a:prstGeom prst="rect">
                      <a:avLst/>
                    </a:prstGeom>
                    <a:noFill/>
                    <a:ln w="9525">
                      <a:noFill/>
                      <a:miter lim="800000"/>
                      <a:headEnd/>
                      <a:tailEnd/>
                    </a:ln>
                  </pic:spPr>
                </pic:pic>
              </a:graphicData>
            </a:graphic>
          </wp:inline>
        </w:drawing>
      </w:r>
    </w:p>
    <w:p w:rsidR="007716BD" w:rsidRPr="007716BD" w:rsidRDefault="007716BD" w:rsidP="007716BD">
      <w:pPr>
        <w:shd w:val="clear" w:color="auto" w:fill="FFFFFF"/>
        <w:spacing w:after="0" w:line="240" w:lineRule="auto"/>
        <w:jc w:val="both"/>
        <w:outlineLvl w:val="1"/>
        <w:rPr>
          <w:rFonts w:ascii="Times New Roman" w:eastAsia="Times New Roman" w:hAnsi="Times New Roman" w:cs="Times New Roman"/>
          <w:bCs/>
          <w:color w:val="404040" w:themeColor="text1" w:themeTint="BF"/>
        </w:rPr>
      </w:pPr>
      <w:r w:rsidRPr="007716BD">
        <w:rPr>
          <w:rFonts w:ascii="Times New Roman" w:eastAsia="Times New Roman" w:hAnsi="Times New Roman" w:cs="Times New Roman"/>
          <w:bCs/>
          <w:color w:val="404040" w:themeColor="text1" w:themeTint="BF"/>
        </w:rPr>
        <w:t>Рис. 2. Схема соединения обмоток и контактная система трансмиттера КПТШ</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Благодаря пространственному смещению обмоток и электрическо</w:t>
      </w:r>
      <w:r w:rsidRPr="007716BD">
        <w:rPr>
          <w:rFonts w:ascii="Times New Roman" w:eastAsia="Times New Roman" w:hAnsi="Times New Roman" w:cs="Times New Roman"/>
          <w:color w:val="404040" w:themeColor="text1" w:themeTint="BF"/>
        </w:rPr>
        <w:softHyphen/>
        <w:t>му смещению тока в одной из них включением конденсатора при питании статора однофазным переменным током создается перемен</w:t>
      </w:r>
      <w:r w:rsidRPr="007716BD">
        <w:rPr>
          <w:rFonts w:ascii="Times New Roman" w:eastAsia="Times New Roman" w:hAnsi="Times New Roman" w:cs="Times New Roman"/>
          <w:color w:val="404040" w:themeColor="text1" w:themeTint="BF"/>
        </w:rPr>
        <w:softHyphen/>
        <w:t>ное вращающееся магнитное поле, подобно вращающемуся магнит</w:t>
      </w:r>
      <w:r w:rsidRPr="007716BD">
        <w:rPr>
          <w:rFonts w:ascii="Times New Roman" w:eastAsia="Times New Roman" w:hAnsi="Times New Roman" w:cs="Times New Roman"/>
          <w:color w:val="404040" w:themeColor="text1" w:themeTint="BF"/>
        </w:rPr>
        <w:softHyphen/>
        <w:t>ному полю трехфазных асинхронных двигателей. Переменное магнит</w:t>
      </w:r>
      <w:r w:rsidRPr="007716BD">
        <w:rPr>
          <w:rFonts w:ascii="Times New Roman" w:eastAsia="Times New Roman" w:hAnsi="Times New Roman" w:cs="Times New Roman"/>
          <w:color w:val="404040" w:themeColor="text1" w:themeTint="BF"/>
        </w:rPr>
        <w:softHyphen/>
        <w:t>ное поле статора наводит ток в короткозамкнутом роторе. Взаимо</w:t>
      </w:r>
      <w:r w:rsidRPr="007716BD">
        <w:rPr>
          <w:rFonts w:ascii="Times New Roman" w:eastAsia="Times New Roman" w:hAnsi="Times New Roman" w:cs="Times New Roman"/>
          <w:color w:val="404040" w:themeColor="text1" w:themeTint="BF"/>
        </w:rPr>
        <w:softHyphen/>
        <w:t>действие вращающегося магнитного поля статора с наведенным током ротора создает вращающий момент, и ротор (якорь) начинает вращаться. Частота его вращения при заданных параметрах дви</w:t>
      </w:r>
      <w:r w:rsidRPr="007716BD">
        <w:rPr>
          <w:rFonts w:ascii="Times New Roman" w:eastAsia="Times New Roman" w:hAnsi="Times New Roman" w:cs="Times New Roman"/>
          <w:color w:val="404040" w:themeColor="text1" w:themeTint="BF"/>
        </w:rPr>
        <w:softHyphen/>
        <w:t>гателя пропорциональна частоте тока, питающего обмотки статора.</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При частоте питающего тока 50 Гц частота вращения якоря электро</w:t>
      </w:r>
      <w:r w:rsidRPr="007716BD">
        <w:rPr>
          <w:rFonts w:ascii="Times New Roman" w:eastAsia="Times New Roman" w:hAnsi="Times New Roman" w:cs="Times New Roman"/>
          <w:color w:val="404040" w:themeColor="text1" w:themeTint="BF"/>
        </w:rPr>
        <w:softHyphen/>
        <w:t xml:space="preserve">двигателя равна 982 </w:t>
      </w:r>
      <w:proofErr w:type="gramStart"/>
      <w:r w:rsidRPr="007716BD">
        <w:rPr>
          <w:rFonts w:ascii="Times New Roman" w:eastAsia="Times New Roman" w:hAnsi="Times New Roman" w:cs="Times New Roman"/>
          <w:color w:val="404040" w:themeColor="text1" w:themeTint="BF"/>
        </w:rPr>
        <w:t>об</w:t>
      </w:r>
      <w:proofErr w:type="gramEnd"/>
      <w:r w:rsidRPr="007716BD">
        <w:rPr>
          <w:rFonts w:ascii="Times New Roman" w:eastAsia="Times New Roman" w:hAnsi="Times New Roman" w:cs="Times New Roman"/>
          <w:color w:val="404040" w:themeColor="text1" w:themeTint="BF"/>
        </w:rPr>
        <w:t>/мин, а при частоте 75 Гц—1473 об/мин (в 1,5 раза выше). Во всех трансмиттерах применяют одинаковые электродвигатели.</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При вращении якоря через редуктор приводятся во вращение кодовые кулачковые шайбы, связанные с контактами. Редуктор снижает частоту вращения до 30,8 или 36,5 </w:t>
      </w:r>
      <w:proofErr w:type="gramStart"/>
      <w:r w:rsidRPr="007716BD">
        <w:rPr>
          <w:rFonts w:ascii="Times New Roman" w:eastAsia="Times New Roman" w:hAnsi="Times New Roman" w:cs="Times New Roman"/>
          <w:color w:val="404040" w:themeColor="text1" w:themeTint="BF"/>
        </w:rPr>
        <w:t>об</w:t>
      </w:r>
      <w:proofErr w:type="gramEnd"/>
      <w:r w:rsidRPr="007716BD">
        <w:rPr>
          <w:rFonts w:ascii="Times New Roman" w:eastAsia="Times New Roman" w:hAnsi="Times New Roman" w:cs="Times New Roman"/>
          <w:color w:val="404040" w:themeColor="text1" w:themeTint="BF"/>
        </w:rPr>
        <w:t>/мин в зависимости от типа трансмиттера. С такой частотой вращаются кодовые шайбы </w:t>
      </w:r>
      <w:r w:rsidRPr="007716BD">
        <w:rPr>
          <w:rFonts w:ascii="Times New Roman" w:eastAsia="Times New Roman" w:hAnsi="Times New Roman" w:cs="Times New Roman"/>
          <w:i/>
          <w:iCs/>
          <w:color w:val="404040" w:themeColor="text1" w:themeTint="BF"/>
        </w:rPr>
        <w:t xml:space="preserve">КЖ, </w:t>
      </w:r>
      <w:proofErr w:type="spellStart"/>
      <w:r w:rsidRPr="007716BD">
        <w:rPr>
          <w:rFonts w:ascii="Times New Roman" w:eastAsia="Times New Roman" w:hAnsi="Times New Roman" w:cs="Times New Roman"/>
          <w:i/>
          <w:iCs/>
          <w:color w:val="404040" w:themeColor="text1" w:themeTint="BF"/>
        </w:rPr>
        <w:t>Ж</w:t>
      </w:r>
      <w:r w:rsidRPr="007716BD">
        <w:rPr>
          <w:rFonts w:ascii="Times New Roman" w:eastAsia="Times New Roman" w:hAnsi="Times New Roman" w:cs="Times New Roman"/>
          <w:color w:val="404040" w:themeColor="text1" w:themeTint="BF"/>
        </w:rPr>
        <w:t>и</w:t>
      </w:r>
      <w:proofErr w:type="spellEnd"/>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i/>
          <w:iCs/>
          <w:color w:val="404040" w:themeColor="text1" w:themeTint="BF"/>
        </w:rPr>
        <w:t>3,</w:t>
      </w:r>
      <w:r w:rsidRPr="007716BD">
        <w:rPr>
          <w:rFonts w:ascii="Times New Roman" w:eastAsia="Times New Roman" w:hAnsi="Times New Roman" w:cs="Times New Roman"/>
          <w:color w:val="404040" w:themeColor="text1" w:themeTint="BF"/>
        </w:rPr>
        <w:t xml:space="preserve"> которые имеют различное </w:t>
      </w:r>
      <w:r w:rsidRPr="007716BD">
        <w:rPr>
          <w:rFonts w:ascii="Times New Roman" w:eastAsia="Times New Roman" w:hAnsi="Times New Roman" w:cs="Times New Roman"/>
          <w:color w:val="404040" w:themeColor="text1" w:themeTint="BF"/>
        </w:rPr>
        <w:lastRenderedPageBreak/>
        <w:t>число выступов, отличаю</w:t>
      </w:r>
      <w:r w:rsidRPr="007716BD">
        <w:rPr>
          <w:rFonts w:ascii="Times New Roman" w:eastAsia="Times New Roman" w:hAnsi="Times New Roman" w:cs="Times New Roman"/>
          <w:color w:val="404040" w:themeColor="text1" w:themeTint="BF"/>
        </w:rPr>
        <w:softHyphen/>
        <w:t>щихся длиной, что обеспечивает различную продолжительность за</w:t>
      </w:r>
      <w:r w:rsidRPr="007716BD">
        <w:rPr>
          <w:rFonts w:ascii="Times New Roman" w:eastAsia="Times New Roman" w:hAnsi="Times New Roman" w:cs="Times New Roman"/>
          <w:color w:val="404040" w:themeColor="text1" w:themeTint="BF"/>
        </w:rPr>
        <w:softHyphen/>
        <w:t xml:space="preserve">мыкания и размыкания контактов, связанных с шайбами </w:t>
      </w:r>
      <w:r w:rsidRPr="007716BD">
        <w:rPr>
          <w:rFonts w:ascii="Times New Roman" w:eastAsia="Times New Roman" w:hAnsi="Times New Roman" w:cs="Times New Roman"/>
          <w:i/>
          <w:iCs/>
          <w:color w:val="404040" w:themeColor="text1" w:themeTint="BF"/>
        </w:rPr>
        <w:t>КЖ, Ж</w:t>
      </w:r>
      <w:r w:rsidRPr="007716BD">
        <w:rPr>
          <w:rFonts w:ascii="Times New Roman" w:eastAsia="Times New Roman" w:hAnsi="Times New Roman" w:cs="Times New Roman"/>
          <w:color w:val="404040" w:themeColor="text1" w:themeTint="BF"/>
        </w:rPr>
        <w:t> и </w:t>
      </w:r>
      <w:r w:rsidRPr="007716BD">
        <w:rPr>
          <w:rFonts w:ascii="Times New Roman" w:eastAsia="Times New Roman" w:hAnsi="Times New Roman" w:cs="Times New Roman"/>
          <w:i/>
          <w:iCs/>
          <w:color w:val="404040" w:themeColor="text1" w:themeTint="BF"/>
        </w:rPr>
        <w:t>3,</w:t>
      </w:r>
      <w:r w:rsidRPr="007716BD">
        <w:rPr>
          <w:rFonts w:ascii="Times New Roman" w:eastAsia="Times New Roman" w:hAnsi="Times New Roman" w:cs="Times New Roman"/>
          <w:color w:val="404040" w:themeColor="text1" w:themeTint="BF"/>
        </w:rPr>
        <w:t> укрепленными на одной общей оси. Каждая шайба вырабатывает определенный кодовый сигнал: </w:t>
      </w:r>
      <w:r w:rsidRPr="007716BD">
        <w:rPr>
          <w:rFonts w:ascii="Times New Roman" w:eastAsia="Times New Roman" w:hAnsi="Times New Roman" w:cs="Times New Roman"/>
          <w:i/>
          <w:iCs/>
          <w:color w:val="404040" w:themeColor="text1" w:themeTint="BF"/>
        </w:rPr>
        <w:t>КЖ —</w:t>
      </w:r>
      <w:r w:rsidRPr="007716BD">
        <w:rPr>
          <w:rFonts w:ascii="Times New Roman" w:eastAsia="Times New Roman" w:hAnsi="Times New Roman" w:cs="Times New Roman"/>
          <w:color w:val="404040" w:themeColor="text1" w:themeTint="BF"/>
        </w:rPr>
        <w:t> с одним, </w:t>
      </w:r>
      <w:r w:rsidRPr="007716BD">
        <w:rPr>
          <w:rFonts w:ascii="Times New Roman" w:eastAsia="Times New Roman" w:hAnsi="Times New Roman" w:cs="Times New Roman"/>
          <w:i/>
          <w:iCs/>
          <w:color w:val="404040" w:themeColor="text1" w:themeTint="BF"/>
        </w:rPr>
        <w:t>Ж — </w:t>
      </w:r>
      <w:r w:rsidRPr="007716BD">
        <w:rPr>
          <w:rFonts w:ascii="Times New Roman" w:eastAsia="Times New Roman" w:hAnsi="Times New Roman" w:cs="Times New Roman"/>
          <w:color w:val="404040" w:themeColor="text1" w:themeTint="BF"/>
        </w:rPr>
        <w:t>с двумя и </w:t>
      </w:r>
      <w:proofErr w:type="gramStart"/>
      <w:r w:rsidRPr="007716BD">
        <w:rPr>
          <w:rFonts w:ascii="Times New Roman" w:eastAsia="Times New Roman" w:hAnsi="Times New Roman" w:cs="Times New Roman"/>
          <w:i/>
          <w:iCs/>
          <w:color w:val="404040" w:themeColor="text1" w:themeTint="BF"/>
        </w:rPr>
        <w:t>З</w:t>
      </w:r>
      <w:proofErr w:type="gramEnd"/>
      <w:r w:rsidRPr="007716BD">
        <w:rPr>
          <w:rFonts w:ascii="Times New Roman" w:eastAsia="Times New Roman" w:hAnsi="Times New Roman" w:cs="Times New Roman"/>
          <w:i/>
          <w:iCs/>
          <w:color w:val="404040" w:themeColor="text1" w:themeTint="BF"/>
        </w:rPr>
        <w:t xml:space="preserve"> — </w:t>
      </w:r>
      <w:r w:rsidRPr="007716BD">
        <w:rPr>
          <w:rFonts w:ascii="Times New Roman" w:eastAsia="Times New Roman" w:hAnsi="Times New Roman" w:cs="Times New Roman"/>
          <w:color w:val="404040" w:themeColor="text1" w:themeTint="BF"/>
        </w:rPr>
        <w:t>с тремя импульсами в кодовом цикле. За один оборот шайбы </w:t>
      </w:r>
      <w:r w:rsidRPr="007716BD">
        <w:rPr>
          <w:rFonts w:ascii="Times New Roman" w:eastAsia="Times New Roman" w:hAnsi="Times New Roman" w:cs="Times New Roman"/>
          <w:i/>
          <w:iCs/>
          <w:color w:val="404040" w:themeColor="text1" w:themeTint="BF"/>
        </w:rPr>
        <w:t>КЖ</w:t>
      </w:r>
      <w:r w:rsidRPr="007716BD">
        <w:rPr>
          <w:rFonts w:ascii="Times New Roman" w:eastAsia="Times New Roman" w:hAnsi="Times New Roman" w:cs="Times New Roman"/>
          <w:color w:val="404040" w:themeColor="text1" w:themeTint="BF"/>
        </w:rPr>
        <w:t> вырабатывается два кодовых цикла, а шайб </w:t>
      </w:r>
      <w:r w:rsidRPr="007716BD">
        <w:rPr>
          <w:rFonts w:ascii="Times New Roman" w:eastAsia="Times New Roman" w:hAnsi="Times New Roman" w:cs="Times New Roman"/>
          <w:i/>
          <w:iCs/>
          <w:color w:val="404040" w:themeColor="text1" w:themeTint="BF"/>
        </w:rPr>
        <w:t>Ж</w:t>
      </w:r>
      <w:r w:rsidRPr="007716BD">
        <w:rPr>
          <w:rFonts w:ascii="Times New Roman" w:eastAsia="Times New Roman" w:hAnsi="Times New Roman" w:cs="Times New Roman"/>
          <w:color w:val="404040" w:themeColor="text1" w:themeTint="BF"/>
        </w:rPr>
        <w:t> и </w:t>
      </w:r>
      <w:proofErr w:type="gramStart"/>
      <w:r w:rsidRPr="007716BD">
        <w:rPr>
          <w:rFonts w:ascii="Times New Roman" w:eastAsia="Times New Roman" w:hAnsi="Times New Roman" w:cs="Times New Roman"/>
          <w:i/>
          <w:iCs/>
          <w:color w:val="404040" w:themeColor="text1" w:themeTint="BF"/>
        </w:rPr>
        <w:t>З</w:t>
      </w:r>
      <w:proofErr w:type="gramEnd"/>
      <w:r w:rsidRPr="007716BD">
        <w:rPr>
          <w:rFonts w:ascii="Times New Roman" w:eastAsia="Times New Roman" w:hAnsi="Times New Roman" w:cs="Times New Roman"/>
          <w:i/>
          <w:iCs/>
          <w:color w:val="404040" w:themeColor="text1" w:themeTint="BF"/>
        </w:rPr>
        <w:t xml:space="preserve"> —</w:t>
      </w:r>
      <w:r w:rsidRPr="007716BD">
        <w:rPr>
          <w:rFonts w:ascii="Times New Roman" w:eastAsia="Times New Roman" w:hAnsi="Times New Roman" w:cs="Times New Roman"/>
          <w:color w:val="404040" w:themeColor="text1" w:themeTint="BF"/>
        </w:rPr>
        <w:t> один. Кодовые шайбы расположены выступами так, что большие интервалы кодовых циклов </w:t>
      </w:r>
      <w:r w:rsidRPr="007716BD">
        <w:rPr>
          <w:rFonts w:ascii="Times New Roman" w:eastAsia="Times New Roman" w:hAnsi="Times New Roman" w:cs="Times New Roman"/>
          <w:i/>
          <w:iCs/>
          <w:color w:val="404040" w:themeColor="text1" w:themeTint="BF"/>
        </w:rPr>
        <w:t>КЖ, Ж</w:t>
      </w:r>
      <w:r w:rsidRPr="007716BD">
        <w:rPr>
          <w:rFonts w:ascii="Times New Roman" w:eastAsia="Times New Roman" w:hAnsi="Times New Roman" w:cs="Times New Roman"/>
          <w:color w:val="404040" w:themeColor="text1" w:themeTint="BF"/>
        </w:rPr>
        <w:t> и </w:t>
      </w:r>
      <w:proofErr w:type="gramStart"/>
      <w:r w:rsidRPr="007716BD">
        <w:rPr>
          <w:rFonts w:ascii="Times New Roman" w:eastAsia="Times New Roman" w:hAnsi="Times New Roman" w:cs="Times New Roman"/>
          <w:i/>
          <w:iCs/>
          <w:color w:val="404040" w:themeColor="text1" w:themeTint="BF"/>
        </w:rPr>
        <w:t>З</w:t>
      </w:r>
      <w:proofErr w:type="gramEnd"/>
      <w:r w:rsidRPr="007716BD">
        <w:rPr>
          <w:rFonts w:ascii="Times New Roman" w:eastAsia="Times New Roman" w:hAnsi="Times New Roman" w:cs="Times New Roman"/>
          <w:i/>
          <w:iCs/>
          <w:color w:val="404040" w:themeColor="text1" w:themeTint="BF"/>
        </w:rPr>
        <w:t xml:space="preserve"> </w:t>
      </w:r>
      <w:r w:rsidRPr="007716BD">
        <w:rPr>
          <w:rFonts w:ascii="Times New Roman" w:eastAsia="Times New Roman" w:hAnsi="Times New Roman" w:cs="Times New Roman"/>
          <w:color w:val="404040" w:themeColor="text1" w:themeTint="BF"/>
        </w:rPr>
        <w:t>совпадают (вернее, совпадают моменты их окончания, а начало не совпадает из-за их различной продолжи</w:t>
      </w:r>
      <w:r w:rsidRPr="007716BD">
        <w:rPr>
          <w:rFonts w:ascii="Times New Roman" w:eastAsia="Times New Roman" w:hAnsi="Times New Roman" w:cs="Times New Roman"/>
          <w:color w:val="404040" w:themeColor="text1" w:themeTint="BF"/>
        </w:rPr>
        <w:softHyphen/>
        <w:t>тельности). Такое расположение шайб улучшает условия работы устройств автоматической локомотивной сигнализации при смене ко</w:t>
      </w:r>
      <w:r w:rsidRPr="007716BD">
        <w:rPr>
          <w:rFonts w:ascii="Times New Roman" w:eastAsia="Times New Roman" w:hAnsi="Times New Roman" w:cs="Times New Roman"/>
          <w:color w:val="404040" w:themeColor="text1" w:themeTint="BF"/>
        </w:rPr>
        <w:softHyphen/>
        <w:t>довых сигналов в рельсах, например при движении поезда к путе</w:t>
      </w:r>
      <w:r w:rsidRPr="007716BD">
        <w:rPr>
          <w:rFonts w:ascii="Times New Roman" w:eastAsia="Times New Roman" w:hAnsi="Times New Roman" w:cs="Times New Roman"/>
          <w:color w:val="404040" w:themeColor="text1" w:themeTint="BF"/>
        </w:rPr>
        <w:softHyphen/>
        <w:t xml:space="preserve">вому светофору, когда желтый огонь меняется </w:t>
      </w:r>
      <w:proofErr w:type="gramStart"/>
      <w:r w:rsidRPr="007716BD">
        <w:rPr>
          <w:rFonts w:ascii="Times New Roman" w:eastAsia="Times New Roman" w:hAnsi="Times New Roman" w:cs="Times New Roman"/>
          <w:color w:val="404040" w:themeColor="text1" w:themeTint="BF"/>
        </w:rPr>
        <w:t>на</w:t>
      </w:r>
      <w:proofErr w:type="gramEnd"/>
      <w:r w:rsidRPr="007716BD">
        <w:rPr>
          <w:rFonts w:ascii="Times New Roman" w:eastAsia="Times New Roman" w:hAnsi="Times New Roman" w:cs="Times New Roman"/>
          <w:color w:val="404040" w:themeColor="text1" w:themeTint="BF"/>
        </w:rPr>
        <w:t xml:space="preserve"> зеленый.</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Графики кодовых сигналов, вырабатываемых трансмиттерами различных типов, приведены на рис. 3.</w:t>
      </w:r>
    </w:p>
    <w:p w:rsidR="007716BD" w:rsidRPr="007716BD" w:rsidRDefault="007716BD" w:rsidP="007716BD">
      <w:pPr>
        <w:shd w:val="clear" w:color="auto" w:fill="FFFFFF"/>
        <w:spacing w:after="0" w:line="240" w:lineRule="auto"/>
        <w:ind w:firstLine="706"/>
        <w:jc w:val="both"/>
        <w:outlineLvl w:val="1"/>
        <w:rPr>
          <w:rFonts w:ascii="Times New Roman" w:eastAsia="Times New Roman" w:hAnsi="Times New Roman" w:cs="Times New Roman"/>
          <w:bCs/>
          <w:color w:val="404040" w:themeColor="text1" w:themeTint="BF"/>
        </w:rPr>
      </w:pPr>
      <w:r w:rsidRPr="007716BD">
        <w:rPr>
          <w:rFonts w:ascii="Times New Roman" w:eastAsia="Times New Roman" w:hAnsi="Times New Roman" w:cs="Times New Roman"/>
          <w:bCs/>
          <w:noProof/>
          <w:color w:val="404040" w:themeColor="text1" w:themeTint="BF"/>
          <w:lang w:eastAsia="ru-RU"/>
        </w:rPr>
        <w:drawing>
          <wp:inline distT="0" distB="0" distL="0" distR="0">
            <wp:extent cx="4019550" cy="3790950"/>
            <wp:effectExtent l="19050" t="0" r="0" b="0"/>
            <wp:docPr id="65" name="Рисунок 65" descr="http://gigabaza.ru/images/3/5812/3d222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gigabaza.ru/images/3/5812/3d222087.jpg"/>
                    <pic:cNvPicPr>
                      <a:picLocks noChangeAspect="1" noChangeArrowheads="1"/>
                    </pic:cNvPicPr>
                  </pic:nvPicPr>
                  <pic:blipFill>
                    <a:blip r:embed="rId33" cstate="print"/>
                    <a:srcRect/>
                    <a:stretch>
                      <a:fillRect/>
                    </a:stretch>
                  </pic:blipFill>
                  <pic:spPr bwMode="auto">
                    <a:xfrm>
                      <a:off x="0" y="0"/>
                      <a:ext cx="4019550" cy="3790950"/>
                    </a:xfrm>
                    <a:prstGeom prst="rect">
                      <a:avLst/>
                    </a:prstGeom>
                    <a:noFill/>
                    <a:ln w="9525">
                      <a:noFill/>
                      <a:miter lim="800000"/>
                      <a:headEnd/>
                      <a:tailEnd/>
                    </a:ln>
                  </pic:spPr>
                </pic:pic>
              </a:graphicData>
            </a:graphic>
          </wp:inline>
        </w:drawing>
      </w:r>
    </w:p>
    <w:p w:rsidR="007716BD" w:rsidRPr="007716BD" w:rsidRDefault="007716BD" w:rsidP="007716BD">
      <w:pPr>
        <w:shd w:val="clear" w:color="auto" w:fill="FFFFFF"/>
        <w:spacing w:after="0" w:line="240" w:lineRule="auto"/>
        <w:jc w:val="both"/>
        <w:outlineLvl w:val="1"/>
        <w:rPr>
          <w:rFonts w:ascii="Times New Roman" w:eastAsia="Times New Roman" w:hAnsi="Times New Roman" w:cs="Times New Roman"/>
          <w:bCs/>
          <w:color w:val="404040" w:themeColor="text1" w:themeTint="BF"/>
        </w:rPr>
      </w:pPr>
      <w:r w:rsidRPr="007716BD">
        <w:rPr>
          <w:rFonts w:ascii="Times New Roman" w:eastAsia="Times New Roman" w:hAnsi="Times New Roman" w:cs="Times New Roman"/>
          <w:bCs/>
          <w:color w:val="404040" w:themeColor="text1" w:themeTint="BF"/>
        </w:rPr>
        <w:t xml:space="preserve">        Рис. 3. Графики кодовых сигналов трансмиттеров КПТШ</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proofErr w:type="gramStart"/>
      <w:r w:rsidRPr="007716BD">
        <w:rPr>
          <w:rFonts w:ascii="Times New Roman" w:eastAsia="Times New Roman" w:hAnsi="Times New Roman" w:cs="Times New Roman"/>
          <w:color w:val="404040" w:themeColor="text1" w:themeTint="BF"/>
        </w:rPr>
        <w:t>Электродвигатель мощностью 16,5 Вт (при частоте 50 Гц) получа</w:t>
      </w:r>
      <w:r w:rsidRPr="007716BD">
        <w:rPr>
          <w:rFonts w:ascii="Times New Roman" w:eastAsia="Times New Roman" w:hAnsi="Times New Roman" w:cs="Times New Roman"/>
          <w:color w:val="404040" w:themeColor="text1" w:themeTint="BF"/>
        </w:rPr>
        <w:softHyphen/>
        <w:t>ет питание от сети переменного тока напряжением 110 или 220 В. Напряжение 220 В подается на выводы </w:t>
      </w:r>
      <w:r w:rsidRPr="007716BD">
        <w:rPr>
          <w:rFonts w:ascii="Times New Roman" w:eastAsia="Times New Roman" w:hAnsi="Times New Roman" w:cs="Times New Roman"/>
          <w:i/>
          <w:iCs/>
          <w:color w:val="404040" w:themeColor="text1" w:themeTint="BF"/>
        </w:rPr>
        <w:t>0</w:t>
      </w:r>
      <w:r w:rsidRPr="007716BD">
        <w:rPr>
          <w:rFonts w:ascii="Times New Roman" w:eastAsia="Times New Roman" w:hAnsi="Times New Roman" w:cs="Times New Roman"/>
          <w:color w:val="404040" w:themeColor="text1" w:themeTint="BF"/>
        </w:rPr>
        <w:t> и</w:t>
      </w:r>
      <w:r w:rsidRPr="007716BD">
        <w:rPr>
          <w:rFonts w:ascii="Times New Roman" w:eastAsia="Times New Roman" w:hAnsi="Times New Roman" w:cs="Times New Roman"/>
          <w:i/>
          <w:iCs/>
          <w:color w:val="404040" w:themeColor="text1" w:themeTint="BF"/>
        </w:rPr>
        <w:t>220</w:t>
      </w:r>
      <w:r w:rsidRPr="007716BD">
        <w:rPr>
          <w:rFonts w:ascii="Times New Roman" w:eastAsia="Times New Roman" w:hAnsi="Times New Roman" w:cs="Times New Roman"/>
          <w:color w:val="404040" w:themeColor="text1" w:themeTint="BF"/>
        </w:rPr>
        <w:t> и понижается авто</w:t>
      </w:r>
      <w:r w:rsidRPr="007716BD">
        <w:rPr>
          <w:rFonts w:ascii="Times New Roman" w:eastAsia="Times New Roman" w:hAnsi="Times New Roman" w:cs="Times New Roman"/>
          <w:color w:val="404040" w:themeColor="text1" w:themeTint="BF"/>
        </w:rPr>
        <w:softHyphen/>
        <w:t>трансформатором до 110 В. При питании от сети 110 В напряжение подается на выводы </w:t>
      </w:r>
      <w:r w:rsidRPr="007716BD">
        <w:rPr>
          <w:rFonts w:ascii="Times New Roman" w:eastAsia="Times New Roman" w:hAnsi="Times New Roman" w:cs="Times New Roman"/>
          <w:i/>
          <w:iCs/>
          <w:color w:val="404040" w:themeColor="text1" w:themeTint="BF"/>
        </w:rPr>
        <w:t>0</w:t>
      </w:r>
      <w:r w:rsidRPr="007716BD">
        <w:rPr>
          <w:rFonts w:ascii="Times New Roman" w:eastAsia="Times New Roman" w:hAnsi="Times New Roman" w:cs="Times New Roman"/>
          <w:color w:val="404040" w:themeColor="text1" w:themeTint="BF"/>
        </w:rPr>
        <w:t> и </w:t>
      </w:r>
      <w:r w:rsidRPr="007716BD">
        <w:rPr>
          <w:rFonts w:ascii="Times New Roman" w:eastAsia="Times New Roman" w:hAnsi="Times New Roman" w:cs="Times New Roman"/>
          <w:i/>
          <w:iCs/>
          <w:color w:val="404040" w:themeColor="text1" w:themeTint="BF"/>
        </w:rPr>
        <w:t>110.</w:t>
      </w:r>
      <w:proofErr w:type="gramEnd"/>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В трансмиттерах устанавливают постоянную перемычку между выводами </w:t>
      </w:r>
      <w:r w:rsidRPr="007716BD">
        <w:rPr>
          <w:rFonts w:ascii="Times New Roman" w:eastAsia="Times New Roman" w:hAnsi="Times New Roman" w:cs="Times New Roman"/>
          <w:i/>
          <w:iCs/>
          <w:color w:val="404040" w:themeColor="text1" w:themeTint="BF"/>
        </w:rPr>
        <w:t>0</w:t>
      </w:r>
      <w:r w:rsidRPr="007716BD">
        <w:rPr>
          <w:rFonts w:ascii="Times New Roman" w:eastAsia="Times New Roman" w:hAnsi="Times New Roman" w:cs="Times New Roman"/>
          <w:color w:val="404040" w:themeColor="text1" w:themeTint="BF"/>
        </w:rPr>
        <w:t> и</w:t>
      </w:r>
      <w:proofErr w:type="gramStart"/>
      <w:r w:rsidRPr="007716BD">
        <w:rPr>
          <w:rFonts w:ascii="Times New Roman" w:eastAsia="Times New Roman" w:hAnsi="Times New Roman" w:cs="Times New Roman"/>
          <w:color w:val="404040" w:themeColor="text1" w:themeTint="BF"/>
        </w:rPr>
        <w:t> </w:t>
      </w:r>
      <w:r w:rsidRPr="007716BD">
        <w:rPr>
          <w:rFonts w:ascii="Times New Roman" w:eastAsia="Times New Roman" w:hAnsi="Times New Roman" w:cs="Times New Roman"/>
          <w:i/>
          <w:iCs/>
          <w:color w:val="404040" w:themeColor="text1" w:themeTint="BF"/>
        </w:rPr>
        <w:t>Д</w:t>
      </w:r>
      <w:proofErr w:type="gramEnd"/>
      <w:r w:rsidRPr="007716BD">
        <w:rPr>
          <w:rFonts w:ascii="Times New Roman" w:eastAsia="Times New Roman" w:hAnsi="Times New Roman" w:cs="Times New Roman"/>
          <w:i/>
          <w:iCs/>
          <w:color w:val="404040" w:themeColor="text1" w:themeTint="BF"/>
        </w:rPr>
        <w:t xml:space="preserve"> </w:t>
      </w:r>
      <w:r w:rsidRPr="007716BD">
        <w:rPr>
          <w:rFonts w:ascii="Times New Roman" w:eastAsia="Times New Roman" w:hAnsi="Times New Roman" w:cs="Times New Roman"/>
          <w:color w:val="404040" w:themeColor="text1" w:themeTint="BF"/>
        </w:rPr>
        <w:t>независимо от значения питающего напряжения.</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Каждая кодовая шайба </w:t>
      </w:r>
      <w:r w:rsidRPr="007716BD">
        <w:rPr>
          <w:rFonts w:ascii="Times New Roman" w:eastAsia="Times New Roman" w:hAnsi="Times New Roman" w:cs="Times New Roman"/>
          <w:i/>
          <w:iCs/>
          <w:color w:val="404040" w:themeColor="text1" w:themeTint="BF"/>
        </w:rPr>
        <w:t>(КЖ, Ж</w:t>
      </w:r>
      <w:r w:rsidRPr="007716BD">
        <w:rPr>
          <w:rFonts w:ascii="Times New Roman" w:eastAsia="Times New Roman" w:hAnsi="Times New Roman" w:cs="Times New Roman"/>
          <w:color w:val="404040" w:themeColor="text1" w:themeTint="BF"/>
        </w:rPr>
        <w:t> и </w:t>
      </w:r>
      <w:r w:rsidRPr="007716BD">
        <w:rPr>
          <w:rFonts w:ascii="Times New Roman" w:eastAsia="Times New Roman" w:hAnsi="Times New Roman" w:cs="Times New Roman"/>
          <w:i/>
          <w:iCs/>
          <w:color w:val="404040" w:themeColor="text1" w:themeTint="BF"/>
        </w:rPr>
        <w:t>З)</w:t>
      </w:r>
      <w:r w:rsidRPr="007716BD">
        <w:rPr>
          <w:rFonts w:ascii="Times New Roman" w:eastAsia="Times New Roman" w:hAnsi="Times New Roman" w:cs="Times New Roman"/>
          <w:color w:val="404040" w:themeColor="text1" w:themeTint="BF"/>
        </w:rPr>
        <w:t xml:space="preserve"> имеет две пары контактов на замыкание, выполненных из серебра или металлокерамического сплава. Контакты трансмиттера не рассчитаны на коммутирование больших мощностей, поэтому непосредственно в рельсовую цепь не включаются. Через контакты трансмиттера включаются </w:t>
      </w:r>
      <w:proofErr w:type="spellStart"/>
      <w:r w:rsidRPr="007716BD">
        <w:rPr>
          <w:rFonts w:ascii="Times New Roman" w:eastAsia="Times New Roman" w:hAnsi="Times New Roman" w:cs="Times New Roman"/>
          <w:color w:val="404040" w:themeColor="text1" w:themeTint="BF"/>
        </w:rPr>
        <w:t>трансмиттерные</w:t>
      </w:r>
      <w:proofErr w:type="spellEnd"/>
      <w:r w:rsidRPr="007716BD">
        <w:rPr>
          <w:rFonts w:ascii="Times New Roman" w:eastAsia="Times New Roman" w:hAnsi="Times New Roman" w:cs="Times New Roman"/>
          <w:color w:val="404040" w:themeColor="text1" w:themeTint="BF"/>
        </w:rPr>
        <w:t xml:space="preserve"> реле, через усиленные контакты которых мощные кодовые сиг</w:t>
      </w:r>
      <w:r w:rsidRPr="007716BD">
        <w:rPr>
          <w:rFonts w:ascii="Times New Roman" w:eastAsia="Times New Roman" w:hAnsi="Times New Roman" w:cs="Times New Roman"/>
          <w:color w:val="404040" w:themeColor="text1" w:themeTint="BF"/>
        </w:rPr>
        <w:softHyphen/>
        <w:t>налы передаются в рельсы.</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С 1978 г. выпускаются модер</w:t>
      </w:r>
      <w:r w:rsidRPr="007716BD">
        <w:rPr>
          <w:rFonts w:ascii="Times New Roman" w:eastAsia="Times New Roman" w:hAnsi="Times New Roman" w:cs="Times New Roman"/>
          <w:color w:val="404040" w:themeColor="text1" w:themeTint="BF"/>
        </w:rPr>
        <w:softHyphen/>
        <w:t>низированные трансмиттеры КПТШ-515, КПТШ-715, КПТШ-815, КПТШ-915, КПТШ-1015, КПТШ-1115, КПТШ-1315. В этих трансмиттерах установлены электродвигатели АСОМ-220 напряжением 220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взамен ранее применявшихся на напряжение 110 В с автотрансформатором. В остальном конструкции трансмит</w:t>
      </w:r>
      <w:r w:rsidRPr="007716BD">
        <w:rPr>
          <w:rFonts w:ascii="Times New Roman" w:eastAsia="Times New Roman" w:hAnsi="Times New Roman" w:cs="Times New Roman"/>
          <w:color w:val="404040" w:themeColor="text1" w:themeTint="BF"/>
        </w:rPr>
        <w:softHyphen/>
        <w:t>теров и их электрические и временные характеристики идентичны.</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Разработан бесконтактный кодовый трансмиттер БКПТ. У этого трансмиттера отсутствует двигатель, редуктор и контактная система. Импульсы и интервалы необходимой длительности создают полупроводниковые схемы. По сравнению с КПТШ, БКПТ не имеет контактирующих деталей, и они </w:t>
      </w:r>
      <w:r w:rsidRPr="007716BD">
        <w:rPr>
          <w:rFonts w:ascii="Times New Roman" w:eastAsia="Times New Roman" w:hAnsi="Times New Roman" w:cs="Times New Roman"/>
          <w:color w:val="404040" w:themeColor="text1" w:themeTint="BF"/>
        </w:rPr>
        <w:lastRenderedPageBreak/>
        <w:t>не изнашиваются. Трансмиттер БКПТ пока не получил широкого распространения на сети железных дорог.</w:t>
      </w:r>
    </w:p>
    <w:p w:rsidR="007716BD" w:rsidRPr="007716BD" w:rsidRDefault="007716BD" w:rsidP="007716BD">
      <w:pPr>
        <w:shd w:val="clear" w:color="auto" w:fill="FFFFFF"/>
        <w:spacing w:after="0" w:line="240" w:lineRule="auto"/>
        <w:ind w:firstLine="706"/>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Различная длительность кодовых циклов у трансмиттеров типов 515 и 715 используется в кодовых рельсовых цепях для защиты от пробоя стыков. При пробое стыков импульсное реле занятой рельсовой цепи могло бы принять код из соседней рельсовой цепи, при этом автоблокировка зажгла бы на светофоре разрешающее показание </w:t>
      </w:r>
      <w:proofErr w:type="gramStart"/>
      <w:r w:rsidRPr="007716BD">
        <w:rPr>
          <w:rFonts w:ascii="Times New Roman" w:eastAsia="Times New Roman" w:hAnsi="Times New Roman" w:cs="Times New Roman"/>
          <w:color w:val="404040" w:themeColor="text1" w:themeTint="BF"/>
        </w:rPr>
        <w:t>вместо</w:t>
      </w:r>
      <w:proofErr w:type="gramEnd"/>
      <w:r w:rsidRPr="007716BD">
        <w:rPr>
          <w:rFonts w:ascii="Times New Roman" w:eastAsia="Times New Roman" w:hAnsi="Times New Roman" w:cs="Times New Roman"/>
          <w:color w:val="404040" w:themeColor="text1" w:themeTint="BF"/>
        </w:rPr>
        <w:t xml:space="preserve"> запрещающего. При применении разных типов КПТШ в соседних рельсовых цепях дешифратор автоблокировки проверяет свой ли код приходит на импульсное реле и в случае кода соседней РЦ фиксирует занятость. При смешивании двух кодов дешифратор также фиксирует ложную занятость.</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Каково назначение конденсатора в устройстве?</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Назначение редуктора.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Сколько импульсов в коде КЖ и </w:t>
      </w:r>
      <w:proofErr w:type="gramStart"/>
      <w:r w:rsidRPr="007716BD">
        <w:rPr>
          <w:rFonts w:ascii="Times New Roman" w:eastAsia="Times New Roman" w:hAnsi="Times New Roman" w:cs="Times New Roman"/>
          <w:color w:val="404040" w:themeColor="text1" w:themeTint="BF"/>
        </w:rPr>
        <w:t>З</w:t>
      </w:r>
      <w:proofErr w:type="gramEnd"/>
      <w:r w:rsidRPr="007716BD">
        <w:rPr>
          <w:rFonts w:ascii="Times New Roman" w:eastAsia="Times New Roman" w:hAnsi="Times New Roman" w:cs="Times New Roman"/>
          <w:color w:val="404040" w:themeColor="text1" w:themeTint="BF"/>
        </w:rPr>
        <w:t>?</w:t>
      </w:r>
    </w:p>
    <w:p w:rsidR="007716BD" w:rsidRPr="007716BD" w:rsidRDefault="007716BD" w:rsidP="007716BD">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Какого типа двигатель применяется в устройстве</w:t>
      </w:r>
    </w:p>
    <w:p w:rsidR="007716BD" w:rsidRDefault="007716BD" w:rsidP="007716BD">
      <w:pPr>
        <w:spacing w:after="0" w:line="240" w:lineRule="auto"/>
        <w:jc w:val="both"/>
        <w:rPr>
          <w:rFonts w:ascii="Times New Roman" w:hAnsi="Times New Roman" w:cs="Times New Roman"/>
          <w:color w:val="404040" w:themeColor="text1" w:themeTint="BF"/>
        </w:rPr>
      </w:pPr>
    </w:p>
    <w:p w:rsidR="00DA3AF9" w:rsidRDefault="00DA3AF9" w:rsidP="007716BD">
      <w:pPr>
        <w:spacing w:after="0" w:line="240" w:lineRule="auto"/>
        <w:jc w:val="both"/>
        <w:rPr>
          <w:rFonts w:ascii="Times New Roman" w:hAnsi="Times New Roman" w:cs="Times New Roman"/>
          <w:color w:val="404040" w:themeColor="text1" w:themeTint="BF"/>
        </w:rPr>
      </w:pPr>
    </w:p>
    <w:p w:rsidR="00DA3AF9" w:rsidRDefault="00DA3AF9" w:rsidP="007716BD">
      <w:pPr>
        <w:spacing w:after="0" w:line="240" w:lineRule="auto"/>
        <w:jc w:val="both"/>
        <w:rPr>
          <w:rFonts w:ascii="Times New Roman" w:hAnsi="Times New Roman" w:cs="Times New Roman"/>
          <w:color w:val="404040" w:themeColor="text1" w:themeTint="BF"/>
        </w:rPr>
      </w:pPr>
      <w:r w:rsidRPr="00A968A6">
        <w:rPr>
          <w:rFonts w:ascii="Times New Roman" w:hAnsi="Times New Roman"/>
          <w:b/>
          <w:bCs/>
          <w:i/>
          <w:sz w:val="24"/>
          <w:szCs w:val="24"/>
        </w:rPr>
        <w:t>Практическ</w:t>
      </w:r>
      <w:r w:rsidR="005A2466">
        <w:rPr>
          <w:rFonts w:ascii="Times New Roman" w:hAnsi="Times New Roman"/>
          <w:b/>
          <w:bCs/>
          <w:i/>
          <w:sz w:val="24"/>
          <w:szCs w:val="24"/>
        </w:rPr>
        <w:t>ая работа</w:t>
      </w:r>
      <w:r w:rsidRPr="00A968A6">
        <w:rPr>
          <w:rFonts w:ascii="Times New Roman" w:hAnsi="Times New Roman"/>
          <w:b/>
          <w:bCs/>
          <w:i/>
          <w:sz w:val="24"/>
          <w:szCs w:val="24"/>
        </w:rPr>
        <w:t xml:space="preserve"> №</w:t>
      </w:r>
      <w:r>
        <w:rPr>
          <w:rFonts w:ascii="Times New Roman" w:hAnsi="Times New Roman"/>
          <w:b/>
          <w:bCs/>
          <w:i/>
          <w:sz w:val="24"/>
          <w:szCs w:val="24"/>
        </w:rPr>
        <w:t xml:space="preserve">8 </w:t>
      </w:r>
      <w:r>
        <w:rPr>
          <w:rFonts w:ascii="Times New Roman" w:hAnsi="Times New Roman"/>
          <w:bCs/>
          <w:sz w:val="24"/>
          <w:szCs w:val="24"/>
        </w:rPr>
        <w:t xml:space="preserve">Исследование работы рельсовой цепи переменного тока частотой </w:t>
      </w:r>
      <w:r w:rsidR="003C4739">
        <w:rPr>
          <w:rFonts w:ascii="Times New Roman" w:hAnsi="Times New Roman"/>
          <w:bCs/>
          <w:sz w:val="24"/>
          <w:szCs w:val="24"/>
        </w:rPr>
        <w:t>25</w:t>
      </w:r>
      <w:r>
        <w:rPr>
          <w:rFonts w:ascii="Times New Roman" w:hAnsi="Times New Roman"/>
          <w:bCs/>
          <w:sz w:val="24"/>
          <w:szCs w:val="24"/>
        </w:rPr>
        <w:t xml:space="preserve"> Гц</w:t>
      </w:r>
    </w:p>
    <w:p w:rsidR="00DA3AF9" w:rsidRDefault="00DA3AF9" w:rsidP="007716BD">
      <w:pPr>
        <w:spacing w:after="0" w:line="240" w:lineRule="auto"/>
        <w:jc w:val="both"/>
        <w:rPr>
          <w:rFonts w:ascii="Times New Roman" w:hAnsi="Times New Roman" w:cs="Times New Roman"/>
          <w:color w:val="404040" w:themeColor="text1" w:themeTint="BF"/>
        </w:rPr>
      </w:pPr>
    </w:p>
    <w:p w:rsidR="00DA3AF9" w:rsidRDefault="00DA3AF9" w:rsidP="00DA3AF9">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 xml:space="preserve">Цель работы: </w:t>
      </w:r>
      <w:r w:rsidRPr="007716BD">
        <w:rPr>
          <w:rFonts w:ascii="Times New Roman" w:eastAsia="Times New Roman" w:hAnsi="Times New Roman" w:cs="Times New Roman"/>
          <w:color w:val="404040" w:themeColor="text1" w:themeTint="BF"/>
        </w:rPr>
        <w:t xml:space="preserve">Экспериментально исследовать работу </w:t>
      </w:r>
      <w:r>
        <w:rPr>
          <w:rFonts w:ascii="Times New Roman" w:hAnsi="Times New Roman"/>
          <w:bCs/>
          <w:sz w:val="24"/>
          <w:szCs w:val="24"/>
        </w:rPr>
        <w:t xml:space="preserve">рельсовой цепи переменного тока частотой </w:t>
      </w:r>
      <w:r w:rsidR="003C4739">
        <w:rPr>
          <w:rFonts w:ascii="Times New Roman" w:hAnsi="Times New Roman"/>
          <w:bCs/>
          <w:sz w:val="24"/>
          <w:szCs w:val="24"/>
        </w:rPr>
        <w:t>25</w:t>
      </w:r>
      <w:r>
        <w:rPr>
          <w:rFonts w:ascii="Times New Roman" w:hAnsi="Times New Roman"/>
          <w:bCs/>
          <w:sz w:val="24"/>
          <w:szCs w:val="24"/>
        </w:rPr>
        <w:t xml:space="preserve"> Гц</w:t>
      </w: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DA3AF9" w:rsidRDefault="00DA3AF9" w:rsidP="00DA3AF9">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Ознакомиться со схемой </w:t>
      </w:r>
      <w:r>
        <w:rPr>
          <w:rFonts w:ascii="Times New Roman" w:hAnsi="Times New Roman"/>
          <w:bCs/>
          <w:sz w:val="24"/>
          <w:szCs w:val="24"/>
        </w:rPr>
        <w:t xml:space="preserve">рельсовой цепи переменного тока частотой </w:t>
      </w:r>
      <w:r w:rsidR="003C4739">
        <w:rPr>
          <w:rFonts w:ascii="Times New Roman" w:hAnsi="Times New Roman"/>
          <w:bCs/>
          <w:sz w:val="24"/>
          <w:szCs w:val="24"/>
        </w:rPr>
        <w:t>25</w:t>
      </w:r>
      <w:r>
        <w:rPr>
          <w:rFonts w:ascii="Times New Roman" w:hAnsi="Times New Roman"/>
          <w:bCs/>
          <w:sz w:val="24"/>
          <w:szCs w:val="24"/>
        </w:rPr>
        <w:t xml:space="preserve"> Гц</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Использовать справочник В.И. </w:t>
      </w:r>
      <w:proofErr w:type="spellStart"/>
      <w:r w:rsidRPr="007716BD">
        <w:rPr>
          <w:rFonts w:ascii="Times New Roman" w:eastAsia="Times New Roman" w:hAnsi="Times New Roman" w:cs="Times New Roman"/>
          <w:color w:val="404040" w:themeColor="text1" w:themeTint="BF"/>
        </w:rPr>
        <w:t>Сороко</w:t>
      </w:r>
      <w:proofErr w:type="spellEnd"/>
      <w:r w:rsidRPr="007716BD">
        <w:rPr>
          <w:rFonts w:ascii="Times New Roman" w:eastAsia="Times New Roman" w:hAnsi="Times New Roman" w:cs="Times New Roman"/>
          <w:color w:val="404040" w:themeColor="text1" w:themeTint="BF"/>
        </w:rPr>
        <w:t>, Е.Н. Розенберг. Раздел трансформаторы.</w:t>
      </w: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w:t>
      </w:r>
      <w:r>
        <w:rPr>
          <w:rFonts w:ascii="Times New Roman" w:eastAsia="Times New Roman" w:hAnsi="Times New Roman" w:cs="Times New Roman"/>
          <w:color w:val="404040" w:themeColor="text1" w:themeTint="BF"/>
        </w:rPr>
        <w:t xml:space="preserve">Лабораторная установка РЦ </w:t>
      </w:r>
      <w:r w:rsidR="003C4739">
        <w:rPr>
          <w:rFonts w:ascii="Times New Roman" w:eastAsia="Times New Roman" w:hAnsi="Times New Roman" w:cs="Times New Roman"/>
          <w:color w:val="404040" w:themeColor="text1" w:themeTint="BF"/>
        </w:rPr>
        <w:t>25</w:t>
      </w:r>
      <w:r>
        <w:rPr>
          <w:rFonts w:ascii="Times New Roman" w:eastAsia="Times New Roman" w:hAnsi="Times New Roman" w:cs="Times New Roman"/>
          <w:color w:val="404040" w:themeColor="text1" w:themeTint="BF"/>
        </w:rPr>
        <w:t xml:space="preserve"> Гц</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Перечертить его схему.</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w:t>
      </w:r>
      <w:r>
        <w:rPr>
          <w:rFonts w:ascii="Times New Roman" w:eastAsia="Times New Roman" w:hAnsi="Times New Roman" w:cs="Times New Roman"/>
          <w:color w:val="404040" w:themeColor="text1" w:themeTint="BF"/>
        </w:rPr>
        <w:t xml:space="preserve"> Подать ~220</w:t>
      </w:r>
      <w:proofErr w:type="gramStart"/>
      <w:r>
        <w:rPr>
          <w:rFonts w:ascii="Times New Roman" w:eastAsia="Times New Roman" w:hAnsi="Times New Roman" w:cs="Times New Roman"/>
          <w:color w:val="404040" w:themeColor="text1" w:themeTint="BF"/>
        </w:rPr>
        <w:t xml:space="preserve"> В</w:t>
      </w:r>
      <w:proofErr w:type="gramEnd"/>
      <w:r>
        <w:rPr>
          <w:rFonts w:ascii="Times New Roman" w:eastAsia="Times New Roman" w:hAnsi="Times New Roman" w:cs="Times New Roman"/>
          <w:color w:val="404040" w:themeColor="text1" w:themeTint="BF"/>
        </w:rPr>
        <w:t xml:space="preserve"> </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5. Замерить напряжение на </w:t>
      </w:r>
      <w:r w:rsidR="00B225BD">
        <w:rPr>
          <w:rFonts w:ascii="Times New Roman" w:eastAsia="Times New Roman" w:hAnsi="Times New Roman" w:cs="Times New Roman"/>
          <w:color w:val="404040" w:themeColor="text1" w:themeTint="BF"/>
        </w:rPr>
        <w:t>трансформаторе и путевом реле рельсовой цепи</w:t>
      </w:r>
      <w:r w:rsidRPr="007716BD">
        <w:rPr>
          <w:rFonts w:ascii="Times New Roman" w:eastAsia="Times New Roman" w:hAnsi="Times New Roman" w:cs="Times New Roman"/>
          <w:color w:val="404040" w:themeColor="text1" w:themeTint="BF"/>
        </w:rPr>
        <w:t>.</w:t>
      </w: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DA3AF9" w:rsidRPr="007716BD" w:rsidRDefault="00DA3AF9" w:rsidP="00B225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Т </w:t>
      </w:r>
      <w:proofErr w:type="spellStart"/>
      <w:proofErr w:type="gramStart"/>
      <w:r w:rsidRPr="007716BD">
        <w:rPr>
          <w:rFonts w:ascii="Times New Roman" w:hAnsi="Times New Roman" w:cs="Times New Roman"/>
          <w:color w:val="404040" w:themeColor="text1" w:themeTint="BF"/>
        </w:rPr>
        <w:t>р</w:t>
      </w:r>
      <w:proofErr w:type="spellEnd"/>
      <w:proofErr w:type="gramEnd"/>
      <w:r w:rsidRPr="007716BD">
        <w:rPr>
          <w:rFonts w:ascii="Times New Roman" w:hAnsi="Times New Roman" w:cs="Times New Roman"/>
          <w:color w:val="404040" w:themeColor="text1" w:themeTint="BF"/>
        </w:rPr>
        <w:t xml:space="preserve"> а </w:t>
      </w:r>
      <w:proofErr w:type="spellStart"/>
      <w:r w:rsidRPr="007716BD">
        <w:rPr>
          <w:rFonts w:ascii="Times New Roman" w:hAnsi="Times New Roman" w:cs="Times New Roman"/>
          <w:color w:val="404040" w:themeColor="text1" w:themeTint="BF"/>
        </w:rPr>
        <w:t>н</w:t>
      </w:r>
      <w:proofErr w:type="spellEnd"/>
      <w:r w:rsidRPr="007716BD">
        <w:rPr>
          <w:rFonts w:ascii="Times New Roman" w:hAnsi="Times New Roman" w:cs="Times New Roman"/>
          <w:color w:val="404040" w:themeColor="text1" w:themeTint="BF"/>
        </w:rPr>
        <w:t xml:space="preserve"> с </w:t>
      </w:r>
      <w:proofErr w:type="spellStart"/>
      <w:r w:rsidRPr="007716BD">
        <w:rPr>
          <w:rFonts w:ascii="Times New Roman" w:hAnsi="Times New Roman" w:cs="Times New Roman"/>
          <w:color w:val="404040" w:themeColor="text1" w:themeTint="BF"/>
        </w:rPr>
        <w:t>ф</w:t>
      </w:r>
      <w:proofErr w:type="spellEnd"/>
      <w:r w:rsidRPr="007716BD">
        <w:rPr>
          <w:rFonts w:ascii="Times New Roman" w:hAnsi="Times New Roman" w:cs="Times New Roman"/>
          <w:color w:val="404040" w:themeColor="text1" w:themeTint="BF"/>
        </w:rPr>
        <w:t xml:space="preserve"> о </w:t>
      </w:r>
      <w:proofErr w:type="spellStart"/>
      <w:r w:rsidRPr="007716BD">
        <w:rPr>
          <w:rFonts w:ascii="Times New Roman" w:hAnsi="Times New Roman" w:cs="Times New Roman"/>
          <w:color w:val="404040" w:themeColor="text1" w:themeTint="BF"/>
        </w:rPr>
        <w:t>р</w:t>
      </w:r>
      <w:proofErr w:type="spellEnd"/>
      <w:r w:rsidRPr="007716BD">
        <w:rPr>
          <w:rFonts w:ascii="Times New Roman" w:hAnsi="Times New Roman" w:cs="Times New Roman"/>
          <w:color w:val="404040" w:themeColor="text1" w:themeTint="BF"/>
        </w:rPr>
        <w:t xml:space="preserve"> м а т о </w:t>
      </w:r>
      <w:proofErr w:type="spellStart"/>
      <w:r w:rsidRPr="007716BD">
        <w:rPr>
          <w:rFonts w:ascii="Times New Roman" w:hAnsi="Times New Roman" w:cs="Times New Roman"/>
          <w:color w:val="404040" w:themeColor="text1" w:themeTint="BF"/>
        </w:rPr>
        <w:t>р</w:t>
      </w:r>
      <w:proofErr w:type="spellEnd"/>
      <w:r w:rsidRPr="007716BD">
        <w:rPr>
          <w:rFonts w:ascii="Times New Roman" w:hAnsi="Times New Roman" w:cs="Times New Roman"/>
          <w:color w:val="404040" w:themeColor="text1" w:themeTint="BF"/>
        </w:rPr>
        <w:t xml:space="preserve"> </w:t>
      </w:r>
      <w:proofErr w:type="spellStart"/>
      <w:r w:rsidRPr="007716BD">
        <w:rPr>
          <w:rFonts w:ascii="Times New Roman" w:hAnsi="Times New Roman" w:cs="Times New Roman"/>
          <w:color w:val="404040" w:themeColor="text1" w:themeTint="BF"/>
        </w:rPr>
        <w:t>ы</w:t>
      </w:r>
      <w:proofErr w:type="spellEnd"/>
      <w:r w:rsidRPr="007716BD">
        <w:rPr>
          <w:rFonts w:ascii="Times New Roman" w:hAnsi="Times New Roman" w:cs="Times New Roman"/>
          <w:color w:val="404040" w:themeColor="text1" w:themeTint="BF"/>
        </w:rPr>
        <w:t xml:space="preserve"> служат для питания переменным током различных цепей автоблокировки и электрической централизации и подразделяются на линейные, путевые, сигнальные, релейные, изолирующие и вспомогательные. </w:t>
      </w:r>
    </w:p>
    <w:p w:rsidR="00DA3AF9" w:rsidRPr="007716BD" w:rsidRDefault="00DA3AF9" w:rsidP="00DA3AF9">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i/>
          <w:iCs/>
          <w:color w:val="404040" w:themeColor="text1" w:themeTint="BF"/>
        </w:rPr>
        <w:t xml:space="preserve">Путевые трансформаторы </w:t>
      </w:r>
      <w:r w:rsidRPr="007716BD">
        <w:rPr>
          <w:rFonts w:ascii="Times New Roman" w:hAnsi="Times New Roman" w:cs="Times New Roman"/>
          <w:color w:val="404040" w:themeColor="text1" w:themeTint="BF"/>
        </w:rPr>
        <w:t xml:space="preserve">типа ПОБС (путевой однофазный с броневым сердечником сухой), </w:t>
      </w:r>
      <w:proofErr w:type="gramStart"/>
      <w:r w:rsidRPr="007716BD">
        <w:rPr>
          <w:rFonts w:ascii="Times New Roman" w:hAnsi="Times New Roman" w:cs="Times New Roman"/>
          <w:color w:val="404040" w:themeColor="text1" w:themeTint="BF"/>
        </w:rPr>
        <w:t>ПТ</w:t>
      </w:r>
      <w:proofErr w:type="gramEnd"/>
      <w:r w:rsidRPr="007716BD">
        <w:rPr>
          <w:rFonts w:ascii="Times New Roman" w:hAnsi="Times New Roman" w:cs="Times New Roman"/>
          <w:color w:val="404040" w:themeColor="text1" w:themeTint="BF"/>
        </w:rPr>
        <w:t xml:space="preserve"> и ПРТ служат для питания рельсовых цепей переменного тока. Трансформаторы типа ПОБС предназначены для работы от сети переменного тока 110 или 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частотой 50 или 75 Гц. Трансформаторы ПТ и ПРТ работают от переменного тока 110/220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частотой 25 Гц. Вторичная обмотка путевых трансформаторов секционированная, что позволяет получить различные напряжения. Трансформаторы типа ПОБС широко применяются в кодовых рельсовых цепях на участках с автономной и электрической тягой постоянного тока, их вторичные обмотки (рис. 3.1) состоят из двух секционированных обмоток II и III.</w:t>
      </w: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noProof/>
          <w:color w:val="404040" w:themeColor="text1" w:themeTint="BF"/>
          <w:lang w:eastAsia="ru-RU"/>
        </w:rPr>
        <w:lastRenderedPageBreak/>
        <w:drawing>
          <wp:inline distT="0" distB="0" distL="0" distR="0">
            <wp:extent cx="3676650" cy="2257425"/>
            <wp:effectExtent l="19050" t="0" r="0" b="0"/>
            <wp:docPr id="15"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cstate="print"/>
                    <a:srcRect/>
                    <a:stretch>
                      <a:fillRect/>
                    </a:stretch>
                  </pic:blipFill>
                  <pic:spPr bwMode="auto">
                    <a:xfrm>
                      <a:off x="0" y="0"/>
                      <a:ext cx="3681443" cy="2260368"/>
                    </a:xfrm>
                    <a:prstGeom prst="rect">
                      <a:avLst/>
                    </a:prstGeom>
                    <a:noFill/>
                    <a:ln w="9525">
                      <a:noFill/>
                      <a:miter lim="800000"/>
                      <a:headEnd/>
                      <a:tailEnd/>
                    </a:ln>
                  </pic:spPr>
                </pic:pic>
              </a:graphicData>
            </a:graphic>
          </wp:inline>
        </w:drawing>
      </w:r>
    </w:p>
    <w:p w:rsidR="00DA3AF9" w:rsidRPr="007716BD" w:rsidRDefault="00DA3AF9" w:rsidP="00DA3AF9">
      <w:pPr>
        <w:autoSpaceDE w:val="0"/>
        <w:autoSpaceDN w:val="0"/>
        <w:adjustRightInd w:val="0"/>
        <w:spacing w:after="0" w:line="240" w:lineRule="auto"/>
        <w:jc w:val="both"/>
        <w:rPr>
          <w:rFonts w:ascii="Times New Roman" w:hAnsi="Times New Roman" w:cs="Times New Roman"/>
          <w:i/>
          <w:iCs/>
          <w:color w:val="404040" w:themeColor="text1" w:themeTint="BF"/>
        </w:rPr>
      </w:pPr>
      <w:r w:rsidRPr="007716BD">
        <w:rPr>
          <w:rFonts w:ascii="Times New Roman" w:hAnsi="Times New Roman" w:cs="Times New Roman"/>
          <w:i/>
          <w:iCs/>
          <w:color w:val="404040" w:themeColor="text1" w:themeTint="BF"/>
        </w:rPr>
        <w:t xml:space="preserve">Рис. 3.1. Схема обмоток </w:t>
      </w:r>
      <w:proofErr w:type="gramStart"/>
      <w:r w:rsidRPr="007716BD">
        <w:rPr>
          <w:rFonts w:ascii="Times New Roman" w:hAnsi="Times New Roman" w:cs="Times New Roman"/>
          <w:i/>
          <w:iCs/>
          <w:color w:val="404040" w:themeColor="text1" w:themeTint="BF"/>
        </w:rPr>
        <w:t>путевого</w:t>
      </w:r>
      <w:proofErr w:type="gramEnd"/>
    </w:p>
    <w:p w:rsidR="00DA3AF9" w:rsidRPr="007716BD" w:rsidRDefault="00DA3AF9" w:rsidP="00DA3AF9">
      <w:pPr>
        <w:spacing w:after="0" w:line="240" w:lineRule="auto"/>
        <w:jc w:val="both"/>
        <w:rPr>
          <w:rFonts w:ascii="Times New Roman" w:hAnsi="Times New Roman" w:cs="Times New Roman"/>
          <w:i/>
          <w:iCs/>
          <w:color w:val="404040" w:themeColor="text1" w:themeTint="BF"/>
        </w:rPr>
      </w:pPr>
      <w:r w:rsidRPr="007716BD">
        <w:rPr>
          <w:rFonts w:ascii="Times New Roman" w:hAnsi="Times New Roman" w:cs="Times New Roman"/>
          <w:i/>
          <w:iCs/>
          <w:color w:val="404040" w:themeColor="text1" w:themeTint="BF"/>
        </w:rPr>
        <w:t>трансформатора типа ПОБС-2АУ3</w:t>
      </w:r>
    </w:p>
    <w:p w:rsidR="00DA3AF9" w:rsidRPr="007716BD" w:rsidRDefault="00DA3AF9" w:rsidP="00DA3AF9">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Устанавливая перемычки между выводами II и III обмоток, можно</w:t>
      </w:r>
    </w:p>
    <w:p w:rsidR="00DA3AF9" w:rsidRPr="007716BD" w:rsidRDefault="00DA3AF9" w:rsidP="00DA3AF9">
      <w:pPr>
        <w:autoSpaceDE w:val="0"/>
        <w:autoSpaceDN w:val="0"/>
        <w:adjustRightInd w:val="0"/>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получить различные напряжения. Например, для ПОБС-2 в пределах 0,55...17,6 В, для ПОБС-3 — в пределах 5,5...247 В. Трансформаторы типа </w:t>
      </w:r>
      <w:proofErr w:type="gramStart"/>
      <w:r w:rsidRPr="007716BD">
        <w:rPr>
          <w:rFonts w:ascii="Times New Roman" w:hAnsi="Times New Roman" w:cs="Times New Roman"/>
          <w:color w:val="404040" w:themeColor="text1" w:themeTint="BF"/>
        </w:rPr>
        <w:t>ПТ</w:t>
      </w:r>
      <w:proofErr w:type="gramEnd"/>
      <w:r w:rsidRPr="007716BD">
        <w:rPr>
          <w:rFonts w:ascii="Times New Roman" w:hAnsi="Times New Roman" w:cs="Times New Roman"/>
          <w:color w:val="404040" w:themeColor="text1" w:themeTint="BF"/>
        </w:rPr>
        <w:t xml:space="preserve"> и ПРТ применяются в качестве путевых и релейных трансформаторов в рельсовых цепях переменного тока 25 Гц на участках с электротягой переменного тока.</w:t>
      </w:r>
    </w:p>
    <w:p w:rsidR="00DA3AF9" w:rsidRPr="007716BD" w:rsidRDefault="00DA3AF9" w:rsidP="00DA3AF9">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К </w:t>
      </w:r>
      <w:r w:rsidRPr="007716BD">
        <w:rPr>
          <w:rFonts w:ascii="Times New Roman" w:hAnsi="Times New Roman" w:cs="Times New Roman"/>
          <w:i/>
          <w:iCs/>
          <w:color w:val="404040" w:themeColor="text1" w:themeTint="BF"/>
        </w:rPr>
        <w:t xml:space="preserve">релейным трансформаторам </w:t>
      </w:r>
      <w:r w:rsidRPr="007716BD">
        <w:rPr>
          <w:rFonts w:ascii="Times New Roman" w:hAnsi="Times New Roman" w:cs="Times New Roman"/>
          <w:color w:val="404040" w:themeColor="text1" w:themeTint="BF"/>
        </w:rPr>
        <w:t>относятся трансформаторы типа</w:t>
      </w:r>
    </w:p>
    <w:p w:rsidR="00DA3AF9" w:rsidRPr="007716BD" w:rsidRDefault="00DA3AF9" w:rsidP="00DA3AF9">
      <w:pPr>
        <w:autoSpaceDE w:val="0"/>
        <w:autoSpaceDN w:val="0"/>
        <w:adjustRightInd w:val="0"/>
        <w:spacing w:after="0" w:line="240" w:lineRule="auto"/>
        <w:jc w:val="both"/>
        <w:rPr>
          <w:rFonts w:ascii="Times New Roman" w:eastAsia="Times New Roman" w:hAnsi="Times New Roman" w:cs="Times New Roman"/>
          <w:b/>
          <w:color w:val="404040" w:themeColor="text1" w:themeTint="BF"/>
        </w:rPr>
      </w:pPr>
      <w:proofErr w:type="gramStart"/>
      <w:r w:rsidRPr="007716BD">
        <w:rPr>
          <w:rFonts w:ascii="Times New Roman" w:hAnsi="Times New Roman" w:cs="Times New Roman"/>
          <w:color w:val="404040" w:themeColor="text1" w:themeTint="BF"/>
        </w:rPr>
        <w:t>РТ и РТЭ, которые применяются в станционных рельсовых цепях переменного тока в качестве повышающих трансформаторов.</w:t>
      </w:r>
      <w:proofErr w:type="gramEnd"/>
      <w:r w:rsidRPr="007716BD">
        <w:rPr>
          <w:rFonts w:ascii="Times New Roman" w:hAnsi="Times New Roman" w:cs="Times New Roman"/>
          <w:color w:val="404040" w:themeColor="text1" w:themeTint="BF"/>
        </w:rPr>
        <w:t xml:space="preserve"> </w:t>
      </w:r>
      <w:r w:rsidRPr="007716BD">
        <w:rPr>
          <w:rFonts w:ascii="Times New Roman" w:hAnsi="Times New Roman" w:cs="Times New Roman"/>
          <w:i/>
          <w:iCs/>
          <w:color w:val="404040" w:themeColor="text1" w:themeTint="BF"/>
        </w:rPr>
        <w:t xml:space="preserve">Трансформаторы типа ТС </w:t>
      </w:r>
      <w:r w:rsidRPr="007716BD">
        <w:rPr>
          <w:rFonts w:ascii="Times New Roman" w:hAnsi="Times New Roman" w:cs="Times New Roman"/>
          <w:color w:val="404040" w:themeColor="text1" w:themeTint="BF"/>
        </w:rPr>
        <w:t xml:space="preserve">(трансформатор силовой) применяются в устройствах электрической централизации. Они имеют естественное воздушное охлаждение и выпускаются различной мощности. В устройствах СЦБ применяются трансформаторы мощностью 25 </w:t>
      </w:r>
      <w:proofErr w:type="spellStart"/>
      <w:r w:rsidRPr="007716BD">
        <w:rPr>
          <w:rFonts w:ascii="Times New Roman" w:hAnsi="Times New Roman" w:cs="Times New Roman"/>
          <w:color w:val="404040" w:themeColor="text1" w:themeTint="BF"/>
        </w:rPr>
        <w:t>кВА</w:t>
      </w:r>
      <w:proofErr w:type="spellEnd"/>
      <w:r w:rsidRPr="007716BD">
        <w:rPr>
          <w:rFonts w:ascii="Times New Roman" w:hAnsi="Times New Roman" w:cs="Times New Roman"/>
          <w:color w:val="404040" w:themeColor="text1" w:themeTint="BF"/>
        </w:rPr>
        <w:t>.</w:t>
      </w:r>
    </w:p>
    <w:p w:rsidR="00DA3AF9" w:rsidRDefault="003C4739" w:rsidP="00DA3AF9">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drawing>
          <wp:inline distT="0" distB="0" distL="0" distR="0">
            <wp:extent cx="6153150" cy="1047750"/>
            <wp:effectExtent l="19050" t="0" r="0" b="0"/>
            <wp:docPr id="3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srcRect/>
                    <a:stretch>
                      <a:fillRect/>
                    </a:stretch>
                  </pic:blipFill>
                  <pic:spPr bwMode="auto">
                    <a:xfrm>
                      <a:off x="0" y="0"/>
                      <a:ext cx="6153150" cy="1047750"/>
                    </a:xfrm>
                    <a:prstGeom prst="rect">
                      <a:avLst/>
                    </a:prstGeom>
                    <a:noFill/>
                    <a:ln w="9525">
                      <a:noFill/>
                      <a:miter lim="800000"/>
                      <a:headEnd/>
                      <a:tailEnd/>
                    </a:ln>
                  </pic:spPr>
                </pic:pic>
              </a:graphicData>
            </a:graphic>
          </wp:inline>
        </w:drawing>
      </w:r>
    </w:p>
    <w:p w:rsidR="000D0DF4" w:rsidRDefault="000D0DF4" w:rsidP="00DA3AF9">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lastRenderedPageBreak/>
        <w:drawing>
          <wp:inline distT="0" distB="0" distL="0" distR="0">
            <wp:extent cx="6038850" cy="6562725"/>
            <wp:effectExtent l="19050" t="0" r="0" b="0"/>
            <wp:docPr id="3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srcRect/>
                    <a:stretch>
                      <a:fillRect/>
                    </a:stretch>
                  </pic:blipFill>
                  <pic:spPr bwMode="auto">
                    <a:xfrm>
                      <a:off x="0" y="0"/>
                      <a:ext cx="6038850" cy="6562725"/>
                    </a:xfrm>
                    <a:prstGeom prst="rect">
                      <a:avLst/>
                    </a:prstGeom>
                    <a:noFill/>
                    <a:ln w="9525">
                      <a:noFill/>
                      <a:miter lim="800000"/>
                      <a:headEnd/>
                      <a:tailEnd/>
                    </a:ln>
                  </pic:spPr>
                </pic:pic>
              </a:graphicData>
            </a:graphic>
          </wp:inline>
        </w:drawing>
      </w:r>
    </w:p>
    <w:p w:rsidR="000D0DF4" w:rsidRDefault="000D0DF4" w:rsidP="00DA3AF9">
      <w:pPr>
        <w:spacing w:after="0" w:line="240" w:lineRule="auto"/>
        <w:jc w:val="both"/>
        <w:rPr>
          <w:rFonts w:ascii="Times New Roman" w:eastAsia="Times New Roman" w:hAnsi="Times New Roman" w:cs="Times New Roman"/>
          <w:b/>
          <w:color w:val="404040" w:themeColor="text1" w:themeTint="BF"/>
        </w:rPr>
      </w:pPr>
    </w:p>
    <w:p w:rsidR="000D0DF4" w:rsidRPr="007716BD" w:rsidRDefault="000D0DF4" w:rsidP="00DA3AF9">
      <w:pPr>
        <w:spacing w:after="0" w:line="240" w:lineRule="auto"/>
        <w:jc w:val="both"/>
        <w:rPr>
          <w:rFonts w:ascii="Times New Roman" w:eastAsia="Times New Roman" w:hAnsi="Times New Roman" w:cs="Times New Roman"/>
          <w:b/>
          <w:color w:val="404040" w:themeColor="text1" w:themeTint="BF"/>
        </w:rPr>
      </w:pPr>
    </w:p>
    <w:p w:rsidR="000D0DF4" w:rsidRDefault="000D0DF4" w:rsidP="00DA3AF9">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lastRenderedPageBreak/>
        <w:drawing>
          <wp:inline distT="0" distB="0" distL="0" distR="0">
            <wp:extent cx="5695950" cy="6400800"/>
            <wp:effectExtent l="19050" t="0" r="0" b="0"/>
            <wp:docPr id="35"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srcRect/>
                    <a:stretch>
                      <a:fillRect/>
                    </a:stretch>
                  </pic:blipFill>
                  <pic:spPr bwMode="auto">
                    <a:xfrm>
                      <a:off x="0" y="0"/>
                      <a:ext cx="5695950" cy="6400800"/>
                    </a:xfrm>
                    <a:prstGeom prst="rect">
                      <a:avLst/>
                    </a:prstGeom>
                    <a:noFill/>
                    <a:ln w="9525">
                      <a:noFill/>
                      <a:miter lim="800000"/>
                      <a:headEnd/>
                      <a:tailEnd/>
                    </a:ln>
                  </pic:spPr>
                </pic:pic>
              </a:graphicData>
            </a:graphic>
          </wp:inline>
        </w:drawing>
      </w:r>
    </w:p>
    <w:p w:rsidR="000D0DF4" w:rsidRDefault="000D0DF4" w:rsidP="00DA3AF9">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drawing>
          <wp:inline distT="0" distB="0" distL="0" distR="0">
            <wp:extent cx="5686425" cy="657225"/>
            <wp:effectExtent l="1905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srcRect/>
                    <a:stretch>
                      <a:fillRect/>
                    </a:stretch>
                  </pic:blipFill>
                  <pic:spPr bwMode="auto">
                    <a:xfrm>
                      <a:off x="0" y="0"/>
                      <a:ext cx="5686425" cy="657225"/>
                    </a:xfrm>
                    <a:prstGeom prst="rect">
                      <a:avLst/>
                    </a:prstGeom>
                    <a:noFill/>
                    <a:ln w="9525">
                      <a:noFill/>
                      <a:miter lim="800000"/>
                      <a:headEnd/>
                      <a:tailEnd/>
                    </a:ln>
                  </pic:spPr>
                </pic:pic>
              </a:graphicData>
            </a:graphic>
          </wp:inline>
        </w:drawing>
      </w: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DA3AF9" w:rsidRPr="007716BD" w:rsidRDefault="00DA3AF9" w:rsidP="00DA3AF9">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Принцип работы </w:t>
      </w:r>
      <w:r w:rsidR="00B225BD">
        <w:rPr>
          <w:rFonts w:ascii="Times New Roman" w:eastAsia="Times New Roman" w:hAnsi="Times New Roman" w:cs="Times New Roman"/>
          <w:color w:val="404040" w:themeColor="text1" w:themeTint="BF"/>
        </w:rPr>
        <w:t>рельсовой цепи</w:t>
      </w:r>
      <w:r w:rsidRPr="007716BD">
        <w:rPr>
          <w:rFonts w:ascii="Times New Roman" w:eastAsia="Times New Roman" w:hAnsi="Times New Roman" w:cs="Times New Roman"/>
          <w:color w:val="404040" w:themeColor="text1" w:themeTint="BF"/>
        </w:rPr>
        <w:t>.</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w:t>
      </w:r>
      <w:r w:rsidR="00B225BD">
        <w:rPr>
          <w:rFonts w:ascii="Times New Roman" w:eastAsia="Times New Roman" w:hAnsi="Times New Roman" w:cs="Times New Roman"/>
          <w:color w:val="404040" w:themeColor="text1" w:themeTint="BF"/>
        </w:rPr>
        <w:t>Элементы рельсовой цепи и назначение</w:t>
      </w:r>
      <w:r w:rsidRPr="007716BD">
        <w:rPr>
          <w:rFonts w:ascii="Times New Roman" w:eastAsia="Times New Roman" w:hAnsi="Times New Roman" w:cs="Times New Roman"/>
          <w:color w:val="404040" w:themeColor="text1" w:themeTint="BF"/>
        </w:rPr>
        <w:t>.</w:t>
      </w:r>
    </w:p>
    <w:p w:rsidR="00DA3AF9" w:rsidRPr="007716BD" w:rsidRDefault="00DA3AF9" w:rsidP="00DA3AF9">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w:t>
      </w:r>
      <w:r w:rsidR="00B225BD">
        <w:rPr>
          <w:rFonts w:ascii="Times New Roman" w:eastAsia="Times New Roman" w:hAnsi="Times New Roman" w:cs="Times New Roman"/>
          <w:color w:val="404040" w:themeColor="text1" w:themeTint="BF"/>
        </w:rPr>
        <w:t>Режимы работы рельсовой цепи.</w:t>
      </w:r>
    </w:p>
    <w:p w:rsidR="00DA3AF9" w:rsidRPr="007716BD" w:rsidRDefault="00DA3AF9" w:rsidP="00DA3AF9">
      <w:pPr>
        <w:spacing w:after="0" w:line="240" w:lineRule="auto"/>
        <w:jc w:val="both"/>
        <w:rPr>
          <w:rFonts w:ascii="Times New Roman" w:hAnsi="Times New Roman" w:cs="Times New Roman"/>
          <w:b/>
          <w:color w:val="404040" w:themeColor="text1" w:themeTint="BF"/>
        </w:rPr>
      </w:pPr>
    </w:p>
    <w:p w:rsidR="00DA3AF9" w:rsidRDefault="00DA3AF9" w:rsidP="007716BD">
      <w:pPr>
        <w:spacing w:after="0" w:line="240" w:lineRule="auto"/>
        <w:jc w:val="both"/>
        <w:rPr>
          <w:rFonts w:ascii="Times New Roman" w:hAnsi="Times New Roman" w:cs="Times New Roman"/>
          <w:color w:val="404040" w:themeColor="text1" w:themeTint="BF"/>
        </w:rPr>
      </w:pPr>
    </w:p>
    <w:p w:rsidR="00DA3AF9" w:rsidRDefault="00DA3AF9" w:rsidP="007716BD">
      <w:pPr>
        <w:spacing w:after="0" w:line="240" w:lineRule="auto"/>
        <w:jc w:val="both"/>
        <w:rPr>
          <w:rFonts w:ascii="Times New Roman" w:hAnsi="Times New Roman" w:cs="Times New Roman"/>
          <w:color w:val="404040" w:themeColor="text1" w:themeTint="BF"/>
        </w:rPr>
      </w:pPr>
    </w:p>
    <w:p w:rsidR="00240D5C" w:rsidRDefault="00240D5C" w:rsidP="007716BD">
      <w:pPr>
        <w:spacing w:after="0" w:line="240" w:lineRule="auto"/>
        <w:jc w:val="both"/>
        <w:rPr>
          <w:rFonts w:ascii="Times New Roman" w:hAnsi="Times New Roman" w:cs="Times New Roman"/>
          <w:color w:val="404040" w:themeColor="text1" w:themeTint="BF"/>
        </w:rPr>
      </w:pPr>
    </w:p>
    <w:p w:rsidR="00B225BD" w:rsidRDefault="00B225BD" w:rsidP="00B225BD">
      <w:pPr>
        <w:spacing w:after="0" w:line="240" w:lineRule="auto"/>
        <w:jc w:val="both"/>
        <w:rPr>
          <w:rFonts w:ascii="Times New Roman" w:hAnsi="Times New Roman" w:cs="Times New Roman"/>
          <w:color w:val="404040" w:themeColor="text1" w:themeTint="BF"/>
        </w:rPr>
      </w:pPr>
      <w:r w:rsidRPr="00A968A6">
        <w:rPr>
          <w:rFonts w:ascii="Times New Roman" w:hAnsi="Times New Roman"/>
          <w:b/>
          <w:bCs/>
          <w:i/>
          <w:sz w:val="24"/>
          <w:szCs w:val="24"/>
        </w:rPr>
        <w:lastRenderedPageBreak/>
        <w:t>Практическ</w:t>
      </w:r>
      <w:r w:rsidR="005A2466">
        <w:rPr>
          <w:rFonts w:ascii="Times New Roman" w:hAnsi="Times New Roman"/>
          <w:b/>
          <w:bCs/>
          <w:i/>
          <w:sz w:val="24"/>
          <w:szCs w:val="24"/>
        </w:rPr>
        <w:t>ая работа</w:t>
      </w:r>
      <w:r w:rsidRPr="00A968A6">
        <w:rPr>
          <w:rFonts w:ascii="Times New Roman" w:hAnsi="Times New Roman"/>
          <w:b/>
          <w:bCs/>
          <w:i/>
          <w:sz w:val="24"/>
          <w:szCs w:val="24"/>
        </w:rPr>
        <w:t xml:space="preserve"> №</w:t>
      </w:r>
      <w:r>
        <w:rPr>
          <w:rFonts w:ascii="Times New Roman" w:hAnsi="Times New Roman"/>
          <w:b/>
          <w:bCs/>
          <w:i/>
          <w:sz w:val="24"/>
          <w:szCs w:val="24"/>
        </w:rPr>
        <w:t xml:space="preserve">9 </w:t>
      </w:r>
      <w:r>
        <w:rPr>
          <w:rFonts w:ascii="Times New Roman" w:hAnsi="Times New Roman"/>
          <w:bCs/>
          <w:sz w:val="24"/>
          <w:szCs w:val="24"/>
        </w:rPr>
        <w:t>Исследование работы рельсовой цепи переменного тока частотой 50 Гц</w:t>
      </w:r>
    </w:p>
    <w:p w:rsidR="00B225BD" w:rsidRDefault="00B225BD" w:rsidP="00B225BD">
      <w:pPr>
        <w:spacing w:after="0" w:line="240" w:lineRule="auto"/>
        <w:jc w:val="both"/>
        <w:rPr>
          <w:rFonts w:ascii="Times New Roman" w:hAnsi="Times New Roman" w:cs="Times New Roman"/>
          <w:color w:val="404040" w:themeColor="text1" w:themeTint="BF"/>
        </w:rPr>
      </w:pPr>
    </w:p>
    <w:p w:rsidR="00B225BD" w:rsidRDefault="00B225BD" w:rsidP="00B225BD">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 xml:space="preserve">Цель работы: </w:t>
      </w:r>
      <w:r w:rsidRPr="007716BD">
        <w:rPr>
          <w:rFonts w:ascii="Times New Roman" w:eastAsia="Times New Roman" w:hAnsi="Times New Roman" w:cs="Times New Roman"/>
          <w:color w:val="404040" w:themeColor="text1" w:themeTint="BF"/>
        </w:rPr>
        <w:t xml:space="preserve">Экспериментально исследовать работу </w:t>
      </w:r>
      <w:r>
        <w:rPr>
          <w:rFonts w:ascii="Times New Roman" w:hAnsi="Times New Roman"/>
          <w:bCs/>
          <w:sz w:val="24"/>
          <w:szCs w:val="24"/>
        </w:rPr>
        <w:t>рельсовой цепи переменного тока частотой 50 Гц</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B225BD" w:rsidRDefault="00B225BD" w:rsidP="00B225BD">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Ознакомиться со схемой </w:t>
      </w:r>
      <w:r>
        <w:rPr>
          <w:rFonts w:ascii="Times New Roman" w:hAnsi="Times New Roman"/>
          <w:bCs/>
          <w:sz w:val="24"/>
          <w:szCs w:val="24"/>
        </w:rPr>
        <w:t>рельсовой цепи переменного тока частотой 50 Гц</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Использовать справочник В.И. </w:t>
      </w:r>
      <w:proofErr w:type="spellStart"/>
      <w:r w:rsidRPr="007716BD">
        <w:rPr>
          <w:rFonts w:ascii="Times New Roman" w:eastAsia="Times New Roman" w:hAnsi="Times New Roman" w:cs="Times New Roman"/>
          <w:color w:val="404040" w:themeColor="text1" w:themeTint="BF"/>
        </w:rPr>
        <w:t>Сороко</w:t>
      </w:r>
      <w:proofErr w:type="spellEnd"/>
      <w:r w:rsidRPr="007716BD">
        <w:rPr>
          <w:rFonts w:ascii="Times New Roman" w:eastAsia="Times New Roman" w:hAnsi="Times New Roman" w:cs="Times New Roman"/>
          <w:color w:val="404040" w:themeColor="text1" w:themeTint="BF"/>
        </w:rPr>
        <w:t>, Е.Н. Розенберг. Раздел трансформаторы.</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w:t>
      </w:r>
      <w:r>
        <w:rPr>
          <w:rFonts w:ascii="Times New Roman" w:eastAsia="Times New Roman" w:hAnsi="Times New Roman" w:cs="Times New Roman"/>
          <w:color w:val="404040" w:themeColor="text1" w:themeTint="BF"/>
        </w:rPr>
        <w:t>Лабораторная установка РЦ 50 Гц</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Перечертить его схему.</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w:t>
      </w:r>
      <w:r>
        <w:rPr>
          <w:rFonts w:ascii="Times New Roman" w:eastAsia="Times New Roman" w:hAnsi="Times New Roman" w:cs="Times New Roman"/>
          <w:color w:val="404040" w:themeColor="text1" w:themeTint="BF"/>
        </w:rPr>
        <w:t xml:space="preserve"> Подать ~220</w:t>
      </w:r>
      <w:proofErr w:type="gramStart"/>
      <w:r>
        <w:rPr>
          <w:rFonts w:ascii="Times New Roman" w:eastAsia="Times New Roman" w:hAnsi="Times New Roman" w:cs="Times New Roman"/>
          <w:color w:val="404040" w:themeColor="text1" w:themeTint="BF"/>
        </w:rPr>
        <w:t xml:space="preserve"> В</w:t>
      </w:r>
      <w:proofErr w:type="gramEnd"/>
      <w:r>
        <w:rPr>
          <w:rFonts w:ascii="Times New Roman" w:eastAsia="Times New Roman" w:hAnsi="Times New Roman" w:cs="Times New Roman"/>
          <w:color w:val="404040" w:themeColor="text1" w:themeTint="BF"/>
        </w:rPr>
        <w:t xml:space="preserve"> </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5. Замерить напряжение на </w:t>
      </w:r>
      <w:r>
        <w:rPr>
          <w:rFonts w:ascii="Times New Roman" w:eastAsia="Times New Roman" w:hAnsi="Times New Roman" w:cs="Times New Roman"/>
          <w:color w:val="404040" w:themeColor="text1" w:themeTint="BF"/>
        </w:rPr>
        <w:t>трансформаторе и путевом реле рельсовой цепи</w:t>
      </w:r>
      <w:r w:rsidRPr="007716BD">
        <w:rPr>
          <w:rFonts w:ascii="Times New Roman" w:eastAsia="Times New Roman" w:hAnsi="Times New Roman" w:cs="Times New Roman"/>
          <w:color w:val="404040" w:themeColor="text1" w:themeTint="BF"/>
        </w:rPr>
        <w:t>.</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B225BD" w:rsidRPr="007716BD" w:rsidRDefault="00B225BD" w:rsidP="00B225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Т </w:t>
      </w:r>
      <w:proofErr w:type="spellStart"/>
      <w:proofErr w:type="gramStart"/>
      <w:r w:rsidRPr="007716BD">
        <w:rPr>
          <w:rFonts w:ascii="Times New Roman" w:hAnsi="Times New Roman" w:cs="Times New Roman"/>
          <w:color w:val="404040" w:themeColor="text1" w:themeTint="BF"/>
        </w:rPr>
        <w:t>р</w:t>
      </w:r>
      <w:proofErr w:type="spellEnd"/>
      <w:proofErr w:type="gramEnd"/>
      <w:r w:rsidRPr="007716BD">
        <w:rPr>
          <w:rFonts w:ascii="Times New Roman" w:hAnsi="Times New Roman" w:cs="Times New Roman"/>
          <w:color w:val="404040" w:themeColor="text1" w:themeTint="BF"/>
        </w:rPr>
        <w:t xml:space="preserve"> а </w:t>
      </w:r>
      <w:proofErr w:type="spellStart"/>
      <w:r w:rsidRPr="007716BD">
        <w:rPr>
          <w:rFonts w:ascii="Times New Roman" w:hAnsi="Times New Roman" w:cs="Times New Roman"/>
          <w:color w:val="404040" w:themeColor="text1" w:themeTint="BF"/>
        </w:rPr>
        <w:t>н</w:t>
      </w:r>
      <w:proofErr w:type="spellEnd"/>
      <w:r w:rsidRPr="007716BD">
        <w:rPr>
          <w:rFonts w:ascii="Times New Roman" w:hAnsi="Times New Roman" w:cs="Times New Roman"/>
          <w:color w:val="404040" w:themeColor="text1" w:themeTint="BF"/>
        </w:rPr>
        <w:t xml:space="preserve"> с </w:t>
      </w:r>
      <w:proofErr w:type="spellStart"/>
      <w:r w:rsidRPr="007716BD">
        <w:rPr>
          <w:rFonts w:ascii="Times New Roman" w:hAnsi="Times New Roman" w:cs="Times New Roman"/>
          <w:color w:val="404040" w:themeColor="text1" w:themeTint="BF"/>
        </w:rPr>
        <w:t>ф</w:t>
      </w:r>
      <w:proofErr w:type="spellEnd"/>
      <w:r w:rsidRPr="007716BD">
        <w:rPr>
          <w:rFonts w:ascii="Times New Roman" w:hAnsi="Times New Roman" w:cs="Times New Roman"/>
          <w:color w:val="404040" w:themeColor="text1" w:themeTint="BF"/>
        </w:rPr>
        <w:t xml:space="preserve"> о </w:t>
      </w:r>
      <w:proofErr w:type="spellStart"/>
      <w:r w:rsidRPr="007716BD">
        <w:rPr>
          <w:rFonts w:ascii="Times New Roman" w:hAnsi="Times New Roman" w:cs="Times New Roman"/>
          <w:color w:val="404040" w:themeColor="text1" w:themeTint="BF"/>
        </w:rPr>
        <w:t>р</w:t>
      </w:r>
      <w:proofErr w:type="spellEnd"/>
      <w:r w:rsidRPr="007716BD">
        <w:rPr>
          <w:rFonts w:ascii="Times New Roman" w:hAnsi="Times New Roman" w:cs="Times New Roman"/>
          <w:color w:val="404040" w:themeColor="text1" w:themeTint="BF"/>
        </w:rPr>
        <w:t xml:space="preserve"> м а т о </w:t>
      </w:r>
      <w:proofErr w:type="spellStart"/>
      <w:r w:rsidRPr="007716BD">
        <w:rPr>
          <w:rFonts w:ascii="Times New Roman" w:hAnsi="Times New Roman" w:cs="Times New Roman"/>
          <w:color w:val="404040" w:themeColor="text1" w:themeTint="BF"/>
        </w:rPr>
        <w:t>р</w:t>
      </w:r>
      <w:proofErr w:type="spellEnd"/>
      <w:r w:rsidRPr="007716BD">
        <w:rPr>
          <w:rFonts w:ascii="Times New Roman" w:hAnsi="Times New Roman" w:cs="Times New Roman"/>
          <w:color w:val="404040" w:themeColor="text1" w:themeTint="BF"/>
        </w:rPr>
        <w:t xml:space="preserve"> </w:t>
      </w:r>
      <w:proofErr w:type="spellStart"/>
      <w:r w:rsidRPr="007716BD">
        <w:rPr>
          <w:rFonts w:ascii="Times New Roman" w:hAnsi="Times New Roman" w:cs="Times New Roman"/>
          <w:color w:val="404040" w:themeColor="text1" w:themeTint="BF"/>
        </w:rPr>
        <w:t>ы</w:t>
      </w:r>
      <w:proofErr w:type="spellEnd"/>
      <w:r w:rsidRPr="007716BD">
        <w:rPr>
          <w:rFonts w:ascii="Times New Roman" w:hAnsi="Times New Roman" w:cs="Times New Roman"/>
          <w:color w:val="404040" w:themeColor="text1" w:themeTint="BF"/>
        </w:rPr>
        <w:t xml:space="preserve"> служат для питания переменным током различных цепей автоблокировки и электрической централизации и подразделяются на линейные, путевые, сигнальные, релейные, изолирующие и вспомогательные. </w:t>
      </w:r>
    </w:p>
    <w:p w:rsidR="00B225BD" w:rsidRPr="007716BD" w:rsidRDefault="00B225BD" w:rsidP="00B225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i/>
          <w:iCs/>
          <w:color w:val="404040" w:themeColor="text1" w:themeTint="BF"/>
        </w:rPr>
        <w:t xml:space="preserve">Путевые трансформаторы </w:t>
      </w:r>
      <w:r w:rsidRPr="007716BD">
        <w:rPr>
          <w:rFonts w:ascii="Times New Roman" w:hAnsi="Times New Roman" w:cs="Times New Roman"/>
          <w:color w:val="404040" w:themeColor="text1" w:themeTint="BF"/>
        </w:rPr>
        <w:t xml:space="preserve">типа ПОБС (путевой однофазный с броневым сердечником сухой), </w:t>
      </w:r>
      <w:proofErr w:type="gramStart"/>
      <w:r w:rsidRPr="007716BD">
        <w:rPr>
          <w:rFonts w:ascii="Times New Roman" w:hAnsi="Times New Roman" w:cs="Times New Roman"/>
          <w:color w:val="404040" w:themeColor="text1" w:themeTint="BF"/>
        </w:rPr>
        <w:t>ПТ</w:t>
      </w:r>
      <w:proofErr w:type="gramEnd"/>
      <w:r w:rsidRPr="007716BD">
        <w:rPr>
          <w:rFonts w:ascii="Times New Roman" w:hAnsi="Times New Roman" w:cs="Times New Roman"/>
          <w:color w:val="404040" w:themeColor="text1" w:themeTint="BF"/>
        </w:rPr>
        <w:t xml:space="preserve"> и ПРТ служат для питания рельсовых цепей переменного тока. Трансформаторы типа ПОБС предназначены для работы от сети переменного тока 110 или 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частотой 50 или 75 Гц. Трансформаторы ПТ и ПРТ работают от переменного тока 110/220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частотой 25 Гц. Вторичная обмотка путевых трансформаторов секционированная, что позволяет получить различные напряжения. Трансформаторы типа ПОБС широко применяются в кодовых рельсовых цепях на участках с автономной и электрической тягой постоянного тока, их вторичные обмотки (рис. 3.1) состоят из двух секционированных обмоток II и III.</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noProof/>
          <w:color w:val="404040" w:themeColor="text1" w:themeTint="BF"/>
          <w:lang w:eastAsia="ru-RU"/>
        </w:rPr>
        <w:drawing>
          <wp:inline distT="0" distB="0" distL="0" distR="0">
            <wp:extent cx="3676650" cy="2257425"/>
            <wp:effectExtent l="19050" t="0" r="0" b="0"/>
            <wp:docPr id="16"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cstate="print"/>
                    <a:srcRect/>
                    <a:stretch>
                      <a:fillRect/>
                    </a:stretch>
                  </pic:blipFill>
                  <pic:spPr bwMode="auto">
                    <a:xfrm>
                      <a:off x="0" y="0"/>
                      <a:ext cx="3681443" cy="2260368"/>
                    </a:xfrm>
                    <a:prstGeom prst="rect">
                      <a:avLst/>
                    </a:prstGeom>
                    <a:noFill/>
                    <a:ln w="9525">
                      <a:noFill/>
                      <a:miter lim="800000"/>
                      <a:headEnd/>
                      <a:tailEnd/>
                    </a:ln>
                  </pic:spPr>
                </pic:pic>
              </a:graphicData>
            </a:graphic>
          </wp:inline>
        </w:drawing>
      </w:r>
    </w:p>
    <w:p w:rsidR="00B225BD" w:rsidRPr="007716BD" w:rsidRDefault="00B225BD" w:rsidP="00B225BD">
      <w:pPr>
        <w:autoSpaceDE w:val="0"/>
        <w:autoSpaceDN w:val="0"/>
        <w:adjustRightInd w:val="0"/>
        <w:spacing w:after="0" w:line="240" w:lineRule="auto"/>
        <w:jc w:val="both"/>
        <w:rPr>
          <w:rFonts w:ascii="Times New Roman" w:hAnsi="Times New Roman" w:cs="Times New Roman"/>
          <w:i/>
          <w:iCs/>
          <w:color w:val="404040" w:themeColor="text1" w:themeTint="BF"/>
        </w:rPr>
      </w:pPr>
      <w:r w:rsidRPr="007716BD">
        <w:rPr>
          <w:rFonts w:ascii="Times New Roman" w:hAnsi="Times New Roman" w:cs="Times New Roman"/>
          <w:i/>
          <w:iCs/>
          <w:color w:val="404040" w:themeColor="text1" w:themeTint="BF"/>
        </w:rPr>
        <w:t xml:space="preserve">Рис. 3.1. Схема обмоток </w:t>
      </w:r>
      <w:proofErr w:type="gramStart"/>
      <w:r w:rsidRPr="007716BD">
        <w:rPr>
          <w:rFonts w:ascii="Times New Roman" w:hAnsi="Times New Roman" w:cs="Times New Roman"/>
          <w:i/>
          <w:iCs/>
          <w:color w:val="404040" w:themeColor="text1" w:themeTint="BF"/>
        </w:rPr>
        <w:t>путевого</w:t>
      </w:r>
      <w:proofErr w:type="gramEnd"/>
    </w:p>
    <w:p w:rsidR="00B225BD" w:rsidRPr="007716BD" w:rsidRDefault="00B225BD" w:rsidP="00B225BD">
      <w:pPr>
        <w:spacing w:after="0" w:line="240" w:lineRule="auto"/>
        <w:jc w:val="both"/>
        <w:rPr>
          <w:rFonts w:ascii="Times New Roman" w:hAnsi="Times New Roman" w:cs="Times New Roman"/>
          <w:i/>
          <w:iCs/>
          <w:color w:val="404040" w:themeColor="text1" w:themeTint="BF"/>
        </w:rPr>
      </w:pPr>
      <w:r w:rsidRPr="007716BD">
        <w:rPr>
          <w:rFonts w:ascii="Times New Roman" w:hAnsi="Times New Roman" w:cs="Times New Roman"/>
          <w:i/>
          <w:iCs/>
          <w:color w:val="404040" w:themeColor="text1" w:themeTint="BF"/>
        </w:rPr>
        <w:t>трансформатора типа ПОБС-2АУ3</w:t>
      </w:r>
    </w:p>
    <w:p w:rsidR="00B225BD" w:rsidRPr="007716BD" w:rsidRDefault="00B225BD" w:rsidP="00B225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Устанавливая перемычки между выводами II и III обмоток, можно</w:t>
      </w:r>
    </w:p>
    <w:p w:rsidR="00B225BD" w:rsidRPr="007716BD" w:rsidRDefault="00B225BD" w:rsidP="00B225BD">
      <w:pPr>
        <w:autoSpaceDE w:val="0"/>
        <w:autoSpaceDN w:val="0"/>
        <w:adjustRightInd w:val="0"/>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получить различные напряжения. Например, для ПОБС-2 в пределах 0,55...17,6 В, для ПОБС-3 — в пределах 5,5...247 В. Трансформаторы типа </w:t>
      </w:r>
      <w:proofErr w:type="gramStart"/>
      <w:r w:rsidRPr="007716BD">
        <w:rPr>
          <w:rFonts w:ascii="Times New Roman" w:hAnsi="Times New Roman" w:cs="Times New Roman"/>
          <w:color w:val="404040" w:themeColor="text1" w:themeTint="BF"/>
        </w:rPr>
        <w:t>ПТ</w:t>
      </w:r>
      <w:proofErr w:type="gramEnd"/>
      <w:r w:rsidRPr="007716BD">
        <w:rPr>
          <w:rFonts w:ascii="Times New Roman" w:hAnsi="Times New Roman" w:cs="Times New Roman"/>
          <w:color w:val="404040" w:themeColor="text1" w:themeTint="BF"/>
        </w:rPr>
        <w:t xml:space="preserve"> и ПРТ применяются в качестве путевых и релейных трансформаторов в рельсовых цепях переменного тока 25 Гц на участках с электротягой переменного тока.</w:t>
      </w:r>
    </w:p>
    <w:p w:rsidR="00B225BD" w:rsidRPr="007716BD" w:rsidRDefault="00B225BD" w:rsidP="00B225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К </w:t>
      </w:r>
      <w:r w:rsidRPr="007716BD">
        <w:rPr>
          <w:rFonts w:ascii="Times New Roman" w:hAnsi="Times New Roman" w:cs="Times New Roman"/>
          <w:i/>
          <w:iCs/>
          <w:color w:val="404040" w:themeColor="text1" w:themeTint="BF"/>
        </w:rPr>
        <w:t xml:space="preserve">релейным трансформаторам </w:t>
      </w:r>
      <w:r w:rsidRPr="007716BD">
        <w:rPr>
          <w:rFonts w:ascii="Times New Roman" w:hAnsi="Times New Roman" w:cs="Times New Roman"/>
          <w:color w:val="404040" w:themeColor="text1" w:themeTint="BF"/>
        </w:rPr>
        <w:t>относятся трансформаторы типа</w:t>
      </w:r>
    </w:p>
    <w:p w:rsidR="00B225BD" w:rsidRPr="007716BD" w:rsidRDefault="00B225BD" w:rsidP="00B225BD">
      <w:pPr>
        <w:autoSpaceDE w:val="0"/>
        <w:autoSpaceDN w:val="0"/>
        <w:adjustRightInd w:val="0"/>
        <w:spacing w:after="0" w:line="240" w:lineRule="auto"/>
        <w:jc w:val="both"/>
        <w:rPr>
          <w:rFonts w:ascii="Times New Roman" w:eastAsia="Times New Roman" w:hAnsi="Times New Roman" w:cs="Times New Roman"/>
          <w:b/>
          <w:color w:val="404040" w:themeColor="text1" w:themeTint="BF"/>
        </w:rPr>
      </w:pPr>
      <w:proofErr w:type="gramStart"/>
      <w:r w:rsidRPr="007716BD">
        <w:rPr>
          <w:rFonts w:ascii="Times New Roman" w:hAnsi="Times New Roman" w:cs="Times New Roman"/>
          <w:color w:val="404040" w:themeColor="text1" w:themeTint="BF"/>
        </w:rPr>
        <w:t>РТ и РТЭ, которые применяются в станционных рельсовых цепях переменного тока в качестве повышающих трансформаторов.</w:t>
      </w:r>
      <w:proofErr w:type="gramEnd"/>
      <w:r w:rsidRPr="007716BD">
        <w:rPr>
          <w:rFonts w:ascii="Times New Roman" w:hAnsi="Times New Roman" w:cs="Times New Roman"/>
          <w:color w:val="404040" w:themeColor="text1" w:themeTint="BF"/>
        </w:rPr>
        <w:t xml:space="preserve"> </w:t>
      </w:r>
      <w:r w:rsidRPr="007716BD">
        <w:rPr>
          <w:rFonts w:ascii="Times New Roman" w:hAnsi="Times New Roman" w:cs="Times New Roman"/>
          <w:i/>
          <w:iCs/>
          <w:color w:val="404040" w:themeColor="text1" w:themeTint="BF"/>
        </w:rPr>
        <w:t xml:space="preserve">Трансформаторы типа ТС </w:t>
      </w:r>
      <w:r w:rsidRPr="007716BD">
        <w:rPr>
          <w:rFonts w:ascii="Times New Roman" w:hAnsi="Times New Roman" w:cs="Times New Roman"/>
          <w:color w:val="404040" w:themeColor="text1" w:themeTint="BF"/>
        </w:rPr>
        <w:t xml:space="preserve">(трансформатор силовой) применяются в устройствах электрической централизации. Они имеют естественное воздушное охлаждение и выпускаются различной мощности. В устройствах СЦБ применяются трансформаторы мощностью 25 </w:t>
      </w:r>
      <w:proofErr w:type="spellStart"/>
      <w:r w:rsidRPr="007716BD">
        <w:rPr>
          <w:rFonts w:ascii="Times New Roman" w:hAnsi="Times New Roman" w:cs="Times New Roman"/>
          <w:color w:val="404040" w:themeColor="text1" w:themeTint="BF"/>
        </w:rPr>
        <w:t>кВА</w:t>
      </w:r>
      <w:proofErr w:type="spellEnd"/>
      <w:r w:rsidRPr="007716BD">
        <w:rPr>
          <w:rFonts w:ascii="Times New Roman" w:hAnsi="Times New Roman" w:cs="Times New Roman"/>
          <w:color w:val="404040" w:themeColor="text1" w:themeTint="BF"/>
        </w:rPr>
        <w:t>.</w:t>
      </w:r>
    </w:p>
    <w:p w:rsidR="00B225BD" w:rsidRPr="007716BD" w:rsidRDefault="001F331B" w:rsidP="00B225BD">
      <w:pPr>
        <w:spacing w:after="0" w:line="240" w:lineRule="auto"/>
        <w:jc w:val="both"/>
        <w:rPr>
          <w:rFonts w:ascii="Times New Roman" w:eastAsia="Times New Roman" w:hAnsi="Times New Roman" w:cs="Times New Roman"/>
          <w:b/>
          <w:color w:val="404040" w:themeColor="text1" w:themeTint="BF"/>
        </w:rPr>
      </w:pPr>
      <w:r w:rsidRPr="001F331B">
        <w:rPr>
          <w:rFonts w:ascii="Times New Roman" w:eastAsia="Times New Roman" w:hAnsi="Times New Roman" w:cs="Times New Roman"/>
          <w:b/>
          <w:noProof/>
          <w:color w:val="404040" w:themeColor="text1" w:themeTint="BF"/>
          <w:lang w:eastAsia="ru-RU"/>
        </w:rPr>
        <w:lastRenderedPageBreak/>
        <w:drawing>
          <wp:inline distT="0" distB="0" distL="0" distR="0">
            <wp:extent cx="6616859" cy="4200525"/>
            <wp:effectExtent l="19050" t="0" r="0" b="0"/>
            <wp:docPr id="29" name="Рисунок 1" descr="G:\Рельсовые цепи в устройствах СЦБ\Фото\19.jpg"/>
            <wp:cNvGraphicFramePr/>
            <a:graphic xmlns:a="http://schemas.openxmlformats.org/drawingml/2006/main">
              <a:graphicData uri="http://schemas.openxmlformats.org/drawingml/2006/picture">
                <pic:pic xmlns:pic="http://schemas.openxmlformats.org/drawingml/2006/picture">
                  <pic:nvPicPr>
                    <pic:cNvPr id="20482" name="Picture 2" descr="G:\Рельсовые цепи в устройствах СЦБ\Фото\19.jpg"/>
                    <pic:cNvPicPr>
                      <a:picLocks noChangeAspect="1" noChangeArrowheads="1"/>
                    </pic:cNvPicPr>
                  </pic:nvPicPr>
                  <pic:blipFill>
                    <a:blip r:embed="rId39" cstate="print"/>
                    <a:srcRect/>
                    <a:stretch>
                      <a:fillRect/>
                    </a:stretch>
                  </pic:blipFill>
                  <pic:spPr bwMode="auto">
                    <a:xfrm>
                      <a:off x="0" y="0"/>
                      <a:ext cx="6616690" cy="4200418"/>
                    </a:xfrm>
                    <a:prstGeom prst="rect">
                      <a:avLst/>
                    </a:prstGeom>
                    <a:noFill/>
                    <a:ln w="9525">
                      <a:noFill/>
                      <a:miter lim="800000"/>
                      <a:headEnd/>
                      <a:tailEnd/>
                    </a:ln>
                  </pic:spPr>
                </pic:pic>
              </a:graphicData>
            </a:graphic>
          </wp:inline>
        </w:drawing>
      </w:r>
    </w:p>
    <w:p w:rsidR="003C4739" w:rsidRDefault="003C4739" w:rsidP="00B225BD">
      <w:pPr>
        <w:spacing w:after="0" w:line="240" w:lineRule="auto"/>
        <w:jc w:val="both"/>
        <w:rPr>
          <w:rFonts w:ascii="Times New Roman" w:eastAsia="Times New Roman" w:hAnsi="Times New Roman" w:cs="Times New Roman"/>
          <w:b/>
          <w:color w:val="404040" w:themeColor="text1" w:themeTint="BF"/>
        </w:rPr>
      </w:pPr>
    </w:p>
    <w:p w:rsidR="003C4739" w:rsidRDefault="003C4739" w:rsidP="00B225BD">
      <w:pPr>
        <w:spacing w:after="0" w:line="240" w:lineRule="auto"/>
        <w:jc w:val="both"/>
        <w:rPr>
          <w:rFonts w:ascii="Times New Roman" w:eastAsia="Times New Roman" w:hAnsi="Times New Roman" w:cs="Times New Roman"/>
          <w:b/>
          <w:color w:val="404040" w:themeColor="text1" w:themeTint="BF"/>
        </w:rPr>
      </w:pPr>
    </w:p>
    <w:p w:rsidR="003C4739" w:rsidRDefault="003C4739" w:rsidP="00B225BD">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drawing>
          <wp:inline distT="0" distB="0" distL="0" distR="0">
            <wp:extent cx="5924550" cy="3581400"/>
            <wp:effectExtent l="19050" t="0" r="0" b="0"/>
            <wp:docPr id="3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srcRect/>
                    <a:stretch>
                      <a:fillRect/>
                    </a:stretch>
                  </pic:blipFill>
                  <pic:spPr bwMode="auto">
                    <a:xfrm>
                      <a:off x="0" y="0"/>
                      <a:ext cx="5924550" cy="3581400"/>
                    </a:xfrm>
                    <a:prstGeom prst="rect">
                      <a:avLst/>
                    </a:prstGeom>
                    <a:noFill/>
                    <a:ln w="9525">
                      <a:noFill/>
                      <a:miter lim="800000"/>
                      <a:headEnd/>
                      <a:tailEnd/>
                    </a:ln>
                  </pic:spPr>
                </pic:pic>
              </a:graphicData>
            </a:graphic>
          </wp:inline>
        </w:drawing>
      </w:r>
    </w:p>
    <w:p w:rsidR="003C4739" w:rsidRDefault="003C4739" w:rsidP="00B225BD">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lastRenderedPageBreak/>
        <w:drawing>
          <wp:inline distT="0" distB="0" distL="0" distR="0">
            <wp:extent cx="5657850" cy="4629150"/>
            <wp:effectExtent l="19050" t="0" r="0" b="0"/>
            <wp:docPr id="3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srcRect/>
                    <a:stretch>
                      <a:fillRect/>
                    </a:stretch>
                  </pic:blipFill>
                  <pic:spPr bwMode="auto">
                    <a:xfrm>
                      <a:off x="0" y="0"/>
                      <a:ext cx="5657850" cy="4629150"/>
                    </a:xfrm>
                    <a:prstGeom prst="rect">
                      <a:avLst/>
                    </a:prstGeom>
                    <a:noFill/>
                    <a:ln w="9525">
                      <a:noFill/>
                      <a:miter lim="800000"/>
                      <a:headEnd/>
                      <a:tailEnd/>
                    </a:ln>
                  </pic:spPr>
                </pic:pic>
              </a:graphicData>
            </a:graphic>
          </wp:inline>
        </w:drawing>
      </w:r>
    </w:p>
    <w:p w:rsidR="003C4739" w:rsidRDefault="003C4739" w:rsidP="00B225BD">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noProof/>
          <w:color w:val="404040" w:themeColor="text1" w:themeTint="BF"/>
          <w:lang w:eastAsia="ru-RU"/>
        </w:rPr>
        <w:drawing>
          <wp:inline distT="0" distB="0" distL="0" distR="0">
            <wp:extent cx="4705350" cy="2657475"/>
            <wp:effectExtent l="19050" t="0" r="0" b="0"/>
            <wp:docPr id="2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srcRect/>
                    <a:stretch>
                      <a:fillRect/>
                    </a:stretch>
                  </pic:blipFill>
                  <pic:spPr bwMode="auto">
                    <a:xfrm>
                      <a:off x="0" y="0"/>
                      <a:ext cx="4705350" cy="2657475"/>
                    </a:xfrm>
                    <a:prstGeom prst="rect">
                      <a:avLst/>
                    </a:prstGeom>
                    <a:noFill/>
                    <a:ln w="9525">
                      <a:noFill/>
                      <a:miter lim="800000"/>
                      <a:headEnd/>
                      <a:tailEnd/>
                    </a:ln>
                  </pic:spPr>
                </pic:pic>
              </a:graphicData>
            </a:graphic>
          </wp:inline>
        </w:drawing>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Принцип работы </w:t>
      </w:r>
      <w:r>
        <w:rPr>
          <w:rFonts w:ascii="Times New Roman" w:eastAsia="Times New Roman" w:hAnsi="Times New Roman" w:cs="Times New Roman"/>
          <w:color w:val="404040" w:themeColor="text1" w:themeTint="BF"/>
        </w:rPr>
        <w:t>рельсовой цепи</w:t>
      </w:r>
      <w:r w:rsidRPr="007716BD">
        <w:rPr>
          <w:rFonts w:ascii="Times New Roman" w:eastAsia="Times New Roman" w:hAnsi="Times New Roman" w:cs="Times New Roman"/>
          <w:color w:val="404040" w:themeColor="text1" w:themeTint="BF"/>
        </w:rPr>
        <w:t>.</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w:t>
      </w:r>
      <w:r>
        <w:rPr>
          <w:rFonts w:ascii="Times New Roman" w:eastAsia="Times New Roman" w:hAnsi="Times New Roman" w:cs="Times New Roman"/>
          <w:color w:val="404040" w:themeColor="text1" w:themeTint="BF"/>
        </w:rPr>
        <w:t>Элементы рельсовой цепи и назначение</w:t>
      </w:r>
      <w:r w:rsidRPr="007716BD">
        <w:rPr>
          <w:rFonts w:ascii="Times New Roman" w:eastAsia="Times New Roman" w:hAnsi="Times New Roman" w:cs="Times New Roman"/>
          <w:color w:val="404040" w:themeColor="text1" w:themeTint="BF"/>
        </w:rPr>
        <w:t>.</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w:t>
      </w:r>
      <w:r>
        <w:rPr>
          <w:rFonts w:ascii="Times New Roman" w:eastAsia="Times New Roman" w:hAnsi="Times New Roman" w:cs="Times New Roman"/>
          <w:color w:val="404040" w:themeColor="text1" w:themeTint="BF"/>
        </w:rPr>
        <w:t>Режимы работы рельсовой цепи.</w:t>
      </w:r>
    </w:p>
    <w:p w:rsidR="00B225BD" w:rsidRPr="007716BD" w:rsidRDefault="00B225BD" w:rsidP="00B225BD">
      <w:pPr>
        <w:spacing w:after="0" w:line="240" w:lineRule="auto"/>
        <w:jc w:val="both"/>
        <w:rPr>
          <w:rFonts w:ascii="Times New Roman" w:hAnsi="Times New Roman" w:cs="Times New Roman"/>
          <w:b/>
          <w:color w:val="404040" w:themeColor="text1" w:themeTint="BF"/>
        </w:rPr>
      </w:pPr>
    </w:p>
    <w:p w:rsidR="00B225BD" w:rsidRDefault="00B225BD" w:rsidP="00B225BD">
      <w:pPr>
        <w:spacing w:after="0" w:line="240" w:lineRule="auto"/>
        <w:jc w:val="both"/>
        <w:rPr>
          <w:rFonts w:ascii="Times New Roman" w:hAnsi="Times New Roman" w:cs="Times New Roman"/>
          <w:color w:val="404040" w:themeColor="text1" w:themeTint="BF"/>
        </w:rPr>
      </w:pP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p>
    <w:p w:rsidR="00B225BD" w:rsidRDefault="00B225BD" w:rsidP="00B225BD">
      <w:pPr>
        <w:spacing w:after="0" w:line="240" w:lineRule="auto"/>
        <w:jc w:val="both"/>
        <w:rPr>
          <w:rFonts w:ascii="Times New Roman" w:hAnsi="Times New Roman" w:cs="Times New Roman"/>
          <w:color w:val="404040" w:themeColor="text1" w:themeTint="BF"/>
        </w:rPr>
      </w:pPr>
      <w:r w:rsidRPr="00A968A6">
        <w:rPr>
          <w:rFonts w:ascii="Times New Roman" w:hAnsi="Times New Roman"/>
          <w:b/>
          <w:bCs/>
          <w:i/>
          <w:sz w:val="24"/>
          <w:szCs w:val="24"/>
        </w:rPr>
        <w:lastRenderedPageBreak/>
        <w:t>Практическое занятие №</w:t>
      </w:r>
      <w:r>
        <w:rPr>
          <w:rFonts w:ascii="Times New Roman" w:hAnsi="Times New Roman"/>
          <w:b/>
          <w:bCs/>
          <w:i/>
          <w:sz w:val="24"/>
          <w:szCs w:val="24"/>
        </w:rPr>
        <w:t xml:space="preserve">10 </w:t>
      </w:r>
      <w:r>
        <w:rPr>
          <w:rFonts w:ascii="Times New Roman" w:eastAsia="Calibri" w:hAnsi="Times New Roman" w:cs="Times New Roman"/>
          <w:bCs/>
          <w:sz w:val="24"/>
          <w:szCs w:val="24"/>
        </w:rPr>
        <w:t>Исследование работы тональной рельсовой цепи</w:t>
      </w:r>
    </w:p>
    <w:p w:rsidR="00B225BD" w:rsidRDefault="00B225BD" w:rsidP="00B225BD">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 xml:space="preserve">Цель работы: </w:t>
      </w:r>
      <w:r w:rsidRPr="007716BD">
        <w:rPr>
          <w:rFonts w:ascii="Times New Roman" w:eastAsia="Times New Roman" w:hAnsi="Times New Roman" w:cs="Times New Roman"/>
          <w:color w:val="404040" w:themeColor="text1" w:themeTint="BF"/>
        </w:rPr>
        <w:t xml:space="preserve">Экспериментально исследовать работу </w:t>
      </w:r>
      <w:r>
        <w:rPr>
          <w:rFonts w:ascii="Times New Roman" w:hAnsi="Times New Roman"/>
          <w:bCs/>
          <w:sz w:val="24"/>
          <w:szCs w:val="24"/>
        </w:rPr>
        <w:t>рельсовой цепи тональной частоты</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B225BD" w:rsidRDefault="00B225BD" w:rsidP="00B225BD">
      <w:pPr>
        <w:spacing w:after="0" w:line="240" w:lineRule="auto"/>
        <w:jc w:val="both"/>
        <w:rPr>
          <w:rFonts w:ascii="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Ознакомиться со схемой </w:t>
      </w:r>
      <w:r>
        <w:rPr>
          <w:rFonts w:ascii="Times New Roman" w:hAnsi="Times New Roman"/>
          <w:bCs/>
          <w:sz w:val="24"/>
          <w:szCs w:val="24"/>
        </w:rPr>
        <w:t>рельсовой цепи тональной частоты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Использовать справочник В.И. </w:t>
      </w:r>
      <w:proofErr w:type="spellStart"/>
      <w:r w:rsidRPr="007716BD">
        <w:rPr>
          <w:rFonts w:ascii="Times New Roman" w:eastAsia="Times New Roman" w:hAnsi="Times New Roman" w:cs="Times New Roman"/>
          <w:color w:val="404040" w:themeColor="text1" w:themeTint="BF"/>
        </w:rPr>
        <w:t>Сороко</w:t>
      </w:r>
      <w:proofErr w:type="spellEnd"/>
      <w:r w:rsidRPr="007716BD">
        <w:rPr>
          <w:rFonts w:ascii="Times New Roman" w:eastAsia="Times New Roman" w:hAnsi="Times New Roman" w:cs="Times New Roman"/>
          <w:color w:val="404040" w:themeColor="text1" w:themeTint="BF"/>
        </w:rPr>
        <w:t>, Е.Н. Розенберг. Раздел трансформаторы.</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1. </w:t>
      </w:r>
      <w:r>
        <w:rPr>
          <w:rFonts w:ascii="Times New Roman" w:eastAsia="Times New Roman" w:hAnsi="Times New Roman" w:cs="Times New Roman"/>
          <w:color w:val="404040" w:themeColor="text1" w:themeTint="BF"/>
        </w:rPr>
        <w:t xml:space="preserve">Лабораторная установка </w:t>
      </w:r>
      <w:r>
        <w:rPr>
          <w:rFonts w:ascii="Times New Roman" w:hAnsi="Times New Roman"/>
          <w:bCs/>
          <w:sz w:val="24"/>
          <w:szCs w:val="24"/>
        </w:rPr>
        <w:t>тональной частоты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Перечертить его схему.</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3. </w:t>
      </w:r>
      <w:r>
        <w:rPr>
          <w:rFonts w:ascii="Times New Roman" w:eastAsia="Times New Roman" w:hAnsi="Times New Roman" w:cs="Times New Roman"/>
          <w:color w:val="404040" w:themeColor="text1" w:themeTint="BF"/>
        </w:rPr>
        <w:t xml:space="preserve"> Подать ~220</w:t>
      </w:r>
      <w:proofErr w:type="gramStart"/>
      <w:r>
        <w:rPr>
          <w:rFonts w:ascii="Times New Roman" w:eastAsia="Times New Roman" w:hAnsi="Times New Roman" w:cs="Times New Roman"/>
          <w:color w:val="404040" w:themeColor="text1" w:themeTint="BF"/>
        </w:rPr>
        <w:t xml:space="preserve"> В</w:t>
      </w:r>
      <w:proofErr w:type="gramEnd"/>
      <w:r>
        <w:rPr>
          <w:rFonts w:ascii="Times New Roman" w:eastAsia="Times New Roman" w:hAnsi="Times New Roman" w:cs="Times New Roman"/>
          <w:color w:val="404040" w:themeColor="text1" w:themeTint="BF"/>
        </w:rPr>
        <w:t xml:space="preserve"> </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color w:val="404040" w:themeColor="text1" w:themeTint="BF"/>
        </w:rPr>
        <w:t xml:space="preserve">5. Замерить напряжение на </w:t>
      </w:r>
      <w:r>
        <w:rPr>
          <w:rFonts w:ascii="Times New Roman" w:eastAsia="Times New Roman" w:hAnsi="Times New Roman" w:cs="Times New Roman"/>
          <w:color w:val="404040" w:themeColor="text1" w:themeTint="BF"/>
        </w:rPr>
        <w:t xml:space="preserve">трансформаторе и путевом реле </w:t>
      </w:r>
      <w:r>
        <w:rPr>
          <w:rFonts w:ascii="Times New Roman" w:hAnsi="Times New Roman"/>
          <w:bCs/>
          <w:sz w:val="24"/>
          <w:szCs w:val="24"/>
        </w:rPr>
        <w:t>тональной частоты</w:t>
      </w:r>
    </w:p>
    <w:p w:rsidR="00B225BD" w:rsidRPr="007716BD" w:rsidRDefault="00B225BD" w:rsidP="00B225BD">
      <w:pPr>
        <w:pStyle w:val="51"/>
        <w:shd w:val="clear" w:color="auto" w:fill="auto"/>
        <w:spacing w:line="240" w:lineRule="auto"/>
        <w:rPr>
          <w:b/>
          <w:sz w:val="22"/>
          <w:szCs w:val="22"/>
        </w:rPr>
      </w:pPr>
      <w:r w:rsidRPr="007716BD">
        <w:rPr>
          <w:b/>
          <w:sz w:val="22"/>
          <w:szCs w:val="22"/>
        </w:rPr>
        <w:t>Краткие теоретические сведения:</w:t>
      </w:r>
    </w:p>
    <w:p w:rsidR="00B225BD" w:rsidRPr="007716BD" w:rsidRDefault="00B225BD" w:rsidP="00B225BD">
      <w:pPr>
        <w:shd w:val="clear" w:color="auto" w:fill="FFFFFF"/>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spacing w:val="-4"/>
        </w:rPr>
        <w:t>ГПЗ должен формировать, усиливать и выдавать на выход (выводы </w:t>
      </w:r>
      <w:r w:rsidRPr="007716BD">
        <w:rPr>
          <w:rFonts w:ascii="Times New Roman" w:eastAsia="Times New Roman" w:hAnsi="Times New Roman" w:cs="Times New Roman"/>
          <w:color w:val="000000"/>
          <w:spacing w:val="-3"/>
        </w:rPr>
        <w:t>разъема </w:t>
      </w:r>
      <w:proofErr w:type="gramStart"/>
      <w:r w:rsidRPr="007716BD">
        <w:rPr>
          <w:rFonts w:ascii="Times New Roman" w:eastAsia="Times New Roman" w:hAnsi="Times New Roman" w:cs="Times New Roman"/>
          <w:color w:val="000000"/>
          <w:spacing w:val="-3"/>
        </w:rPr>
        <w:t>ХР</w:t>
      </w:r>
      <w:proofErr w:type="gramEnd"/>
      <w:r w:rsidRPr="007716BD">
        <w:rPr>
          <w:rFonts w:ascii="Times New Roman" w:eastAsia="Times New Roman" w:hAnsi="Times New Roman" w:cs="Times New Roman"/>
          <w:color w:val="000000"/>
          <w:spacing w:val="-3"/>
        </w:rPr>
        <w:t>/2—ХР/52) амплитудно-модулированный сигнал в соот</w:t>
      </w:r>
      <w:r w:rsidRPr="007716BD">
        <w:rPr>
          <w:rFonts w:ascii="Times New Roman" w:eastAsia="Times New Roman" w:hAnsi="Times New Roman" w:cs="Times New Roman"/>
          <w:color w:val="000000"/>
          <w:spacing w:val="-3"/>
        </w:rPr>
        <w:softHyphen/>
      </w:r>
      <w:r w:rsidRPr="007716BD">
        <w:rPr>
          <w:rFonts w:ascii="Times New Roman" w:eastAsia="Times New Roman" w:hAnsi="Times New Roman" w:cs="Times New Roman"/>
          <w:color w:val="000000"/>
        </w:rPr>
        <w:t>ветствии с данными табл. 64.</w:t>
      </w:r>
    </w:p>
    <w:p w:rsidR="00B225BD" w:rsidRPr="007716BD" w:rsidRDefault="00B225BD" w:rsidP="00B225BD">
      <w:pPr>
        <w:shd w:val="clear" w:color="auto" w:fill="FFFFFF"/>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spacing w:val="-4"/>
        </w:rPr>
        <w:t>Величина действующего значения выходного сигнала (выводы </w:t>
      </w:r>
      <w:r w:rsidRPr="007716BD">
        <w:rPr>
          <w:rFonts w:ascii="Times New Roman" w:eastAsia="Times New Roman" w:hAnsi="Times New Roman" w:cs="Times New Roman"/>
          <w:color w:val="000000"/>
        </w:rPr>
        <w:t>разъема ХР/32—ХР/52) при подключенной нагрузке к генератору </w:t>
      </w:r>
      <w:r w:rsidRPr="007716BD">
        <w:rPr>
          <w:rFonts w:ascii="Times New Roman" w:eastAsia="Times New Roman" w:hAnsi="Times New Roman" w:cs="Times New Roman"/>
          <w:color w:val="000000"/>
          <w:spacing w:val="-4"/>
        </w:rPr>
        <w:t>ГП4 (сопротивление величиной 6,8 Ом) должна быть в пределах от 1 до 6</w:t>
      </w:r>
      <w:proofErr w:type="gramStart"/>
      <w:r w:rsidRPr="007716BD">
        <w:rPr>
          <w:rFonts w:ascii="Times New Roman" w:eastAsia="Times New Roman" w:hAnsi="Times New Roman" w:cs="Times New Roman"/>
          <w:color w:val="000000"/>
          <w:spacing w:val="-4"/>
        </w:rPr>
        <w:t> В</w:t>
      </w:r>
      <w:proofErr w:type="gramEnd"/>
      <w:r w:rsidRPr="007716BD">
        <w:rPr>
          <w:rFonts w:ascii="Times New Roman" w:eastAsia="Times New Roman" w:hAnsi="Times New Roman" w:cs="Times New Roman"/>
          <w:color w:val="000000"/>
          <w:spacing w:val="-4"/>
        </w:rPr>
        <w:t> и иметь возможность плавного регулирования. Генератор ГП4 должен формировать, усиливать и выдавать на выход (выводы разъе</w:t>
      </w:r>
      <w:r w:rsidRPr="007716BD">
        <w:rPr>
          <w:rFonts w:ascii="Times New Roman" w:eastAsia="Times New Roman" w:hAnsi="Times New Roman" w:cs="Times New Roman"/>
          <w:color w:val="000000"/>
          <w:spacing w:val="-4"/>
        </w:rPr>
        <w:softHyphen/>
      </w:r>
      <w:r w:rsidRPr="007716BD">
        <w:rPr>
          <w:rFonts w:ascii="Times New Roman" w:eastAsia="Times New Roman" w:hAnsi="Times New Roman" w:cs="Times New Roman"/>
          <w:color w:val="000000"/>
          <w:spacing w:val="-3"/>
        </w:rPr>
        <w:t>ма </w:t>
      </w:r>
      <w:proofErr w:type="gramStart"/>
      <w:r w:rsidRPr="007716BD">
        <w:rPr>
          <w:rFonts w:ascii="Times New Roman" w:eastAsia="Times New Roman" w:hAnsi="Times New Roman" w:cs="Times New Roman"/>
          <w:color w:val="000000"/>
          <w:spacing w:val="-3"/>
        </w:rPr>
        <w:t>ХР</w:t>
      </w:r>
      <w:proofErr w:type="gramEnd"/>
      <w:r w:rsidRPr="007716BD">
        <w:rPr>
          <w:rFonts w:ascii="Times New Roman" w:eastAsia="Times New Roman" w:hAnsi="Times New Roman" w:cs="Times New Roman"/>
          <w:color w:val="000000"/>
          <w:spacing w:val="-3"/>
        </w:rPr>
        <w:t>/32 — ХР/52) амплитудно-модулированный сигнал в соответ</w:t>
      </w:r>
      <w:r w:rsidRPr="007716BD">
        <w:rPr>
          <w:rFonts w:ascii="Times New Roman" w:eastAsia="Times New Roman" w:hAnsi="Times New Roman" w:cs="Times New Roman"/>
          <w:color w:val="000000"/>
          <w:spacing w:val="-3"/>
        </w:rPr>
        <w:softHyphen/>
      </w:r>
      <w:r w:rsidRPr="007716BD">
        <w:rPr>
          <w:rFonts w:ascii="Times New Roman" w:eastAsia="Times New Roman" w:hAnsi="Times New Roman" w:cs="Times New Roman"/>
          <w:color w:val="000000"/>
        </w:rPr>
        <w:t>ствии с данными табл. 65.</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lang w:val="en-US"/>
        </w:rPr>
        <w:t> </w:t>
      </w:r>
      <w:r w:rsidRPr="007716BD">
        <w:rPr>
          <w:rFonts w:ascii="Times New Roman" w:eastAsia="Times New Roman" w:hAnsi="Times New Roman" w:cs="Times New Roman"/>
          <w:color w:val="000000"/>
        </w:rPr>
        <w:t>Тональные рельсовые цепи находят все более широкое применение на линиях магистраль</w:t>
      </w:r>
      <w:r w:rsidRPr="007716BD">
        <w:rPr>
          <w:rFonts w:ascii="Times New Roman" w:eastAsia="Times New Roman" w:hAnsi="Times New Roman" w:cs="Times New Roman"/>
          <w:color w:val="000000"/>
        </w:rPr>
        <w:softHyphen/>
        <w:t>ного железнодорожного транспорта России и стран СНГ. Их достоинствами являются:</w:t>
      </w:r>
    </w:p>
    <w:p w:rsidR="00B225BD" w:rsidRPr="007716BD" w:rsidRDefault="00B225BD" w:rsidP="00B225BD">
      <w:pPr>
        <w:numPr>
          <w:ilvl w:val="0"/>
          <w:numId w:val="21"/>
        </w:numPr>
        <w:spacing w:after="0" w:line="240" w:lineRule="auto"/>
        <w:ind w:left="0"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 xml:space="preserve">возможность исключения на перегонах изолирующих стыков и укладки </w:t>
      </w:r>
      <w:proofErr w:type="spellStart"/>
      <w:r w:rsidRPr="007716BD">
        <w:rPr>
          <w:rFonts w:ascii="Times New Roman" w:eastAsia="Times New Roman" w:hAnsi="Times New Roman" w:cs="Times New Roman"/>
          <w:color w:val="000000"/>
        </w:rPr>
        <w:t>цельносвар</w:t>
      </w:r>
      <w:r w:rsidRPr="007716BD">
        <w:rPr>
          <w:rFonts w:ascii="Times New Roman" w:eastAsia="Times New Roman" w:hAnsi="Times New Roman" w:cs="Times New Roman"/>
          <w:color w:val="000000"/>
        </w:rPr>
        <w:softHyphen/>
        <w:t>еного</w:t>
      </w:r>
      <w:proofErr w:type="spellEnd"/>
      <w:r w:rsidRPr="007716BD">
        <w:rPr>
          <w:rFonts w:ascii="Times New Roman" w:eastAsia="Times New Roman" w:hAnsi="Times New Roman" w:cs="Times New Roman"/>
          <w:color w:val="000000"/>
        </w:rPr>
        <w:t xml:space="preserve"> пути от станции до станции;</w:t>
      </w:r>
    </w:p>
    <w:p w:rsidR="00B225BD" w:rsidRPr="007716BD" w:rsidRDefault="00B225BD" w:rsidP="00B225BD">
      <w:pPr>
        <w:numPr>
          <w:ilvl w:val="0"/>
          <w:numId w:val="21"/>
        </w:numPr>
        <w:spacing w:after="0" w:line="240" w:lineRule="auto"/>
        <w:ind w:left="0"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 xml:space="preserve">уменьшение количества </w:t>
      </w:r>
      <w:proofErr w:type="gramStart"/>
      <w:r w:rsidRPr="007716BD">
        <w:rPr>
          <w:rFonts w:ascii="Times New Roman" w:eastAsia="Times New Roman" w:hAnsi="Times New Roman" w:cs="Times New Roman"/>
          <w:color w:val="000000"/>
        </w:rPr>
        <w:t>металлоемких</w:t>
      </w:r>
      <w:proofErr w:type="gramEnd"/>
      <w:r w:rsidRPr="007716BD">
        <w:rPr>
          <w:rFonts w:ascii="Times New Roman" w:eastAsia="Times New Roman" w:hAnsi="Times New Roman" w:cs="Times New Roman"/>
          <w:color w:val="000000"/>
        </w:rPr>
        <w:t xml:space="preserve"> </w:t>
      </w:r>
      <w:proofErr w:type="spellStart"/>
      <w:r w:rsidRPr="007716BD">
        <w:rPr>
          <w:rFonts w:ascii="Times New Roman" w:eastAsia="Times New Roman" w:hAnsi="Times New Roman" w:cs="Times New Roman"/>
          <w:color w:val="000000"/>
        </w:rPr>
        <w:t>дроссель-трансформаторов</w:t>
      </w:r>
      <w:proofErr w:type="spellEnd"/>
      <w:r w:rsidRPr="007716BD">
        <w:rPr>
          <w:rFonts w:ascii="Times New Roman" w:eastAsia="Times New Roman" w:hAnsi="Times New Roman" w:cs="Times New Roman"/>
          <w:color w:val="000000"/>
        </w:rPr>
        <w:t xml:space="preserve"> на</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электрифицирован</w:t>
      </w:r>
      <w:r w:rsidRPr="007716BD">
        <w:rPr>
          <w:rFonts w:ascii="Times New Roman" w:eastAsia="Times New Roman" w:hAnsi="Times New Roman" w:cs="Times New Roman"/>
          <w:color w:val="000000"/>
        </w:rPr>
        <w:softHyphen/>
        <w:t xml:space="preserve">ных </w:t>
      </w:r>
      <w:proofErr w:type="gramStart"/>
      <w:r w:rsidRPr="007716BD">
        <w:rPr>
          <w:rFonts w:ascii="Times New Roman" w:eastAsia="Times New Roman" w:hAnsi="Times New Roman" w:cs="Times New Roman"/>
          <w:color w:val="000000"/>
        </w:rPr>
        <w:t>участках</w:t>
      </w:r>
      <w:proofErr w:type="gramEnd"/>
      <w:r w:rsidRPr="007716BD">
        <w:rPr>
          <w:rFonts w:ascii="Times New Roman" w:eastAsia="Times New Roman" w:hAnsi="Times New Roman" w:cs="Times New Roman"/>
          <w:color w:val="000000"/>
        </w:rPr>
        <w:t>;</w:t>
      </w:r>
    </w:p>
    <w:p w:rsidR="00B225BD" w:rsidRPr="007716BD" w:rsidRDefault="00B225BD" w:rsidP="00B225BD">
      <w:pPr>
        <w:numPr>
          <w:ilvl w:val="0"/>
          <w:numId w:val="22"/>
        </w:numPr>
        <w:spacing w:after="0" w:line="240" w:lineRule="auto"/>
        <w:ind w:left="0"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возможность выноса аппаратуры рельсовых цепей с перегона на прилегающую станцию;</w:t>
      </w:r>
    </w:p>
    <w:p w:rsidR="00B225BD" w:rsidRPr="007716BD" w:rsidRDefault="00B225BD" w:rsidP="00B225BD">
      <w:pPr>
        <w:numPr>
          <w:ilvl w:val="0"/>
          <w:numId w:val="22"/>
        </w:numPr>
        <w:spacing w:after="0" w:line="240" w:lineRule="auto"/>
        <w:ind w:left="0"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универсальность для всех видов тяги;</w:t>
      </w:r>
    </w:p>
    <w:p w:rsidR="00B225BD" w:rsidRPr="007716BD" w:rsidRDefault="00B225BD" w:rsidP="00B225BD">
      <w:pPr>
        <w:numPr>
          <w:ilvl w:val="0"/>
          <w:numId w:val="22"/>
        </w:numPr>
        <w:spacing w:after="0" w:line="240" w:lineRule="auto"/>
        <w:ind w:left="0"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сокращение потребления электроэнергии;</w:t>
      </w:r>
    </w:p>
    <w:p w:rsidR="00B225BD" w:rsidRPr="007716BD" w:rsidRDefault="00B225BD" w:rsidP="00B225BD">
      <w:pPr>
        <w:numPr>
          <w:ilvl w:val="0"/>
          <w:numId w:val="22"/>
        </w:numPr>
        <w:spacing w:after="0" w:line="240" w:lineRule="auto"/>
        <w:ind w:left="0"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более высокая защищенность данного типа рельсовых цепей от воздействия помех тягового</w:t>
      </w:r>
      <w:r w:rsidRPr="007716BD">
        <w:rPr>
          <w:rFonts w:ascii="Times New Roman" w:eastAsia="Times New Roman" w:hAnsi="Times New Roman" w:cs="Times New Roman"/>
          <w:color w:val="000000"/>
        </w:rPr>
        <w:softHyphen/>
        <w:t xml:space="preserve"> тока и др.</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На базе тональных рельсовых цепей создано несколько типов автоблокировки, которые вне</w:t>
      </w:r>
      <w:r w:rsidRPr="007716BD">
        <w:rPr>
          <w:rFonts w:ascii="Times New Roman" w:eastAsia="Times New Roman" w:hAnsi="Times New Roman" w:cs="Times New Roman"/>
          <w:color w:val="000000"/>
        </w:rPr>
        <w:softHyphen/>
        <w:t>дряются на железных дорогах России и стран СНГ, начиная с 1985 г.</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 xml:space="preserve">В основу построения тональных рельсовых цепей (ТРЦ) положена </w:t>
      </w:r>
      <w:proofErr w:type="spellStart"/>
      <w:r w:rsidRPr="007716BD">
        <w:rPr>
          <w:rFonts w:ascii="Times New Roman" w:eastAsia="Times New Roman" w:hAnsi="Times New Roman" w:cs="Times New Roman"/>
          <w:color w:val="000000"/>
        </w:rPr>
        <w:t>бесстыковая</w:t>
      </w:r>
      <w:proofErr w:type="spellEnd"/>
      <w:r w:rsidRPr="007716BD">
        <w:rPr>
          <w:rFonts w:ascii="Times New Roman" w:eastAsia="Times New Roman" w:hAnsi="Times New Roman" w:cs="Times New Roman"/>
          <w:color w:val="000000"/>
        </w:rPr>
        <w:t xml:space="preserve"> рельсовая цепь (БРЦ), не имеющая изолирующих стыков на питающем и приемном концах. При отсут</w:t>
      </w:r>
      <w:r w:rsidRPr="007716BD">
        <w:rPr>
          <w:rFonts w:ascii="Times New Roman" w:eastAsia="Times New Roman" w:hAnsi="Times New Roman" w:cs="Times New Roman"/>
          <w:color w:val="000000"/>
        </w:rPr>
        <w:softHyphen/>
        <w:t>ствии изолирующих стыков между смежными рельсовыми цепями сигнальный ток тональной рельсовой цепи протекает по рельсовой линии от точки подключения питающей аппаратуры в обе стороны.</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noProof/>
          <w:color w:val="000000"/>
          <w:lang w:eastAsia="ru-RU"/>
        </w:rPr>
        <w:drawing>
          <wp:inline distT="0" distB="0" distL="0" distR="0">
            <wp:extent cx="5905500" cy="1314450"/>
            <wp:effectExtent l="19050" t="0" r="0" b="0"/>
            <wp:docPr id="44" name="Рисунок 224" descr="http://www.studfiles.ru/html/2706/315/html_7zUAbGhm5P.3e8t/htmlconvd-CQaedh_html_48dbe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www.studfiles.ru/html/2706/315/html_7zUAbGhm5P.3e8t/htmlconvd-CQaedh_html_48dbeb7.jpg"/>
                    <pic:cNvPicPr>
                      <a:picLocks noChangeAspect="1" noChangeArrowheads="1"/>
                    </pic:cNvPicPr>
                  </pic:nvPicPr>
                  <pic:blipFill>
                    <a:blip r:embed="rId43" cstate="print"/>
                    <a:srcRect/>
                    <a:stretch>
                      <a:fillRect/>
                    </a:stretch>
                  </pic:blipFill>
                  <pic:spPr bwMode="auto">
                    <a:xfrm>
                      <a:off x="0" y="0"/>
                      <a:ext cx="5905500" cy="1314450"/>
                    </a:xfrm>
                    <a:prstGeom prst="rect">
                      <a:avLst/>
                    </a:prstGeom>
                    <a:noFill/>
                    <a:ln w="9525">
                      <a:noFill/>
                      <a:miter lim="800000"/>
                      <a:headEnd/>
                      <a:tailEnd/>
                    </a:ln>
                  </pic:spPr>
                </pic:pic>
              </a:graphicData>
            </a:graphic>
          </wp:inline>
        </w:drawing>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Рис. 1. Структурная схема смежных тональных рельсовых цепей с размещением вдоль рельсовой линии питающих и приемных концов</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 xml:space="preserve">На рис.1 показана структурная схема тональных рельсовых цепей с размещением вдоль рельсовой линии питающих и приемных концов, в которой от одного источника сигнального тока (генератора) осуществляется питание двух смежных ТРЦ. Так, сигнальный ток I½ </w:t>
      </w:r>
      <w:proofErr w:type="spellStart"/>
      <w:r w:rsidRPr="007716BD">
        <w:rPr>
          <w:rFonts w:ascii="Times New Roman" w:eastAsia="Times New Roman" w:hAnsi="Times New Roman" w:cs="Times New Roman"/>
          <w:color w:val="000000"/>
        </w:rPr>
        <w:t>рц</w:t>
      </w:r>
      <w:proofErr w:type="spellEnd"/>
      <w:r w:rsidRPr="007716BD">
        <w:rPr>
          <w:rFonts w:ascii="Times New Roman" w:eastAsia="Times New Roman" w:hAnsi="Times New Roman" w:cs="Times New Roman"/>
          <w:i/>
          <w:iCs/>
          <w:color w:val="000000"/>
        </w:rPr>
        <w:t>, </w:t>
      </w:r>
      <w:r w:rsidRPr="007716BD">
        <w:rPr>
          <w:rFonts w:ascii="Times New Roman" w:eastAsia="Times New Roman" w:hAnsi="Times New Roman" w:cs="Times New Roman"/>
          <w:color w:val="000000"/>
        </w:rPr>
        <w:t>по</w:t>
      </w:r>
      <w:r w:rsidRPr="007716BD">
        <w:rPr>
          <w:rFonts w:ascii="Times New Roman" w:eastAsia="Times New Roman" w:hAnsi="Times New Roman" w:cs="Times New Roman"/>
          <w:color w:val="000000"/>
        </w:rPr>
        <w:softHyphen/>
        <w:t>ступающий от генератора Г</w:t>
      </w:r>
      <w:proofErr w:type="gramStart"/>
      <w:r w:rsidRPr="007716BD">
        <w:rPr>
          <w:rFonts w:ascii="Times New Roman" w:eastAsia="Times New Roman" w:hAnsi="Times New Roman" w:cs="Times New Roman"/>
          <w:color w:val="000000"/>
        </w:rPr>
        <w:t>1</w:t>
      </w:r>
      <w:proofErr w:type="gramEnd"/>
      <w:r w:rsidRPr="007716BD">
        <w:rPr>
          <w:rFonts w:ascii="Times New Roman" w:eastAsia="Times New Roman" w:hAnsi="Times New Roman" w:cs="Times New Roman"/>
          <w:color w:val="000000"/>
        </w:rPr>
        <w:t>, растекается по рельсовой линии в обе стороны к путевым прием</w:t>
      </w:r>
      <w:r w:rsidRPr="007716BD">
        <w:rPr>
          <w:rFonts w:ascii="Times New Roman" w:eastAsia="Times New Roman" w:hAnsi="Times New Roman" w:cs="Times New Roman"/>
          <w:color w:val="000000"/>
        </w:rPr>
        <w:softHyphen/>
        <w:t>никам двух смежных ТРЦ: ток рельсовой цепи 1РЦ (I1рц) питает приемник П1, ток рельсовой цепи 2РЦ (I</w:t>
      </w:r>
      <w:r w:rsidRPr="007716BD">
        <w:rPr>
          <w:rFonts w:ascii="Times New Roman" w:eastAsia="Times New Roman" w:hAnsi="Times New Roman" w:cs="Times New Roman"/>
          <w:color w:val="000000"/>
          <w:vertAlign w:val="subscript"/>
        </w:rPr>
        <w:t>2</w:t>
      </w:r>
      <w:r w:rsidRPr="007716BD">
        <w:rPr>
          <w:rFonts w:ascii="Times New Roman" w:eastAsia="Times New Roman" w:hAnsi="Times New Roman" w:cs="Times New Roman"/>
          <w:color w:val="000000"/>
        </w:rPr>
        <w:t>рц) питает приемник П2. Аналогично генератор Г</w:t>
      </w:r>
      <w:proofErr w:type="gramStart"/>
      <w:r w:rsidRPr="007716BD">
        <w:rPr>
          <w:rFonts w:ascii="Times New Roman" w:eastAsia="Times New Roman" w:hAnsi="Times New Roman" w:cs="Times New Roman"/>
          <w:color w:val="000000"/>
        </w:rPr>
        <w:t>2</w:t>
      </w:r>
      <w:proofErr w:type="gramEnd"/>
      <w:r w:rsidRPr="007716BD">
        <w:rPr>
          <w:rFonts w:ascii="Times New Roman" w:eastAsia="Times New Roman" w:hAnsi="Times New Roman" w:cs="Times New Roman"/>
          <w:color w:val="000000"/>
        </w:rPr>
        <w:t xml:space="preserve"> питает другие две смежные ТРЦ ЗРЦ и 4РЦ и т.д. в пределах всего перегона. В соответствии с таким построением осуществляет</w:t>
      </w:r>
      <w:r w:rsidRPr="007716BD">
        <w:rPr>
          <w:rFonts w:ascii="Times New Roman" w:eastAsia="Times New Roman" w:hAnsi="Times New Roman" w:cs="Times New Roman"/>
          <w:color w:val="000000"/>
        </w:rPr>
        <w:softHyphen/>
        <w:t xml:space="preserve">ся чередование питающих и </w:t>
      </w:r>
      <w:r w:rsidRPr="007716BD">
        <w:rPr>
          <w:rFonts w:ascii="Times New Roman" w:eastAsia="Times New Roman" w:hAnsi="Times New Roman" w:cs="Times New Roman"/>
          <w:color w:val="000000"/>
        </w:rPr>
        <w:lastRenderedPageBreak/>
        <w:t>приемных концов ТРЦ.</w:t>
      </w:r>
      <w:r w:rsidRPr="007716BD">
        <w:rPr>
          <w:rFonts w:ascii="Times New Roman" w:eastAsia="Times New Roman" w:hAnsi="Times New Roman" w:cs="Times New Roman"/>
          <w:noProof/>
          <w:color w:val="000000"/>
          <w:lang w:eastAsia="ru-RU"/>
        </w:rPr>
        <w:drawing>
          <wp:inline distT="0" distB="0" distL="0" distR="0">
            <wp:extent cx="5448300" cy="1943100"/>
            <wp:effectExtent l="19050" t="0" r="0" b="0"/>
            <wp:docPr id="45" name="Рисунок 225" descr="http://www.studfiles.ru/html/2706/315/html_7zUAbGhm5P.3e8t/htmlconvd-CQaedh_html_21686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studfiles.ru/html/2706/315/html_7zUAbGhm5P.3e8t/htmlconvd-CQaedh_html_216868e.jpg"/>
                    <pic:cNvPicPr>
                      <a:picLocks noChangeAspect="1" noChangeArrowheads="1"/>
                    </pic:cNvPicPr>
                  </pic:nvPicPr>
                  <pic:blipFill>
                    <a:blip r:embed="rId44" cstate="print"/>
                    <a:srcRect/>
                    <a:stretch>
                      <a:fillRect/>
                    </a:stretch>
                  </pic:blipFill>
                  <pic:spPr bwMode="auto">
                    <a:xfrm>
                      <a:off x="0" y="0"/>
                      <a:ext cx="5448300" cy="1943100"/>
                    </a:xfrm>
                    <a:prstGeom prst="rect">
                      <a:avLst/>
                    </a:prstGeom>
                    <a:noFill/>
                    <a:ln w="9525">
                      <a:noFill/>
                      <a:miter lim="800000"/>
                      <a:headEnd/>
                      <a:tailEnd/>
                    </a:ln>
                  </pic:spPr>
                </pic:pic>
              </a:graphicData>
            </a:graphic>
          </wp:inline>
        </w:drawing>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Рис. 2. Форма сигнала генератора тональной рельсовой цепи</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В ТРЦ использован амплитудно-модулированный сигнал, форма которого показана на рис. 2. Данный тип сигнала позволяет повысить защищенность приёмных устройств (путевых приёмников) от воздействия гармонических и импульсных помех тягового тока и других источников помех. В качестве несущей частоты используются частоты: 420; 480; 580; 720 и 780 Гц, а также 4,5; 5,0 и 5,5 кГц. В качестве модулирующей частоты использованы частоты 8 или 12 Гц. Каждой несущей часто</w:t>
      </w:r>
      <w:r w:rsidRPr="007716BD">
        <w:rPr>
          <w:rFonts w:ascii="Times New Roman" w:eastAsia="Times New Roman" w:hAnsi="Times New Roman" w:cs="Times New Roman"/>
          <w:color w:val="000000"/>
        </w:rPr>
        <w:softHyphen/>
        <w:t>те в диапазоне 420—780 Гц присвоено кодовое число 8, 9, 11, 14 и 15 по номеру ближайшей меньшей гармоники тягового тока.</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Чередованием на питающих концах ТРЦ вдоль перегона несущих частот и частот модуляции, например в последовательности: 420/8; 480/12; 720/8; 780/12; 420/8; 480/12 и т.д., обеспечивается надежная защита приемных устройств от влияния токов смежных ТРЦ. В разных системах авто</w:t>
      </w:r>
      <w:r w:rsidRPr="007716BD">
        <w:rPr>
          <w:rFonts w:ascii="Times New Roman" w:eastAsia="Times New Roman" w:hAnsi="Times New Roman" w:cs="Times New Roman"/>
          <w:color w:val="000000"/>
        </w:rPr>
        <w:softHyphen/>
        <w:t>блокировки с ТРЦ применяют разное число диапазонов и частот при чередовании сигналов.</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 xml:space="preserve">Одной из основных особенностей ТРЦ как </w:t>
      </w:r>
      <w:proofErr w:type="spellStart"/>
      <w:r w:rsidRPr="007716BD">
        <w:rPr>
          <w:rFonts w:ascii="Times New Roman" w:eastAsia="Times New Roman" w:hAnsi="Times New Roman" w:cs="Times New Roman"/>
          <w:color w:val="000000"/>
        </w:rPr>
        <w:t>бесстыковой</w:t>
      </w:r>
      <w:proofErr w:type="spellEnd"/>
      <w:r w:rsidRPr="007716BD">
        <w:rPr>
          <w:rFonts w:ascii="Times New Roman" w:eastAsia="Times New Roman" w:hAnsi="Times New Roman" w:cs="Times New Roman"/>
          <w:color w:val="000000"/>
        </w:rPr>
        <w:t xml:space="preserve"> РЦ является то, что ее шунтирование и смена кодового сигнала АЛС наступает не с момента вступления на нее поезда, а при прибли</w:t>
      </w:r>
      <w:r w:rsidRPr="007716BD">
        <w:rPr>
          <w:rFonts w:ascii="Times New Roman" w:eastAsia="Times New Roman" w:hAnsi="Times New Roman" w:cs="Times New Roman"/>
          <w:color w:val="000000"/>
        </w:rPr>
        <w:softHyphen/>
        <w:t>жении его к РЦ на некоторое расстояние. Колесная пара, находящаяся на этом расстоянии от точки подключения аппаратуры рельсовой цепи, шунтирует часть сигнального тока ТРЦ, что в свою очередь приводит к снижению напряжения на входе путевого приемника. Расстояние от точки подключения аппаратуры к рельсовой линии до места нахождения колесной пары, вызы</w:t>
      </w:r>
      <w:r w:rsidRPr="007716BD">
        <w:rPr>
          <w:rFonts w:ascii="Times New Roman" w:eastAsia="Times New Roman" w:hAnsi="Times New Roman" w:cs="Times New Roman"/>
          <w:color w:val="000000"/>
        </w:rPr>
        <w:softHyphen/>
        <w:t>вающей обесточивание путевого реле, включенного на выходе путевого приемника, называется </w:t>
      </w:r>
      <w:r w:rsidRPr="007716BD">
        <w:rPr>
          <w:rFonts w:ascii="Times New Roman" w:eastAsia="Times New Roman" w:hAnsi="Times New Roman" w:cs="Times New Roman"/>
          <w:color w:val="000000"/>
          <w:u w:val="single"/>
        </w:rPr>
        <w:t xml:space="preserve">зоной дополнительного </w:t>
      </w:r>
      <w:proofErr w:type="spellStart"/>
      <w:r w:rsidRPr="007716BD">
        <w:rPr>
          <w:rFonts w:ascii="Times New Roman" w:eastAsia="Times New Roman" w:hAnsi="Times New Roman" w:cs="Times New Roman"/>
          <w:color w:val="000000"/>
          <w:u w:val="single"/>
        </w:rPr>
        <w:t>шунтирования</w:t>
      </w:r>
      <w:proofErr w:type="gramStart"/>
      <w:r w:rsidRPr="007716BD">
        <w:rPr>
          <w:rFonts w:ascii="Times New Roman" w:eastAsia="Times New Roman" w:hAnsi="Times New Roman" w:cs="Times New Roman"/>
          <w:color w:val="000000"/>
        </w:rPr>
        <w:t>L</w:t>
      </w:r>
      <w:proofErr w:type="gramEnd"/>
      <w:r w:rsidRPr="007716BD">
        <w:rPr>
          <w:rFonts w:ascii="Times New Roman" w:eastAsia="Times New Roman" w:hAnsi="Times New Roman" w:cs="Times New Roman"/>
          <w:i/>
          <w:iCs/>
          <w:color w:val="000000"/>
          <w:vertAlign w:val="subscript"/>
        </w:rPr>
        <w:t>ш</w:t>
      </w:r>
      <w:proofErr w:type="spellEnd"/>
      <w:r w:rsidRPr="007716BD">
        <w:rPr>
          <w:rFonts w:ascii="Times New Roman" w:eastAsia="Times New Roman" w:hAnsi="Times New Roman" w:cs="Times New Roman"/>
          <w:i/>
          <w:iCs/>
          <w:color w:val="000000"/>
        </w:rPr>
        <w:t>. </w:t>
      </w:r>
      <w:r w:rsidRPr="007716BD">
        <w:rPr>
          <w:rFonts w:ascii="Times New Roman" w:eastAsia="Times New Roman" w:hAnsi="Times New Roman" w:cs="Times New Roman"/>
          <w:color w:val="000000"/>
        </w:rPr>
        <w:t>На рис.3 показана схема расположения зон допол</w:t>
      </w:r>
      <w:r w:rsidRPr="007716BD">
        <w:rPr>
          <w:rFonts w:ascii="Times New Roman" w:eastAsia="Times New Roman" w:hAnsi="Times New Roman" w:cs="Times New Roman"/>
          <w:color w:val="000000"/>
        </w:rPr>
        <w:softHyphen/>
        <w:t>нительного шунтирования тональной рельсовой цепи. В зависимости от направления движения одна из них называется зоной дополнительного шунтирования по входу (по приближению), а вторая — зоной дополнительного шунтирования по выходу (по удалению).</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Длина зоны дополнительного шунтирования зависит от многих факторов: частоты сигнально</w:t>
      </w:r>
      <w:r w:rsidRPr="007716BD">
        <w:rPr>
          <w:rFonts w:ascii="Times New Roman" w:eastAsia="Times New Roman" w:hAnsi="Times New Roman" w:cs="Times New Roman"/>
          <w:color w:val="000000"/>
        </w:rPr>
        <w:softHyphen/>
        <w:t>го тока, коэффициента перегрузки на входе путевого приемника, сопротивления изоляции баллас</w:t>
      </w:r>
      <w:r w:rsidRPr="007716BD">
        <w:rPr>
          <w:rFonts w:ascii="Times New Roman" w:eastAsia="Times New Roman" w:hAnsi="Times New Roman" w:cs="Times New Roman"/>
          <w:color w:val="000000"/>
        </w:rPr>
        <w:softHyphen/>
        <w:t xml:space="preserve">та и др. Как правило, длина </w:t>
      </w:r>
      <w:proofErr w:type="spellStart"/>
      <w:proofErr w:type="gramStart"/>
      <w:r w:rsidRPr="007716BD">
        <w:rPr>
          <w:rFonts w:ascii="Times New Roman" w:eastAsia="Times New Roman" w:hAnsi="Times New Roman" w:cs="Times New Roman"/>
          <w:color w:val="000000"/>
        </w:rPr>
        <w:t>L</w:t>
      </w:r>
      <w:proofErr w:type="gramEnd"/>
      <w:r w:rsidRPr="007716BD">
        <w:rPr>
          <w:rFonts w:ascii="Times New Roman" w:eastAsia="Times New Roman" w:hAnsi="Times New Roman" w:cs="Times New Roman"/>
          <w:i/>
          <w:iCs/>
          <w:color w:val="000000"/>
          <w:vertAlign w:val="subscript"/>
        </w:rPr>
        <w:t>ш</w:t>
      </w:r>
      <w:proofErr w:type="spellEnd"/>
      <w:r w:rsidRPr="007716BD">
        <w:rPr>
          <w:rFonts w:ascii="Times New Roman" w:eastAsia="Times New Roman" w:hAnsi="Times New Roman" w:cs="Times New Roman"/>
          <w:i/>
          <w:iCs/>
          <w:color w:val="000000"/>
        </w:rPr>
        <w:t> </w:t>
      </w:r>
      <w:r w:rsidRPr="007716BD">
        <w:rPr>
          <w:rFonts w:ascii="Times New Roman" w:eastAsia="Times New Roman" w:hAnsi="Times New Roman" w:cs="Times New Roman"/>
          <w:color w:val="000000"/>
        </w:rPr>
        <w:t>составляет примерно 10 % от длины самой рельсовой цепи. Длина зоны дополнительного шунтирования не может быть нулевой или отрицательной, так как рельсо</w:t>
      </w:r>
      <w:r w:rsidRPr="007716BD">
        <w:rPr>
          <w:rFonts w:ascii="Times New Roman" w:eastAsia="Times New Roman" w:hAnsi="Times New Roman" w:cs="Times New Roman"/>
          <w:color w:val="000000"/>
        </w:rPr>
        <w:softHyphen/>
        <w:t>вая цепь должна давать занятость при наложении типового нормативного шунта 0,06 Ом в точке</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noProof/>
          <w:color w:val="000000"/>
          <w:lang w:eastAsia="ru-RU"/>
        </w:rPr>
        <w:drawing>
          <wp:inline distT="0" distB="0" distL="0" distR="0">
            <wp:extent cx="5800725" cy="1581150"/>
            <wp:effectExtent l="19050" t="0" r="9525" b="0"/>
            <wp:docPr id="46" name="Рисунок 226" descr="http://www.studfiles.ru/html/2706/315/html_7zUAbGhm5P.3e8t/htmlconvd-CQaedh_html_143474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studfiles.ru/html/2706/315/html_7zUAbGhm5P.3e8t/htmlconvd-CQaedh_html_143474b7.jpg"/>
                    <pic:cNvPicPr>
                      <a:picLocks noChangeAspect="1" noChangeArrowheads="1"/>
                    </pic:cNvPicPr>
                  </pic:nvPicPr>
                  <pic:blipFill>
                    <a:blip r:embed="rId45" cstate="print"/>
                    <a:srcRect/>
                    <a:stretch>
                      <a:fillRect/>
                    </a:stretch>
                  </pic:blipFill>
                  <pic:spPr bwMode="auto">
                    <a:xfrm>
                      <a:off x="0" y="0"/>
                      <a:ext cx="5800725" cy="1581150"/>
                    </a:xfrm>
                    <a:prstGeom prst="rect">
                      <a:avLst/>
                    </a:prstGeom>
                    <a:noFill/>
                    <a:ln w="9525">
                      <a:noFill/>
                      <a:miter lim="800000"/>
                      <a:headEnd/>
                      <a:tailEnd/>
                    </a:ln>
                  </pic:spPr>
                </pic:pic>
              </a:graphicData>
            </a:graphic>
          </wp:inline>
        </w:drawing>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Рис. 3. Схема расположения зон дополнительного шунтирования тональной рельсовой цепи</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t>подключения аппаратуры (</w:t>
      </w:r>
      <w:proofErr w:type="spellStart"/>
      <w:r w:rsidRPr="007716BD">
        <w:rPr>
          <w:rFonts w:ascii="Times New Roman" w:eastAsia="Times New Roman" w:hAnsi="Times New Roman" w:cs="Times New Roman"/>
          <w:color w:val="000000"/>
        </w:rPr>
        <w:t>шунтовой</w:t>
      </w:r>
      <w:proofErr w:type="spellEnd"/>
      <w:r w:rsidRPr="007716BD">
        <w:rPr>
          <w:rFonts w:ascii="Times New Roman" w:eastAsia="Times New Roman" w:hAnsi="Times New Roman" w:cs="Times New Roman"/>
          <w:color w:val="000000"/>
        </w:rPr>
        <w:t xml:space="preserve"> режим), что равносильно наложению шунта с нуле</w:t>
      </w:r>
      <w:r w:rsidRPr="007716BD">
        <w:rPr>
          <w:rFonts w:ascii="Times New Roman" w:eastAsia="Times New Roman" w:hAnsi="Times New Roman" w:cs="Times New Roman"/>
          <w:color w:val="000000"/>
        </w:rPr>
        <w:softHyphen/>
        <w:t>вым сопротивлением (поездной шунт) на расстоянии 10—15 м от точки подключения аппа</w:t>
      </w:r>
      <w:r w:rsidRPr="007716BD">
        <w:rPr>
          <w:rFonts w:ascii="Times New Roman" w:eastAsia="Times New Roman" w:hAnsi="Times New Roman" w:cs="Times New Roman"/>
          <w:color w:val="000000"/>
        </w:rPr>
        <w:softHyphen/>
        <w:t>ратуры при частоте сигнального тока ТРЦ в диапазоне 400—800 Гц. Иногда с целью исклю</w:t>
      </w:r>
      <w:r w:rsidRPr="007716BD">
        <w:rPr>
          <w:rFonts w:ascii="Times New Roman" w:eastAsia="Times New Roman" w:hAnsi="Times New Roman" w:cs="Times New Roman"/>
          <w:color w:val="000000"/>
        </w:rPr>
        <w:softHyphen/>
        <w:t>чить зону дополнительного шунтирования или ограничить область растекания сигнального тока АЛС на границе ТРЦ устанавливаются изолирующие стыки.</w:t>
      </w:r>
    </w:p>
    <w:p w:rsidR="00B225BD" w:rsidRPr="007716BD" w:rsidRDefault="00B225BD" w:rsidP="00B225BD">
      <w:pPr>
        <w:spacing w:after="0" w:line="240" w:lineRule="auto"/>
        <w:ind w:firstLine="709"/>
        <w:jc w:val="both"/>
        <w:rPr>
          <w:rFonts w:ascii="Times New Roman" w:eastAsia="Times New Roman" w:hAnsi="Times New Roman" w:cs="Times New Roman"/>
          <w:color w:val="000000"/>
        </w:rPr>
      </w:pPr>
      <w:r w:rsidRPr="007716BD">
        <w:rPr>
          <w:rFonts w:ascii="Times New Roman" w:eastAsia="Times New Roman" w:hAnsi="Times New Roman" w:cs="Times New Roman"/>
          <w:color w:val="000000"/>
        </w:rPr>
        <w:lastRenderedPageBreak/>
        <w:t>При необходимости на участках, оборудуемых устройствами ТРЦ с сокращенной зоной дополнительного шунтирования, применяют высокочастотные ТРЦ с несущими частота</w:t>
      </w:r>
      <w:r w:rsidRPr="007716BD">
        <w:rPr>
          <w:rFonts w:ascii="Times New Roman" w:eastAsia="Times New Roman" w:hAnsi="Times New Roman" w:cs="Times New Roman"/>
          <w:color w:val="000000"/>
        </w:rPr>
        <w:softHyphen/>
        <w:t>ми в диапазоне 4,5—5,5 кГц. Сокращенная зона дополнительного шунтирования достига</w:t>
      </w:r>
      <w:r w:rsidRPr="007716BD">
        <w:rPr>
          <w:rFonts w:ascii="Times New Roman" w:eastAsia="Times New Roman" w:hAnsi="Times New Roman" w:cs="Times New Roman"/>
          <w:color w:val="000000"/>
        </w:rPr>
        <w:softHyphen/>
        <w:t>ется за счет более высокого сопротивления рельсовой линии на высоких частотах. Эти рель</w:t>
      </w:r>
      <w:r w:rsidRPr="007716BD">
        <w:rPr>
          <w:rFonts w:ascii="Times New Roman" w:eastAsia="Times New Roman" w:hAnsi="Times New Roman" w:cs="Times New Roman"/>
          <w:color w:val="000000"/>
        </w:rPr>
        <w:softHyphen/>
        <w:t>совые цепи получили индекс ТРЦ</w:t>
      </w:r>
      <w:proofErr w:type="gramStart"/>
      <w:r w:rsidRPr="007716BD">
        <w:rPr>
          <w:rFonts w:ascii="Times New Roman" w:eastAsia="Times New Roman" w:hAnsi="Times New Roman" w:cs="Times New Roman"/>
          <w:color w:val="000000"/>
        </w:rPr>
        <w:t>4</w:t>
      </w:r>
      <w:proofErr w:type="gramEnd"/>
      <w:r w:rsidRPr="007716BD">
        <w:rPr>
          <w:rFonts w:ascii="Times New Roman" w:eastAsia="Times New Roman" w:hAnsi="Times New Roman" w:cs="Times New Roman"/>
          <w:color w:val="000000"/>
        </w:rPr>
        <w:t>, а рельсовые цепи с несущими частотами 420—780 Гц, разработанные раньше ТРЦ4, имеют индекс ТРЦЗ.</w:t>
      </w:r>
    </w:p>
    <w:p w:rsidR="00B225BD" w:rsidRPr="007716BD" w:rsidRDefault="00B225BD" w:rsidP="00B225BD">
      <w:pPr>
        <w:pStyle w:val="51"/>
        <w:shd w:val="clear" w:color="auto" w:fill="auto"/>
        <w:spacing w:line="240" w:lineRule="auto"/>
        <w:rPr>
          <w:b/>
          <w:color w:val="000000"/>
          <w:spacing w:val="-1"/>
          <w:sz w:val="22"/>
          <w:szCs w:val="22"/>
        </w:rPr>
      </w:pPr>
      <w:r w:rsidRPr="007716BD">
        <w:rPr>
          <w:b/>
          <w:color w:val="000000"/>
          <w:spacing w:val="-1"/>
          <w:sz w:val="22"/>
          <w:szCs w:val="22"/>
        </w:rPr>
        <w:t>Порядок выполнения работ</w:t>
      </w:r>
      <w:bookmarkStart w:id="0" w:name="bookmark8"/>
    </w:p>
    <w:bookmarkEnd w:id="0"/>
    <w:p w:rsidR="00B225BD" w:rsidRPr="007716BD" w:rsidRDefault="00B225BD" w:rsidP="00B225BD">
      <w:pPr>
        <w:pStyle w:val="22"/>
        <w:shd w:val="clear" w:color="auto" w:fill="auto"/>
        <w:spacing w:before="0" w:after="0" w:line="240" w:lineRule="auto"/>
        <w:ind w:firstLine="840"/>
        <w:rPr>
          <w:b w:val="0"/>
          <w:sz w:val="22"/>
          <w:szCs w:val="22"/>
        </w:rPr>
      </w:pPr>
      <w:r w:rsidRPr="007716BD">
        <w:rPr>
          <w:b w:val="0"/>
          <w:color w:val="000000"/>
          <w:sz w:val="22"/>
          <w:szCs w:val="22"/>
          <w:lang w:eastAsia="ru-RU" w:bidi="ru-RU"/>
        </w:rPr>
        <w:t>Произвести осмотр и чистку генератора, визуально проверить:</w:t>
      </w:r>
    </w:p>
    <w:p w:rsidR="00B225BD" w:rsidRPr="007716BD" w:rsidRDefault="00B225BD" w:rsidP="00B225BD">
      <w:pPr>
        <w:pStyle w:val="22"/>
        <w:numPr>
          <w:ilvl w:val="0"/>
          <w:numId w:val="23"/>
        </w:numPr>
        <w:shd w:val="clear" w:color="auto" w:fill="auto"/>
        <w:tabs>
          <w:tab w:val="left" w:pos="1046"/>
        </w:tabs>
        <w:spacing w:before="0" w:after="0" w:line="240" w:lineRule="auto"/>
        <w:ind w:firstLine="840"/>
        <w:rPr>
          <w:b w:val="0"/>
          <w:sz w:val="22"/>
          <w:szCs w:val="22"/>
        </w:rPr>
      </w:pPr>
      <w:r w:rsidRPr="007716BD">
        <w:rPr>
          <w:b w:val="0"/>
          <w:color w:val="000000"/>
          <w:sz w:val="22"/>
          <w:szCs w:val="22"/>
          <w:lang w:eastAsia="ru-RU" w:bidi="ru-RU"/>
        </w:rPr>
        <w:t>дату выпуска: генераторы ГП31Ц, находящиеся на хранении более одного года с момента их изготовления, периодически (один раз в год) и пе</w:t>
      </w:r>
      <w:r w:rsidRPr="007716BD">
        <w:rPr>
          <w:b w:val="0"/>
          <w:color w:val="000000"/>
          <w:sz w:val="22"/>
          <w:szCs w:val="22"/>
          <w:lang w:eastAsia="ru-RU" w:bidi="ru-RU"/>
        </w:rPr>
        <w:softHyphen/>
        <w:t>ред установкой на линию включить в рабочее состояние на 2 часа при на</w:t>
      </w:r>
      <w:r w:rsidRPr="007716BD">
        <w:rPr>
          <w:b w:val="0"/>
          <w:color w:val="000000"/>
          <w:sz w:val="22"/>
          <w:szCs w:val="22"/>
          <w:lang w:eastAsia="ru-RU" w:bidi="ru-RU"/>
        </w:rPr>
        <w:softHyphen/>
        <w:t>пряжении питания 38,0</w:t>
      </w:r>
      <w:proofErr w:type="gramStart"/>
      <w:r w:rsidRPr="007716BD">
        <w:rPr>
          <w:b w:val="0"/>
          <w:color w:val="000000"/>
          <w:sz w:val="22"/>
          <w:szCs w:val="22"/>
          <w:lang w:eastAsia="ru-RU" w:bidi="ru-RU"/>
        </w:rPr>
        <w:t xml:space="preserve"> В</w:t>
      </w:r>
      <w:proofErr w:type="gramEnd"/>
      <w:r w:rsidRPr="007716BD">
        <w:rPr>
          <w:b w:val="0"/>
          <w:color w:val="000000"/>
          <w:sz w:val="22"/>
          <w:szCs w:val="22"/>
          <w:lang w:eastAsia="ru-RU" w:bidi="ru-RU"/>
        </w:rPr>
        <w:t xml:space="preserve"> для тренировки электролитических конденсаторов;</w:t>
      </w:r>
    </w:p>
    <w:p w:rsidR="00B225BD" w:rsidRPr="007716BD" w:rsidRDefault="00B225BD" w:rsidP="00B225BD">
      <w:pPr>
        <w:pStyle w:val="22"/>
        <w:numPr>
          <w:ilvl w:val="0"/>
          <w:numId w:val="23"/>
        </w:numPr>
        <w:shd w:val="clear" w:color="auto" w:fill="auto"/>
        <w:tabs>
          <w:tab w:val="left" w:pos="1038"/>
        </w:tabs>
        <w:spacing w:before="0" w:after="0" w:line="240" w:lineRule="auto"/>
        <w:ind w:firstLine="840"/>
        <w:rPr>
          <w:b w:val="0"/>
          <w:sz w:val="22"/>
          <w:szCs w:val="22"/>
        </w:rPr>
      </w:pPr>
      <w:proofErr w:type="gramStart"/>
      <w:r w:rsidRPr="007716BD">
        <w:rPr>
          <w:b w:val="0"/>
          <w:color w:val="000000"/>
          <w:sz w:val="22"/>
          <w:szCs w:val="22"/>
          <w:lang w:eastAsia="ru-RU" w:bidi="ru-RU"/>
        </w:rPr>
        <w:t>наличие маркировки: производственной марки, содержащей название прибора, порядкового номера, года изготовления, логотипа завода- изготовителя; клейма, этикетки, росписи контролера;</w:t>
      </w:r>
      <w:proofErr w:type="gramEnd"/>
    </w:p>
    <w:p w:rsidR="00B225BD" w:rsidRPr="007716BD" w:rsidRDefault="00B225BD" w:rsidP="00B225BD">
      <w:pPr>
        <w:pStyle w:val="22"/>
        <w:numPr>
          <w:ilvl w:val="0"/>
          <w:numId w:val="23"/>
        </w:numPr>
        <w:shd w:val="clear" w:color="auto" w:fill="auto"/>
        <w:tabs>
          <w:tab w:val="left" w:pos="1046"/>
        </w:tabs>
        <w:spacing w:before="0" w:after="0" w:line="240" w:lineRule="auto"/>
        <w:ind w:firstLine="840"/>
        <w:rPr>
          <w:b w:val="0"/>
          <w:sz w:val="22"/>
          <w:szCs w:val="22"/>
        </w:rPr>
      </w:pPr>
      <w:r w:rsidRPr="007716BD">
        <w:rPr>
          <w:b w:val="0"/>
          <w:color w:val="000000"/>
          <w:sz w:val="22"/>
          <w:szCs w:val="22"/>
          <w:lang w:eastAsia="ru-RU" w:bidi="ru-RU"/>
        </w:rPr>
        <w:t>протереть генератор, очистить снаружи от пыли; проверить отсутст</w:t>
      </w:r>
      <w:r w:rsidRPr="007716BD">
        <w:rPr>
          <w:b w:val="0"/>
          <w:color w:val="000000"/>
          <w:sz w:val="22"/>
          <w:szCs w:val="22"/>
          <w:lang w:eastAsia="ru-RU" w:bidi="ru-RU"/>
        </w:rPr>
        <w:softHyphen/>
        <w:t>вие механических повреждений в виде сколов, царапин, вмятин, трещин, ко</w:t>
      </w:r>
      <w:r w:rsidRPr="007716BD">
        <w:rPr>
          <w:b w:val="0"/>
          <w:color w:val="000000"/>
          <w:sz w:val="22"/>
          <w:szCs w:val="22"/>
          <w:lang w:eastAsia="ru-RU" w:bidi="ru-RU"/>
        </w:rPr>
        <w:softHyphen/>
        <w:t>торые могли возникнуть при транспортировке;</w:t>
      </w:r>
    </w:p>
    <w:p w:rsidR="00B225BD" w:rsidRPr="007716BD" w:rsidRDefault="00B225BD" w:rsidP="00B225BD">
      <w:pPr>
        <w:pStyle w:val="22"/>
        <w:numPr>
          <w:ilvl w:val="0"/>
          <w:numId w:val="23"/>
        </w:numPr>
        <w:shd w:val="clear" w:color="auto" w:fill="auto"/>
        <w:tabs>
          <w:tab w:val="left" w:pos="1038"/>
        </w:tabs>
        <w:spacing w:before="0" w:after="0" w:line="240" w:lineRule="auto"/>
        <w:ind w:firstLine="900"/>
        <w:rPr>
          <w:b w:val="0"/>
          <w:sz w:val="22"/>
          <w:szCs w:val="22"/>
        </w:rPr>
      </w:pPr>
      <w:r w:rsidRPr="007716BD">
        <w:rPr>
          <w:b w:val="0"/>
          <w:color w:val="000000"/>
          <w:sz w:val="22"/>
          <w:szCs w:val="22"/>
          <w:lang w:eastAsia="ru-RU" w:bidi="ru-RU"/>
        </w:rPr>
        <w:t>на плате генератора осмотреть контактные ножи и контактные пру</w:t>
      </w:r>
      <w:r w:rsidRPr="007716BD">
        <w:rPr>
          <w:b w:val="0"/>
          <w:color w:val="000000"/>
          <w:sz w:val="22"/>
          <w:szCs w:val="22"/>
          <w:lang w:eastAsia="ru-RU" w:bidi="ru-RU"/>
        </w:rPr>
        <w:softHyphen/>
        <w:t>жины:</w:t>
      </w:r>
    </w:p>
    <w:p w:rsidR="00B225BD" w:rsidRPr="007716BD" w:rsidRDefault="00B225BD" w:rsidP="00B225BD">
      <w:pPr>
        <w:pStyle w:val="22"/>
        <w:numPr>
          <w:ilvl w:val="0"/>
          <w:numId w:val="23"/>
        </w:numPr>
        <w:shd w:val="clear" w:color="auto" w:fill="auto"/>
        <w:tabs>
          <w:tab w:val="left" w:pos="1038"/>
        </w:tabs>
        <w:spacing w:before="0" w:after="0" w:line="240" w:lineRule="auto"/>
        <w:ind w:firstLine="900"/>
        <w:rPr>
          <w:b w:val="0"/>
          <w:sz w:val="22"/>
          <w:szCs w:val="22"/>
        </w:rPr>
      </w:pPr>
      <w:r w:rsidRPr="007716BD">
        <w:rPr>
          <w:b w:val="0"/>
          <w:color w:val="000000"/>
          <w:sz w:val="22"/>
          <w:szCs w:val="22"/>
          <w:lang w:eastAsia="ru-RU" w:bidi="ru-RU"/>
        </w:rPr>
        <w:t>-проверить состояние контактных ножей, контактные ножи должны быть параллельны друг другу и перпендикулярны основанию, погнутые кон</w:t>
      </w:r>
      <w:r w:rsidRPr="007716BD">
        <w:rPr>
          <w:b w:val="0"/>
          <w:color w:val="000000"/>
          <w:sz w:val="22"/>
          <w:szCs w:val="22"/>
          <w:lang w:eastAsia="ru-RU" w:bidi="ru-RU"/>
        </w:rPr>
        <w:softHyphen/>
        <w:t>тактные ножи необходимо выправить;</w:t>
      </w:r>
    </w:p>
    <w:p w:rsidR="00B225BD" w:rsidRPr="007716BD" w:rsidRDefault="00B225BD" w:rsidP="00B225BD">
      <w:pPr>
        <w:pStyle w:val="22"/>
        <w:shd w:val="clear" w:color="auto" w:fill="auto"/>
        <w:spacing w:before="0" w:after="0" w:line="240" w:lineRule="auto"/>
        <w:ind w:firstLine="900"/>
        <w:rPr>
          <w:b w:val="0"/>
          <w:sz w:val="22"/>
          <w:szCs w:val="22"/>
        </w:rPr>
      </w:pPr>
      <w:r w:rsidRPr="007716BD">
        <w:rPr>
          <w:b w:val="0"/>
          <w:color w:val="000000"/>
          <w:sz w:val="22"/>
          <w:szCs w:val="22"/>
          <w:lang w:eastAsia="ru-RU" w:bidi="ru-RU"/>
        </w:rPr>
        <w:t>-в прорезь контактных пластин вставить щуп толщиной 1,3 мм и про</w:t>
      </w:r>
      <w:r w:rsidRPr="007716BD">
        <w:rPr>
          <w:b w:val="0"/>
          <w:color w:val="000000"/>
          <w:sz w:val="22"/>
          <w:szCs w:val="22"/>
          <w:lang w:eastAsia="ru-RU" w:bidi="ru-RU"/>
        </w:rPr>
        <w:softHyphen/>
        <w:t>верить плотность его прилегания и надёжность обеспечения контакта кон</w:t>
      </w:r>
      <w:r w:rsidRPr="007716BD">
        <w:rPr>
          <w:b w:val="0"/>
          <w:color w:val="000000"/>
          <w:sz w:val="22"/>
          <w:szCs w:val="22"/>
          <w:lang w:eastAsia="ru-RU" w:bidi="ru-RU"/>
        </w:rPr>
        <w:softHyphen/>
        <w:t>тактных пластин: щуп должен плотно, с усилием, входить в прорезь контакт</w:t>
      </w:r>
      <w:r w:rsidRPr="007716BD">
        <w:rPr>
          <w:b w:val="0"/>
          <w:color w:val="000000"/>
          <w:sz w:val="22"/>
          <w:szCs w:val="22"/>
          <w:lang w:eastAsia="ru-RU" w:bidi="ru-RU"/>
        </w:rPr>
        <w:softHyphen/>
        <w:t>ных пластин;</w:t>
      </w:r>
    </w:p>
    <w:p w:rsidR="00B225BD" w:rsidRPr="007716BD" w:rsidRDefault="00B225BD" w:rsidP="00B225BD">
      <w:pPr>
        <w:pStyle w:val="22"/>
        <w:numPr>
          <w:ilvl w:val="0"/>
          <w:numId w:val="23"/>
        </w:numPr>
        <w:shd w:val="clear" w:color="auto" w:fill="auto"/>
        <w:tabs>
          <w:tab w:val="left" w:pos="1044"/>
        </w:tabs>
        <w:spacing w:before="0" w:after="0" w:line="240" w:lineRule="auto"/>
        <w:ind w:firstLine="760"/>
        <w:rPr>
          <w:b w:val="0"/>
          <w:sz w:val="22"/>
          <w:szCs w:val="22"/>
        </w:rPr>
      </w:pPr>
      <w:r w:rsidRPr="007716BD">
        <w:rPr>
          <w:b w:val="0"/>
          <w:color w:val="000000"/>
          <w:sz w:val="22"/>
          <w:szCs w:val="22"/>
          <w:lang w:eastAsia="ru-RU" w:bidi="ru-RU"/>
        </w:rPr>
        <w:t>проверить функционирование и работу крепежного замка: при оття</w:t>
      </w:r>
      <w:r w:rsidRPr="007716BD">
        <w:rPr>
          <w:b w:val="0"/>
          <w:color w:val="000000"/>
          <w:sz w:val="22"/>
          <w:szCs w:val="22"/>
          <w:lang w:eastAsia="ru-RU" w:bidi="ru-RU"/>
        </w:rPr>
        <w:softHyphen/>
        <w:t>гивании стержень замка должен без заеданий выходить из гнезда, а при от</w:t>
      </w:r>
      <w:r w:rsidRPr="007716BD">
        <w:rPr>
          <w:b w:val="0"/>
          <w:color w:val="000000"/>
          <w:sz w:val="22"/>
          <w:szCs w:val="22"/>
          <w:lang w:eastAsia="ru-RU" w:bidi="ru-RU"/>
        </w:rPr>
        <w:softHyphen/>
        <w:t>пускании свободно возвращаться в исходное положение;</w:t>
      </w:r>
    </w:p>
    <w:p w:rsidR="00B225BD" w:rsidRPr="007716BD" w:rsidRDefault="00B225BD" w:rsidP="00B225BD">
      <w:pPr>
        <w:pStyle w:val="22"/>
        <w:shd w:val="clear" w:color="auto" w:fill="auto"/>
        <w:tabs>
          <w:tab w:val="left" w:pos="1631"/>
        </w:tabs>
        <w:spacing w:before="0" w:after="0" w:line="240" w:lineRule="auto"/>
        <w:rPr>
          <w:b w:val="0"/>
          <w:sz w:val="22"/>
          <w:szCs w:val="22"/>
        </w:rPr>
      </w:pPr>
      <w:r w:rsidRPr="007716BD">
        <w:rPr>
          <w:b w:val="0"/>
          <w:color w:val="000000"/>
          <w:sz w:val="22"/>
          <w:szCs w:val="22"/>
          <w:lang w:eastAsia="ru-RU" w:bidi="ru-RU"/>
        </w:rPr>
        <w:t>Проверка электрических характеристик с использованием пульта АПК-ТРЦ</w:t>
      </w:r>
    </w:p>
    <w:p w:rsidR="00B225BD" w:rsidRPr="007716BD" w:rsidRDefault="00B225BD" w:rsidP="00B225BD">
      <w:pPr>
        <w:pStyle w:val="22"/>
        <w:shd w:val="clear" w:color="auto" w:fill="auto"/>
        <w:tabs>
          <w:tab w:val="left" w:pos="1077"/>
        </w:tabs>
        <w:spacing w:before="0" w:after="0" w:line="240" w:lineRule="auto"/>
        <w:ind w:firstLine="760"/>
        <w:rPr>
          <w:b w:val="0"/>
          <w:sz w:val="22"/>
          <w:szCs w:val="22"/>
        </w:rPr>
      </w:pPr>
      <w:r w:rsidRPr="007716BD">
        <w:rPr>
          <w:b w:val="0"/>
          <w:color w:val="000000"/>
          <w:sz w:val="22"/>
          <w:szCs w:val="22"/>
          <w:lang w:eastAsia="ru-RU" w:bidi="ru-RU"/>
        </w:rPr>
        <w:t>а)</w:t>
      </w:r>
      <w:r w:rsidRPr="007716BD">
        <w:rPr>
          <w:b w:val="0"/>
          <w:color w:val="000000"/>
          <w:sz w:val="22"/>
          <w:szCs w:val="22"/>
          <w:lang w:eastAsia="ru-RU" w:bidi="ru-RU"/>
        </w:rPr>
        <w:tab/>
        <w:t>Подключение пульта контроля АПК-ТРЦ, запуск управляющей про</w:t>
      </w:r>
      <w:r w:rsidRPr="007716BD">
        <w:rPr>
          <w:b w:val="0"/>
          <w:color w:val="000000"/>
          <w:sz w:val="22"/>
          <w:szCs w:val="22"/>
          <w:lang w:eastAsia="ru-RU" w:bidi="ru-RU"/>
        </w:rPr>
        <w:softHyphen/>
        <w:t>граммы</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Подключить пульт. Порядок подключения пульта и установки управ</w:t>
      </w:r>
      <w:r w:rsidRPr="007716BD">
        <w:rPr>
          <w:b w:val="0"/>
          <w:color w:val="000000"/>
          <w:sz w:val="22"/>
          <w:szCs w:val="22"/>
          <w:lang w:eastAsia="ru-RU" w:bidi="ru-RU"/>
        </w:rPr>
        <w:softHyphen/>
        <w:t>ляющей программы приведены в приложении</w:t>
      </w:r>
      <w:proofErr w:type="gramStart"/>
      <w:r w:rsidRPr="007716BD">
        <w:rPr>
          <w:b w:val="0"/>
          <w:color w:val="000000"/>
          <w:sz w:val="22"/>
          <w:szCs w:val="22"/>
          <w:lang w:eastAsia="ru-RU" w:bidi="ru-RU"/>
        </w:rPr>
        <w:t xml:space="preserve"> Е</w:t>
      </w:r>
      <w:proofErr w:type="gramEnd"/>
      <w:r w:rsidRPr="007716BD">
        <w:rPr>
          <w:b w:val="0"/>
          <w:color w:val="000000"/>
          <w:sz w:val="22"/>
          <w:szCs w:val="22"/>
          <w:lang w:eastAsia="ru-RU" w:bidi="ru-RU"/>
        </w:rPr>
        <w:t xml:space="preserve"> и руководствах по эксплуа</w:t>
      </w:r>
      <w:r w:rsidRPr="007716BD">
        <w:rPr>
          <w:b w:val="0"/>
          <w:color w:val="000000"/>
          <w:sz w:val="22"/>
          <w:szCs w:val="22"/>
          <w:lang w:eastAsia="ru-RU" w:bidi="ru-RU"/>
        </w:rPr>
        <w:softHyphen/>
        <w:t>тации.</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По умолчанию при запуске программа находится в режиме контроля параметров генераторов ГПЗ; ГПЗ</w:t>
      </w:r>
      <w:proofErr w:type="gramStart"/>
      <w:r w:rsidRPr="007716BD">
        <w:rPr>
          <w:b w:val="0"/>
          <w:color w:val="000000"/>
          <w:sz w:val="22"/>
          <w:szCs w:val="22"/>
          <w:lang w:eastAsia="ru-RU" w:bidi="ru-RU"/>
        </w:rPr>
        <w:t>1</w:t>
      </w:r>
      <w:proofErr w:type="gramEnd"/>
      <w:r w:rsidRPr="007716BD">
        <w:rPr>
          <w:b w:val="0"/>
          <w:color w:val="000000"/>
          <w:sz w:val="22"/>
          <w:szCs w:val="22"/>
          <w:lang w:eastAsia="ru-RU" w:bidi="ru-RU"/>
        </w:rPr>
        <w:t>; ГП4; ГП41.</w:t>
      </w:r>
    </w:p>
    <w:p w:rsidR="00B225BD" w:rsidRPr="007716BD" w:rsidRDefault="00B225BD" w:rsidP="00B225BD">
      <w:pPr>
        <w:pStyle w:val="53"/>
        <w:shd w:val="clear" w:color="auto" w:fill="auto"/>
        <w:spacing w:after="0" w:line="240" w:lineRule="auto"/>
        <w:ind w:firstLine="760"/>
      </w:pPr>
      <w:r w:rsidRPr="007716BD">
        <w:rPr>
          <w:rStyle w:val="52pt"/>
          <w:sz w:val="22"/>
          <w:szCs w:val="22"/>
        </w:rPr>
        <w:t>Примечание</w:t>
      </w:r>
      <w:r w:rsidRPr="007716BD">
        <w:rPr>
          <w:color w:val="000000"/>
          <w:lang w:eastAsia="ru-RU" w:bidi="ru-RU"/>
        </w:rPr>
        <w:t xml:space="preserve"> - При проверке параметров в блоке коммутации должен нахо</w:t>
      </w:r>
      <w:r w:rsidRPr="007716BD">
        <w:rPr>
          <w:color w:val="000000"/>
          <w:lang w:eastAsia="ru-RU" w:bidi="ru-RU"/>
        </w:rPr>
        <w:softHyphen/>
        <w:t>диться только проверяемый прибор, причем цифровые генераторы должны устанавли</w:t>
      </w:r>
      <w:r w:rsidRPr="007716BD">
        <w:rPr>
          <w:color w:val="000000"/>
          <w:lang w:eastAsia="ru-RU" w:bidi="ru-RU"/>
        </w:rPr>
        <w:softHyphen/>
        <w:t>ваться только в розетки промаркированные «генератор цифровой»; установка и изъятие генератора во время измерения не допускается.</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Перед началом проведения измерений электрических параметров гене</w:t>
      </w:r>
      <w:r w:rsidRPr="007716BD">
        <w:rPr>
          <w:b w:val="0"/>
          <w:color w:val="000000"/>
          <w:sz w:val="22"/>
          <w:szCs w:val="22"/>
          <w:lang w:eastAsia="ru-RU" w:bidi="ru-RU"/>
        </w:rPr>
        <w:softHyphen/>
        <w:t>ратора следует выполнить самотестирование АПК-ТРЦ, заключающееся в автоматической проверке собственных параметров измерительного пульта;</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 щелкнуть левой кнопкой «мыши» по кнопке «Настройки программы» (или «Конфигурация») и в появившемся меню программы выбрать пункт «Самотестирование»;</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“дождаться появления на экране монитора отображения результата проверки и заключения о годности пульта к эксплуатации;</w:t>
      </w:r>
    </w:p>
    <w:p w:rsidR="00B225BD" w:rsidRPr="007716BD" w:rsidRDefault="00B225BD" w:rsidP="00B225BD">
      <w:pPr>
        <w:pStyle w:val="53"/>
        <w:shd w:val="clear" w:color="auto" w:fill="auto"/>
        <w:spacing w:after="0" w:line="240" w:lineRule="auto"/>
        <w:ind w:firstLine="760"/>
      </w:pPr>
      <w:r w:rsidRPr="007716BD">
        <w:rPr>
          <w:rStyle w:val="52pt"/>
          <w:sz w:val="22"/>
          <w:szCs w:val="22"/>
        </w:rPr>
        <w:t>Примечание</w:t>
      </w:r>
      <w:r w:rsidRPr="007716BD">
        <w:rPr>
          <w:color w:val="000000"/>
          <w:lang w:eastAsia="ru-RU" w:bidi="ru-RU"/>
        </w:rPr>
        <w:t xml:space="preserve"> - Время самотестирования составляет 2,5мин. При получении уведомления о несоответствии параметров пульта норме, дальнейшую проверку не произ</w:t>
      </w:r>
      <w:r w:rsidRPr="007716BD">
        <w:rPr>
          <w:color w:val="000000"/>
          <w:lang w:eastAsia="ru-RU" w:bidi="ru-RU"/>
        </w:rPr>
        <w:softHyphen/>
        <w:t>водить.</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-по окончанию проверки на экране монитора будут отображены ре</w:t>
      </w:r>
      <w:r w:rsidRPr="007716BD">
        <w:rPr>
          <w:b w:val="0"/>
          <w:color w:val="000000"/>
          <w:sz w:val="22"/>
          <w:szCs w:val="22"/>
          <w:lang w:eastAsia="ru-RU" w:bidi="ru-RU"/>
        </w:rPr>
        <w:softHyphen/>
        <w:t>зультаты проверки и заключение о годности или негодности АПК-ТРЦ к экс</w:t>
      </w:r>
      <w:r w:rsidRPr="007716BD">
        <w:rPr>
          <w:b w:val="0"/>
          <w:color w:val="000000"/>
          <w:sz w:val="22"/>
          <w:szCs w:val="22"/>
          <w:lang w:eastAsia="ru-RU" w:bidi="ru-RU"/>
        </w:rPr>
        <w:softHyphen/>
        <w:t>плуатации;</w:t>
      </w:r>
    </w:p>
    <w:p w:rsidR="00B225BD" w:rsidRPr="007716BD" w:rsidRDefault="00B225BD" w:rsidP="00B225BD">
      <w:pPr>
        <w:pStyle w:val="22"/>
        <w:shd w:val="clear" w:color="auto" w:fill="auto"/>
        <w:tabs>
          <w:tab w:val="left" w:pos="1138"/>
        </w:tabs>
        <w:spacing w:before="0" w:after="0" w:line="240" w:lineRule="auto"/>
        <w:ind w:firstLine="760"/>
        <w:rPr>
          <w:b w:val="0"/>
          <w:sz w:val="22"/>
          <w:szCs w:val="22"/>
        </w:rPr>
      </w:pPr>
      <w:r w:rsidRPr="007716BD">
        <w:rPr>
          <w:b w:val="0"/>
          <w:color w:val="000000"/>
          <w:sz w:val="22"/>
          <w:szCs w:val="22"/>
          <w:lang w:eastAsia="ru-RU" w:bidi="ru-RU"/>
        </w:rPr>
        <w:t>б)</w:t>
      </w:r>
      <w:r w:rsidRPr="007716BD">
        <w:rPr>
          <w:b w:val="0"/>
          <w:color w:val="000000"/>
          <w:sz w:val="22"/>
          <w:szCs w:val="22"/>
          <w:lang w:eastAsia="ru-RU" w:bidi="ru-RU"/>
        </w:rPr>
        <w:tab/>
        <w:t>Проверка электрических характеристик генератора</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Проверку выполнить в следующем порядке:</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 xml:space="preserve">установить </w:t>
      </w:r>
      <w:proofErr w:type="gramStart"/>
      <w:r w:rsidRPr="007716BD">
        <w:rPr>
          <w:b w:val="0"/>
          <w:color w:val="000000"/>
          <w:sz w:val="22"/>
          <w:szCs w:val="22"/>
          <w:lang w:eastAsia="ru-RU" w:bidi="ru-RU"/>
        </w:rPr>
        <w:t>проверяемый генератор в соответствующую розетку на блоке коммутации пульта руководствуясь</w:t>
      </w:r>
      <w:proofErr w:type="gramEnd"/>
      <w:r w:rsidRPr="007716BD">
        <w:rPr>
          <w:b w:val="0"/>
          <w:color w:val="000000"/>
          <w:sz w:val="22"/>
          <w:szCs w:val="22"/>
          <w:lang w:eastAsia="ru-RU" w:bidi="ru-RU"/>
        </w:rPr>
        <w:t xml:space="preserve"> маркировкой розеток:</w:t>
      </w:r>
    </w:p>
    <w:p w:rsidR="00B225BD" w:rsidRPr="007716BD" w:rsidRDefault="00B225BD" w:rsidP="00B225BD">
      <w:pPr>
        <w:pStyle w:val="22"/>
        <w:shd w:val="clear" w:color="auto" w:fill="auto"/>
        <w:spacing w:before="0" w:after="0" w:line="240" w:lineRule="auto"/>
        <w:ind w:firstLine="760"/>
        <w:rPr>
          <w:b w:val="0"/>
          <w:sz w:val="22"/>
          <w:szCs w:val="22"/>
        </w:rPr>
      </w:pPr>
      <w:r w:rsidRPr="007716BD">
        <w:rPr>
          <w:b w:val="0"/>
          <w:color w:val="000000"/>
          <w:sz w:val="22"/>
          <w:szCs w:val="22"/>
          <w:lang w:eastAsia="ru-RU" w:bidi="ru-RU"/>
        </w:rPr>
        <w:t>- ГПЗ 1; ГП41 - в розетку «Генератор путевой»;</w:t>
      </w:r>
      <w:r w:rsidRPr="007716BD">
        <w:rPr>
          <w:color w:val="000000"/>
          <w:sz w:val="22"/>
          <w:szCs w:val="22"/>
          <w:lang w:eastAsia="ru-RU" w:bidi="ru-RU"/>
        </w:rPr>
        <w:tab/>
      </w:r>
    </w:p>
    <w:p w:rsidR="00B225BD" w:rsidRPr="007716BD" w:rsidRDefault="00B225BD" w:rsidP="00B225BD">
      <w:pPr>
        <w:pStyle w:val="22"/>
        <w:numPr>
          <w:ilvl w:val="0"/>
          <w:numId w:val="23"/>
        </w:numPr>
        <w:shd w:val="clear" w:color="auto" w:fill="auto"/>
        <w:tabs>
          <w:tab w:val="left" w:pos="1077"/>
        </w:tabs>
        <w:spacing w:before="0" w:after="0" w:line="240" w:lineRule="auto"/>
        <w:ind w:firstLine="780"/>
        <w:rPr>
          <w:b w:val="0"/>
          <w:sz w:val="22"/>
          <w:szCs w:val="22"/>
        </w:rPr>
      </w:pPr>
      <w:r w:rsidRPr="007716BD">
        <w:rPr>
          <w:b w:val="0"/>
          <w:color w:val="000000"/>
          <w:sz w:val="22"/>
          <w:szCs w:val="22"/>
          <w:lang w:eastAsia="ru-RU" w:bidi="ru-RU"/>
        </w:rPr>
        <w:t>ГПЗ1Ц - в розетку «Генератор цифровой»;</w:t>
      </w:r>
    </w:p>
    <w:p w:rsidR="00B225BD" w:rsidRPr="007716BD" w:rsidRDefault="00B225BD" w:rsidP="00B225BD">
      <w:pPr>
        <w:pStyle w:val="22"/>
        <w:numPr>
          <w:ilvl w:val="0"/>
          <w:numId w:val="23"/>
        </w:numPr>
        <w:shd w:val="clear" w:color="auto" w:fill="auto"/>
        <w:tabs>
          <w:tab w:val="left" w:pos="1010"/>
        </w:tabs>
        <w:spacing w:before="0" w:after="0" w:line="240" w:lineRule="auto"/>
        <w:ind w:firstLine="780"/>
        <w:rPr>
          <w:b w:val="0"/>
          <w:sz w:val="22"/>
          <w:szCs w:val="22"/>
        </w:rPr>
      </w:pPr>
      <w:r w:rsidRPr="007716BD">
        <w:rPr>
          <w:b w:val="0"/>
          <w:color w:val="000000"/>
          <w:sz w:val="22"/>
          <w:szCs w:val="22"/>
          <w:lang w:eastAsia="ru-RU" w:bidi="ru-RU"/>
        </w:rPr>
        <w:t>установить необходимые значения на панели параметров генератора, ввести: тип измеряемого ГП, дату изготовления, заводской номер, фамилию оператора;</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lastRenderedPageBreak/>
        <w:t>-выбрать режим измерения параметров генератора, щелкнув левой кнопкой мыши на кнопке «Генератор» на панели в верхней части окна про</w:t>
      </w:r>
      <w:r w:rsidRPr="007716BD">
        <w:rPr>
          <w:b w:val="0"/>
          <w:color w:val="000000"/>
          <w:sz w:val="22"/>
          <w:szCs w:val="22"/>
          <w:lang w:eastAsia="ru-RU" w:bidi="ru-RU"/>
        </w:rPr>
        <w:softHyphen/>
        <w:t>граммы;</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-при помощи кнопки «Полное измерение» запустить процесс измере</w:t>
      </w:r>
      <w:r w:rsidRPr="007716BD">
        <w:rPr>
          <w:b w:val="0"/>
          <w:color w:val="000000"/>
          <w:sz w:val="22"/>
          <w:szCs w:val="22"/>
          <w:lang w:eastAsia="ru-RU" w:bidi="ru-RU"/>
        </w:rPr>
        <w:softHyphen/>
        <w:t>ния электрических характеристик, при этом, по запросу программы, необхо</w:t>
      </w:r>
      <w:r w:rsidRPr="007716BD">
        <w:rPr>
          <w:b w:val="0"/>
          <w:color w:val="000000"/>
          <w:sz w:val="22"/>
          <w:szCs w:val="22"/>
          <w:lang w:eastAsia="ru-RU" w:bidi="ru-RU"/>
        </w:rPr>
        <w:softHyphen/>
        <w:t xml:space="preserve">димо выполнить установку регулятора выходного напряжения генератора (крайнее левое положение или крайнее правое положение); </w:t>
      </w:r>
      <w:proofErr w:type="gramStart"/>
      <w:r w:rsidRPr="007716BD">
        <w:rPr>
          <w:b w:val="0"/>
          <w:color w:val="000000"/>
          <w:sz w:val="22"/>
          <w:szCs w:val="22"/>
          <w:lang w:eastAsia="ru-RU" w:bidi="ru-RU"/>
        </w:rPr>
        <w:t>контроль за</w:t>
      </w:r>
      <w:proofErr w:type="gramEnd"/>
      <w:r w:rsidRPr="007716BD">
        <w:rPr>
          <w:b w:val="0"/>
          <w:color w:val="000000"/>
          <w:sz w:val="22"/>
          <w:szCs w:val="22"/>
          <w:lang w:eastAsia="ru-RU" w:bidi="ru-RU"/>
        </w:rPr>
        <w:t xml:space="preserve"> про</w:t>
      </w:r>
      <w:r w:rsidRPr="007716BD">
        <w:rPr>
          <w:b w:val="0"/>
          <w:color w:val="000000"/>
          <w:sz w:val="22"/>
          <w:szCs w:val="22"/>
          <w:lang w:eastAsia="ru-RU" w:bidi="ru-RU"/>
        </w:rPr>
        <w:softHyphen/>
        <w:t>цессом измерения осуществляется с помощью окна-индикатора;</w:t>
      </w:r>
    </w:p>
    <w:p w:rsidR="00B225BD" w:rsidRPr="007716BD" w:rsidRDefault="00B225BD" w:rsidP="00B225BD">
      <w:pPr>
        <w:pStyle w:val="22"/>
        <w:numPr>
          <w:ilvl w:val="0"/>
          <w:numId w:val="23"/>
        </w:numPr>
        <w:shd w:val="clear" w:color="auto" w:fill="auto"/>
        <w:tabs>
          <w:tab w:val="left" w:pos="1017"/>
        </w:tabs>
        <w:spacing w:before="0" w:after="0" w:line="240" w:lineRule="auto"/>
        <w:ind w:firstLine="780"/>
        <w:rPr>
          <w:b w:val="0"/>
          <w:sz w:val="22"/>
          <w:szCs w:val="22"/>
        </w:rPr>
      </w:pPr>
      <w:r w:rsidRPr="007716BD">
        <w:rPr>
          <w:b w:val="0"/>
          <w:color w:val="000000"/>
          <w:sz w:val="22"/>
          <w:szCs w:val="22"/>
          <w:lang w:eastAsia="ru-RU" w:bidi="ru-RU"/>
        </w:rPr>
        <w:t>после завершения измерений посмотреть на экране монитора отобра</w:t>
      </w:r>
      <w:r w:rsidRPr="007716BD">
        <w:rPr>
          <w:b w:val="0"/>
          <w:color w:val="000000"/>
          <w:sz w:val="22"/>
          <w:szCs w:val="22"/>
          <w:lang w:eastAsia="ru-RU" w:bidi="ru-RU"/>
        </w:rPr>
        <w:softHyphen/>
        <w:t>жённый протокол измерений;</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-при соответствии электрических параметров требованиям п. 7.1 рас</w:t>
      </w:r>
      <w:r w:rsidRPr="007716BD">
        <w:rPr>
          <w:b w:val="0"/>
          <w:color w:val="000000"/>
          <w:sz w:val="22"/>
          <w:szCs w:val="22"/>
          <w:lang w:eastAsia="ru-RU" w:bidi="ru-RU"/>
        </w:rPr>
        <w:softHyphen/>
        <w:t>печатать протокол проверки;</w:t>
      </w:r>
    </w:p>
    <w:p w:rsidR="00B225BD" w:rsidRPr="007716BD" w:rsidRDefault="00B225BD" w:rsidP="00B225BD">
      <w:pPr>
        <w:pStyle w:val="53"/>
        <w:shd w:val="clear" w:color="auto" w:fill="auto"/>
        <w:spacing w:after="0" w:line="240" w:lineRule="auto"/>
        <w:ind w:firstLine="780"/>
      </w:pPr>
      <w:proofErr w:type="gramStart"/>
      <w:r w:rsidRPr="007716BD">
        <w:rPr>
          <w:rStyle w:val="52pt"/>
          <w:sz w:val="22"/>
          <w:szCs w:val="22"/>
        </w:rPr>
        <w:t>Примечание</w:t>
      </w:r>
      <w:r w:rsidRPr="007716BD">
        <w:rPr>
          <w:color w:val="000000"/>
          <w:lang w:eastAsia="ru-RU" w:bidi="ru-RU"/>
        </w:rPr>
        <w:t xml:space="preserve"> - После проведения измерений, дополнительно, при помощи ос</w:t>
      </w:r>
      <w:r w:rsidRPr="007716BD">
        <w:rPr>
          <w:color w:val="000000"/>
          <w:lang w:eastAsia="ru-RU" w:bidi="ru-RU"/>
        </w:rPr>
        <w:softHyphen/>
        <w:t>циллограмм, можно проверить характеристики отклонений длительности импульса и пау</w:t>
      </w:r>
      <w:r w:rsidRPr="007716BD">
        <w:rPr>
          <w:color w:val="000000"/>
          <w:lang w:eastAsia="ru-RU" w:bidi="ru-RU"/>
        </w:rPr>
        <w:softHyphen/>
        <w:t>зы выходного АМ сигнала, для этого: открыть приложения к программе; нажатием кноп</w:t>
      </w:r>
      <w:r w:rsidRPr="007716BD">
        <w:rPr>
          <w:color w:val="000000"/>
          <w:lang w:eastAsia="ru-RU" w:bidi="ru-RU"/>
        </w:rPr>
        <w:softHyphen/>
        <w:t>ки «Графики» («Осциллограммы») вызвать соответствующее окно; выбрать график «ос</w:t>
      </w:r>
      <w:r w:rsidRPr="007716BD">
        <w:rPr>
          <w:color w:val="000000"/>
          <w:lang w:eastAsia="ru-RU" w:bidi="ru-RU"/>
        </w:rPr>
        <w:softHyphen/>
        <w:t>циллограмма напряжения на выходе генератора» и определить требуемые характеристи</w:t>
      </w:r>
      <w:r w:rsidRPr="007716BD">
        <w:rPr>
          <w:color w:val="000000"/>
          <w:lang w:eastAsia="ru-RU" w:bidi="ru-RU"/>
        </w:rPr>
        <w:softHyphen/>
        <w:t>ки; нажатием кнопки «Закрыть» выйти из приложений.</w:t>
      </w:r>
      <w:proofErr w:type="gramEnd"/>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-перевести выключатель питания блока АПК-ТРЦ в положение «О» (выключен) и с помощью кнопки «Выход» завершить работу программы или с помощью стандартной кнопки закрытия приложения (окна);</w:t>
      </w:r>
    </w:p>
    <w:p w:rsidR="00B225BD" w:rsidRPr="007716BD" w:rsidRDefault="00B225BD" w:rsidP="00B225BD">
      <w:pPr>
        <w:pStyle w:val="22"/>
        <w:numPr>
          <w:ilvl w:val="0"/>
          <w:numId w:val="23"/>
        </w:numPr>
        <w:shd w:val="clear" w:color="auto" w:fill="auto"/>
        <w:tabs>
          <w:tab w:val="left" w:pos="1017"/>
        </w:tabs>
        <w:spacing w:before="0" w:after="0" w:line="240" w:lineRule="auto"/>
        <w:ind w:firstLine="780"/>
        <w:rPr>
          <w:b w:val="0"/>
          <w:sz w:val="22"/>
          <w:szCs w:val="22"/>
        </w:rPr>
      </w:pPr>
      <w:r w:rsidRPr="007716BD">
        <w:rPr>
          <w:b w:val="0"/>
          <w:color w:val="000000"/>
          <w:sz w:val="22"/>
          <w:szCs w:val="22"/>
          <w:lang w:eastAsia="ru-RU" w:bidi="ru-RU"/>
        </w:rPr>
        <w:t>завершить работу операционной системы в следующем порядке: ПУСК/Завершение работы/Выключение компьютера.</w:t>
      </w:r>
    </w:p>
    <w:p w:rsidR="00B225BD" w:rsidRPr="007716BD" w:rsidRDefault="00B225BD" w:rsidP="00B225BD">
      <w:pPr>
        <w:pStyle w:val="53"/>
        <w:shd w:val="clear" w:color="auto" w:fill="auto"/>
        <w:spacing w:after="0" w:line="240" w:lineRule="auto"/>
        <w:ind w:firstLine="780"/>
      </w:pPr>
      <w:r w:rsidRPr="007716BD">
        <w:rPr>
          <w:rStyle w:val="52pt"/>
          <w:sz w:val="22"/>
          <w:szCs w:val="22"/>
        </w:rPr>
        <w:t>Примечание</w:t>
      </w:r>
      <w:r w:rsidRPr="007716BD">
        <w:rPr>
          <w:color w:val="000000"/>
          <w:lang w:eastAsia="ru-RU" w:bidi="ru-RU"/>
        </w:rPr>
        <w:t xml:space="preserve"> - При необходимости подключения измерительного блока АП</w:t>
      </w:r>
      <w:proofErr w:type="gramStart"/>
      <w:r w:rsidRPr="007716BD">
        <w:rPr>
          <w:color w:val="000000"/>
          <w:lang w:eastAsia="ru-RU" w:bidi="ru-RU"/>
        </w:rPr>
        <w:t>К-</w:t>
      </w:r>
      <w:proofErr w:type="gramEnd"/>
      <w:r w:rsidRPr="007716BD">
        <w:rPr>
          <w:color w:val="000000"/>
          <w:lang w:eastAsia="ru-RU" w:bidi="ru-RU"/>
        </w:rPr>
        <w:t xml:space="preserve"> ТРЦ к другому ПК, требуется выключить ПК и отсоединить кабель ШВ или К5-232С.</w:t>
      </w:r>
    </w:p>
    <w:p w:rsidR="00B225BD" w:rsidRPr="007716BD" w:rsidRDefault="00B225BD" w:rsidP="00B225BD">
      <w:pPr>
        <w:pStyle w:val="22"/>
        <w:shd w:val="clear" w:color="auto" w:fill="auto"/>
        <w:tabs>
          <w:tab w:val="left" w:pos="1622"/>
        </w:tabs>
        <w:spacing w:before="0" w:after="0" w:line="240" w:lineRule="auto"/>
        <w:rPr>
          <w:b w:val="0"/>
          <w:sz w:val="22"/>
          <w:szCs w:val="22"/>
        </w:rPr>
      </w:pPr>
      <w:r w:rsidRPr="007716BD">
        <w:rPr>
          <w:b w:val="0"/>
          <w:color w:val="000000"/>
          <w:sz w:val="22"/>
          <w:szCs w:val="22"/>
          <w:lang w:eastAsia="ru-RU" w:bidi="ru-RU"/>
        </w:rPr>
        <w:t xml:space="preserve">              Проверка электрических характеристик с использованием стен</w:t>
      </w:r>
      <w:r w:rsidRPr="007716BD">
        <w:rPr>
          <w:b w:val="0"/>
          <w:color w:val="000000"/>
          <w:sz w:val="22"/>
          <w:szCs w:val="22"/>
          <w:lang w:eastAsia="ru-RU" w:bidi="ru-RU"/>
        </w:rPr>
        <w:softHyphen/>
        <w:t>да типа СП-ТРЦ</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Стенд СП-ТРЦ, состоит из пульта проверки П-ТРЦ, блока питания Б</w:t>
      </w:r>
      <w:proofErr w:type="gramStart"/>
      <w:r w:rsidRPr="007716BD">
        <w:rPr>
          <w:b w:val="0"/>
          <w:color w:val="000000"/>
          <w:sz w:val="22"/>
          <w:szCs w:val="22"/>
          <w:lang w:eastAsia="ru-RU" w:bidi="ru-RU"/>
        </w:rPr>
        <w:t>П-</w:t>
      </w:r>
      <w:proofErr w:type="gramEnd"/>
      <w:r w:rsidRPr="007716BD">
        <w:rPr>
          <w:b w:val="0"/>
          <w:color w:val="000000"/>
          <w:sz w:val="22"/>
          <w:szCs w:val="22"/>
          <w:lang w:eastAsia="ru-RU" w:bidi="ru-RU"/>
        </w:rPr>
        <w:t xml:space="preserve"> ТРЦ и розеток для проверки аппаратуры ТРЦ. Стенд является коммутатором цепей проверяемой аппаратуры.</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а) Подготовка к работе:</w:t>
      </w:r>
    </w:p>
    <w:p w:rsidR="00B225BD" w:rsidRPr="007716BD" w:rsidRDefault="00B225BD" w:rsidP="00B225BD">
      <w:pPr>
        <w:pStyle w:val="22"/>
        <w:numPr>
          <w:ilvl w:val="0"/>
          <w:numId w:val="23"/>
        </w:numPr>
        <w:shd w:val="clear" w:color="auto" w:fill="auto"/>
        <w:tabs>
          <w:tab w:val="left" w:pos="1017"/>
        </w:tabs>
        <w:spacing w:before="0" w:after="0" w:line="240" w:lineRule="auto"/>
        <w:ind w:firstLine="780"/>
        <w:rPr>
          <w:b w:val="0"/>
          <w:sz w:val="22"/>
          <w:szCs w:val="22"/>
        </w:rPr>
      </w:pPr>
      <w:r w:rsidRPr="007716BD">
        <w:rPr>
          <w:b w:val="0"/>
          <w:color w:val="000000"/>
          <w:sz w:val="22"/>
          <w:szCs w:val="22"/>
          <w:lang w:eastAsia="ru-RU" w:bidi="ru-RU"/>
        </w:rPr>
        <w:t>вставить генератор в соответствующую его типу розетку, подключен</w:t>
      </w:r>
      <w:r w:rsidRPr="007716BD">
        <w:rPr>
          <w:b w:val="0"/>
          <w:color w:val="000000"/>
          <w:sz w:val="22"/>
          <w:szCs w:val="22"/>
          <w:lang w:eastAsia="ru-RU" w:bidi="ru-RU"/>
        </w:rPr>
        <w:softHyphen/>
        <w:t>ную к разъему пульта П-ТРЦ;</w:t>
      </w:r>
    </w:p>
    <w:p w:rsidR="00B225BD" w:rsidRPr="007716BD" w:rsidRDefault="00B225BD" w:rsidP="00B225BD">
      <w:pPr>
        <w:pStyle w:val="22"/>
        <w:numPr>
          <w:ilvl w:val="0"/>
          <w:numId w:val="23"/>
        </w:numPr>
        <w:shd w:val="clear" w:color="auto" w:fill="auto"/>
        <w:tabs>
          <w:tab w:val="left" w:pos="1017"/>
        </w:tabs>
        <w:spacing w:before="0" w:after="0" w:line="240" w:lineRule="auto"/>
        <w:ind w:firstLine="780"/>
        <w:rPr>
          <w:b w:val="0"/>
          <w:sz w:val="22"/>
          <w:szCs w:val="22"/>
        </w:rPr>
      </w:pPr>
      <w:r w:rsidRPr="007716BD">
        <w:rPr>
          <w:b w:val="0"/>
          <w:color w:val="000000"/>
          <w:sz w:val="22"/>
          <w:szCs w:val="22"/>
          <w:lang w:eastAsia="ru-RU" w:bidi="ru-RU"/>
        </w:rPr>
        <w:t>подключить измерительные приборы к соответствующим разъемам пульта П-ТРЦ;</w:t>
      </w:r>
    </w:p>
    <w:p w:rsidR="00B225BD" w:rsidRPr="007716BD" w:rsidRDefault="00B225BD" w:rsidP="00B225BD">
      <w:pPr>
        <w:pStyle w:val="22"/>
        <w:numPr>
          <w:ilvl w:val="0"/>
          <w:numId w:val="23"/>
        </w:numPr>
        <w:shd w:val="clear" w:color="auto" w:fill="auto"/>
        <w:tabs>
          <w:tab w:val="left" w:pos="1084"/>
          <w:tab w:val="left" w:pos="8972"/>
        </w:tabs>
        <w:spacing w:before="0" w:after="0" w:line="240" w:lineRule="auto"/>
        <w:rPr>
          <w:b w:val="0"/>
          <w:sz w:val="22"/>
          <w:szCs w:val="22"/>
        </w:rPr>
      </w:pPr>
      <w:r w:rsidRPr="007716BD">
        <w:rPr>
          <w:b w:val="0"/>
          <w:color w:val="000000"/>
          <w:sz w:val="22"/>
          <w:szCs w:val="22"/>
          <w:lang w:eastAsia="ru-RU" w:bidi="ru-RU"/>
        </w:rPr>
        <w:t>подключить шнур питания блока БП-ТРЦ к питающей сети или лабораторному автотрансформатору (ЛАТР);</w:t>
      </w:r>
    </w:p>
    <w:p w:rsidR="00B225BD" w:rsidRPr="007716BD" w:rsidRDefault="00B225BD" w:rsidP="00B225BD">
      <w:pPr>
        <w:pStyle w:val="22"/>
        <w:numPr>
          <w:ilvl w:val="0"/>
          <w:numId w:val="23"/>
        </w:numPr>
        <w:shd w:val="clear" w:color="auto" w:fill="auto"/>
        <w:tabs>
          <w:tab w:val="left" w:pos="997"/>
        </w:tabs>
        <w:spacing w:before="0" w:after="0" w:line="240" w:lineRule="auto"/>
        <w:ind w:firstLine="780"/>
        <w:rPr>
          <w:b w:val="0"/>
          <w:sz w:val="22"/>
          <w:szCs w:val="22"/>
        </w:rPr>
      </w:pPr>
      <w:r w:rsidRPr="007716BD">
        <w:rPr>
          <w:b w:val="0"/>
          <w:color w:val="000000"/>
          <w:sz w:val="22"/>
          <w:szCs w:val="22"/>
          <w:lang w:eastAsia="ru-RU" w:bidi="ru-RU"/>
        </w:rPr>
        <w:t>включить питание, измерительные приборы и дать им прогреться в течение указанного в эксплуатационной документации времени.</w:t>
      </w:r>
    </w:p>
    <w:p w:rsidR="00B225BD" w:rsidRPr="007716BD" w:rsidRDefault="00B225BD" w:rsidP="00B225BD">
      <w:pPr>
        <w:pStyle w:val="53"/>
        <w:shd w:val="clear" w:color="auto" w:fill="auto"/>
        <w:spacing w:after="0" w:line="240" w:lineRule="auto"/>
        <w:ind w:firstLine="940"/>
      </w:pPr>
      <w:r w:rsidRPr="007716BD">
        <w:rPr>
          <w:rStyle w:val="52pt"/>
          <w:sz w:val="22"/>
          <w:szCs w:val="22"/>
        </w:rPr>
        <w:t>Примечание</w:t>
      </w:r>
      <w:r w:rsidRPr="007716BD">
        <w:rPr>
          <w:color w:val="000000"/>
          <w:lang w:eastAsia="ru-RU" w:bidi="ru-RU"/>
        </w:rPr>
        <w:t xml:space="preserve"> - Для измерения несущих частот и периода манипуляции следу</w:t>
      </w:r>
      <w:r w:rsidRPr="007716BD">
        <w:rPr>
          <w:color w:val="000000"/>
          <w:lang w:eastAsia="ru-RU" w:bidi="ru-RU"/>
        </w:rPr>
        <w:softHyphen/>
        <w:t xml:space="preserve">ет применять частотомер или цифровой </w:t>
      </w:r>
      <w:proofErr w:type="spellStart"/>
      <w:r w:rsidRPr="007716BD">
        <w:rPr>
          <w:color w:val="000000"/>
          <w:lang w:eastAsia="ru-RU" w:bidi="ru-RU"/>
        </w:rPr>
        <w:t>мультиметр</w:t>
      </w:r>
      <w:proofErr w:type="spellEnd"/>
      <w:r w:rsidRPr="007716BD">
        <w:rPr>
          <w:color w:val="000000"/>
          <w:lang w:eastAsia="ru-RU" w:bidi="ru-RU"/>
        </w:rPr>
        <w:t xml:space="preserve"> с функциями измерения частоты, пе</w:t>
      </w:r>
      <w:r w:rsidRPr="007716BD">
        <w:rPr>
          <w:color w:val="000000"/>
          <w:lang w:eastAsia="ru-RU" w:bidi="ru-RU"/>
        </w:rPr>
        <w:softHyphen/>
        <w:t>риода переменного тока с погрешностью измерений не более ±0,1 Гц и ±0,1 мс соответст</w:t>
      </w:r>
      <w:r w:rsidRPr="007716BD">
        <w:rPr>
          <w:color w:val="000000"/>
          <w:lang w:eastAsia="ru-RU" w:bidi="ru-RU"/>
        </w:rPr>
        <w:softHyphen/>
        <w:t>венно.</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б) Проверка электрических характеристик генератора</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Операции проверки и настройки генераторов с помощью стенда СП» ТРЦ (точки подключения приборов и положение кнопок на пульте П-ТРЦ) указаны в таблицах 6; 10 технического описания на СП-ТРЦ.</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-осмотреть лицевую панель генератора и убедиться (визуально), что светятся оба светодиода, причем нижний светодиод мигает с частотой мани</w:t>
      </w:r>
      <w:r w:rsidRPr="007716BD">
        <w:rPr>
          <w:b w:val="0"/>
          <w:color w:val="000000"/>
          <w:sz w:val="22"/>
          <w:szCs w:val="22"/>
          <w:lang w:eastAsia="ru-RU" w:bidi="ru-RU"/>
        </w:rPr>
        <w:softHyphen/>
        <w:t>пуляции;</w:t>
      </w:r>
    </w:p>
    <w:p w:rsidR="00B225BD" w:rsidRPr="007716BD" w:rsidRDefault="00B225BD" w:rsidP="00B225BD">
      <w:pPr>
        <w:pStyle w:val="22"/>
        <w:numPr>
          <w:ilvl w:val="0"/>
          <w:numId w:val="23"/>
        </w:numPr>
        <w:shd w:val="clear" w:color="auto" w:fill="auto"/>
        <w:tabs>
          <w:tab w:val="left" w:pos="1004"/>
        </w:tabs>
        <w:spacing w:before="0" w:after="0" w:line="240" w:lineRule="auto"/>
        <w:ind w:firstLine="780"/>
        <w:rPr>
          <w:b w:val="0"/>
          <w:sz w:val="22"/>
          <w:szCs w:val="22"/>
        </w:rPr>
      </w:pPr>
      <w:r w:rsidRPr="007716BD">
        <w:rPr>
          <w:b w:val="0"/>
          <w:color w:val="000000"/>
          <w:sz w:val="22"/>
          <w:szCs w:val="22"/>
          <w:lang w:eastAsia="ru-RU" w:bidi="ru-RU"/>
        </w:rPr>
        <w:t xml:space="preserve">с помощью осциллографа убедиться в том, что на выходе генератора имеется АМ сигнал с длительностями импульса и </w:t>
      </w:r>
      <w:proofErr w:type="gramStart"/>
      <w:r w:rsidRPr="007716BD">
        <w:rPr>
          <w:b w:val="0"/>
          <w:color w:val="000000"/>
          <w:sz w:val="22"/>
          <w:szCs w:val="22"/>
          <w:lang w:eastAsia="ru-RU" w:bidi="ru-RU"/>
        </w:rPr>
        <w:t>паузы</w:t>
      </w:r>
      <w:proofErr w:type="gramEnd"/>
      <w:r w:rsidRPr="007716BD">
        <w:rPr>
          <w:b w:val="0"/>
          <w:color w:val="000000"/>
          <w:sz w:val="22"/>
          <w:szCs w:val="22"/>
          <w:lang w:eastAsia="ru-RU" w:bidi="ru-RU"/>
        </w:rPr>
        <w:t xml:space="preserve"> соответствующих указанным в примечании таблицы 1;</w:t>
      </w:r>
    </w:p>
    <w:p w:rsidR="00B225BD" w:rsidRPr="007716BD" w:rsidRDefault="00B225BD" w:rsidP="00B225BD">
      <w:pPr>
        <w:pStyle w:val="22"/>
        <w:numPr>
          <w:ilvl w:val="0"/>
          <w:numId w:val="23"/>
        </w:numPr>
        <w:shd w:val="clear" w:color="auto" w:fill="auto"/>
        <w:tabs>
          <w:tab w:val="left" w:pos="1000"/>
        </w:tabs>
        <w:spacing w:before="0" w:after="0" w:line="240" w:lineRule="auto"/>
        <w:ind w:firstLine="780"/>
        <w:rPr>
          <w:b w:val="0"/>
          <w:sz w:val="22"/>
          <w:szCs w:val="22"/>
        </w:rPr>
      </w:pPr>
      <w:r w:rsidRPr="007716BD">
        <w:rPr>
          <w:b w:val="0"/>
          <w:color w:val="000000"/>
          <w:sz w:val="22"/>
          <w:szCs w:val="22"/>
          <w:lang w:eastAsia="ru-RU" w:bidi="ru-RU"/>
        </w:rPr>
        <w:t>напряжение АМ сигнала на выходе генератора измерить вольтметра</w:t>
      </w:r>
      <w:r w:rsidRPr="007716BD">
        <w:rPr>
          <w:b w:val="0"/>
          <w:color w:val="000000"/>
          <w:sz w:val="22"/>
          <w:szCs w:val="22"/>
          <w:lang w:eastAsia="ru-RU" w:bidi="ru-RU"/>
        </w:rPr>
        <w:softHyphen/>
        <w:t>ми, обеспечивающими измерение среднеквадратичного значения напряжения переменного тока произвольной формы (</w:t>
      </w:r>
      <w:proofErr w:type="gramStart"/>
      <w:r w:rsidRPr="007716BD">
        <w:rPr>
          <w:b w:val="0"/>
          <w:color w:val="000000"/>
          <w:sz w:val="22"/>
          <w:szCs w:val="22"/>
          <w:lang w:eastAsia="ru-RU" w:bidi="ru-RU"/>
        </w:rPr>
        <w:t>например</w:t>
      </w:r>
      <w:proofErr w:type="gramEnd"/>
      <w:r w:rsidRPr="007716BD">
        <w:rPr>
          <w:b w:val="0"/>
          <w:color w:val="000000"/>
          <w:sz w:val="22"/>
          <w:szCs w:val="22"/>
          <w:lang w:eastAsia="ru-RU" w:bidi="ru-RU"/>
        </w:rPr>
        <w:t xml:space="preserve"> В7-65 или ПК-РЦ). При использовании цифровых вольтметров рекомендуется включать режим вы</w:t>
      </w:r>
      <w:r w:rsidRPr="007716BD">
        <w:rPr>
          <w:b w:val="0"/>
          <w:color w:val="000000"/>
          <w:sz w:val="22"/>
          <w:szCs w:val="22"/>
          <w:lang w:eastAsia="ru-RU" w:bidi="ru-RU"/>
        </w:rPr>
        <w:softHyphen/>
        <w:t>числения среднего значения измеряемой величины.</w:t>
      </w:r>
    </w:p>
    <w:p w:rsidR="00B225BD" w:rsidRPr="007716BD" w:rsidRDefault="00B225BD" w:rsidP="00B225BD">
      <w:pPr>
        <w:pStyle w:val="53"/>
        <w:shd w:val="clear" w:color="auto" w:fill="auto"/>
        <w:spacing w:after="0" w:line="240" w:lineRule="auto"/>
        <w:ind w:firstLine="940"/>
      </w:pPr>
      <w:r w:rsidRPr="007716BD">
        <w:rPr>
          <w:rStyle w:val="52pt"/>
          <w:sz w:val="22"/>
          <w:szCs w:val="22"/>
        </w:rPr>
        <w:t>Примечание</w:t>
      </w:r>
      <w:r w:rsidRPr="007716BD">
        <w:rPr>
          <w:color w:val="000000"/>
          <w:lang w:eastAsia="ru-RU" w:bidi="ru-RU"/>
        </w:rPr>
        <w:t xml:space="preserve"> - Например, прибор В7-65 можно перевести в этот режим, на</w:t>
      </w:r>
      <w:r w:rsidRPr="007716BD">
        <w:rPr>
          <w:color w:val="000000"/>
          <w:lang w:eastAsia="ru-RU" w:bidi="ru-RU"/>
        </w:rPr>
        <w:softHyphen/>
        <w:t xml:space="preserve">жав кнопку «меню», выбрав кнопкой «0-9» программу 4 и после нажатия «Т», кнопками </w:t>
      </w:r>
      <w:proofErr w:type="gramStart"/>
      <w:r w:rsidRPr="007716BD">
        <w:rPr>
          <w:color w:val="000000"/>
          <w:lang w:eastAsia="ru-RU" w:bidi="ru-RU"/>
        </w:rPr>
        <w:t>«-</w:t>
      </w:r>
      <w:proofErr w:type="gramEnd"/>
      <w:r w:rsidRPr="007716BD">
        <w:rPr>
          <w:color w:val="000000"/>
          <w:lang w:eastAsia="ru-RU" w:bidi="ru-RU"/>
        </w:rPr>
        <w:t>»» и «0-9» установить число 0025 при включенном 4,5 разрядном индикаторе, снова нажав «Т», «меню», «</w:t>
      </w:r>
      <w:proofErr w:type="spellStart"/>
      <w:r w:rsidRPr="007716BD">
        <w:rPr>
          <w:color w:val="000000"/>
          <w:lang w:eastAsia="ru-RU" w:bidi="ru-RU"/>
        </w:rPr>
        <w:t>выч</w:t>
      </w:r>
      <w:proofErr w:type="spellEnd"/>
      <w:r w:rsidRPr="007716BD">
        <w:rPr>
          <w:color w:val="000000"/>
          <w:lang w:eastAsia="ru-RU" w:bidi="ru-RU"/>
        </w:rPr>
        <w:t>». Выход из режима осуществляется повторным нажатием кноп</w:t>
      </w:r>
      <w:r w:rsidRPr="007716BD">
        <w:rPr>
          <w:color w:val="000000"/>
          <w:lang w:eastAsia="ru-RU" w:bidi="ru-RU"/>
        </w:rPr>
        <w:softHyphen/>
        <w:t>ки «</w:t>
      </w:r>
      <w:proofErr w:type="spellStart"/>
      <w:r w:rsidRPr="007716BD">
        <w:rPr>
          <w:color w:val="000000"/>
          <w:lang w:eastAsia="ru-RU" w:bidi="ru-RU"/>
        </w:rPr>
        <w:t>выч</w:t>
      </w:r>
      <w:proofErr w:type="spellEnd"/>
      <w:r w:rsidRPr="007716BD">
        <w:rPr>
          <w:color w:val="000000"/>
          <w:lang w:eastAsia="ru-RU" w:bidi="ru-RU"/>
        </w:rPr>
        <w:t>».</w:t>
      </w:r>
    </w:p>
    <w:p w:rsidR="00B225BD" w:rsidRPr="007716BD" w:rsidRDefault="00B225BD" w:rsidP="00B225BD">
      <w:pPr>
        <w:pStyle w:val="22"/>
        <w:numPr>
          <w:ilvl w:val="0"/>
          <w:numId w:val="23"/>
        </w:numPr>
        <w:shd w:val="clear" w:color="auto" w:fill="auto"/>
        <w:tabs>
          <w:tab w:val="left" w:pos="997"/>
        </w:tabs>
        <w:spacing w:before="0" w:after="0" w:line="240" w:lineRule="auto"/>
        <w:ind w:firstLine="780"/>
        <w:rPr>
          <w:b w:val="0"/>
          <w:sz w:val="22"/>
          <w:szCs w:val="22"/>
        </w:rPr>
      </w:pPr>
      <w:r w:rsidRPr="007716BD">
        <w:rPr>
          <w:b w:val="0"/>
          <w:color w:val="000000"/>
          <w:sz w:val="22"/>
          <w:szCs w:val="22"/>
          <w:lang w:eastAsia="ru-RU" w:bidi="ru-RU"/>
        </w:rPr>
        <w:t>измерить величину переменного тока в цепи питания генератора при максимальном напряжении питания;</w:t>
      </w:r>
    </w:p>
    <w:p w:rsidR="00B225BD" w:rsidRPr="007716BD" w:rsidRDefault="00B225BD" w:rsidP="00B225BD">
      <w:pPr>
        <w:pStyle w:val="22"/>
        <w:numPr>
          <w:ilvl w:val="0"/>
          <w:numId w:val="23"/>
        </w:numPr>
        <w:shd w:val="clear" w:color="auto" w:fill="auto"/>
        <w:tabs>
          <w:tab w:val="left" w:pos="1071"/>
        </w:tabs>
        <w:spacing w:before="0" w:after="0" w:line="240" w:lineRule="auto"/>
        <w:ind w:firstLine="780"/>
        <w:rPr>
          <w:b w:val="0"/>
          <w:sz w:val="22"/>
          <w:szCs w:val="22"/>
        </w:rPr>
      </w:pPr>
      <w:r w:rsidRPr="007716BD">
        <w:rPr>
          <w:b w:val="0"/>
          <w:color w:val="000000"/>
          <w:sz w:val="22"/>
          <w:szCs w:val="22"/>
          <w:lang w:eastAsia="ru-RU" w:bidi="ru-RU"/>
        </w:rPr>
        <w:t>вычислить потребляемую мощность;</w:t>
      </w:r>
    </w:p>
    <w:p w:rsidR="00B225BD" w:rsidRPr="007716BD" w:rsidRDefault="00B225BD" w:rsidP="00B225BD">
      <w:pPr>
        <w:pStyle w:val="22"/>
        <w:numPr>
          <w:ilvl w:val="0"/>
          <w:numId w:val="23"/>
        </w:numPr>
        <w:shd w:val="clear" w:color="auto" w:fill="auto"/>
        <w:tabs>
          <w:tab w:val="left" w:pos="1008"/>
        </w:tabs>
        <w:spacing w:before="0" w:after="0" w:line="240" w:lineRule="auto"/>
        <w:ind w:firstLine="780"/>
        <w:rPr>
          <w:b w:val="0"/>
          <w:sz w:val="22"/>
          <w:szCs w:val="22"/>
        </w:rPr>
      </w:pPr>
      <w:r w:rsidRPr="007716BD">
        <w:rPr>
          <w:b w:val="0"/>
          <w:color w:val="000000"/>
          <w:sz w:val="22"/>
          <w:szCs w:val="22"/>
          <w:lang w:eastAsia="ru-RU" w:bidi="ru-RU"/>
        </w:rPr>
        <w:lastRenderedPageBreak/>
        <w:t>проверить состав спектра АМ сигнала на выходе генератора: для проверки состава спектра АМ сигнала к выходу генератора подключить прибор типа ПК-РЦ или В7-63 (с заводским номером 3000 и выше), обеспе</w:t>
      </w:r>
      <w:r w:rsidRPr="007716BD">
        <w:rPr>
          <w:b w:val="0"/>
          <w:color w:val="000000"/>
          <w:sz w:val="22"/>
          <w:szCs w:val="22"/>
          <w:lang w:eastAsia="ru-RU" w:bidi="ru-RU"/>
        </w:rPr>
        <w:softHyphen/>
        <w:t>чивающим измерение сигналов ТРЦ в селективном режиме.</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К выходу путевого генератора подключить магазин сопротивлений РЗЗ с включенным сопротивлением 1,5 кОм. С помощью СП-ТРЦ установить не</w:t>
      </w:r>
      <w:r w:rsidRPr="007716BD">
        <w:rPr>
          <w:b w:val="0"/>
          <w:color w:val="000000"/>
          <w:sz w:val="22"/>
          <w:szCs w:val="22"/>
          <w:lang w:eastAsia="ru-RU" w:bidi="ru-RU"/>
        </w:rPr>
        <w:softHyphen/>
        <w:t>сущую частоту генератора и частоту манипуляции; при напряжении питания 31,0</w:t>
      </w:r>
      <w:proofErr w:type="gramStart"/>
      <w:r w:rsidRPr="007716BD">
        <w:rPr>
          <w:b w:val="0"/>
          <w:color w:val="000000"/>
          <w:sz w:val="22"/>
          <w:szCs w:val="22"/>
          <w:lang w:eastAsia="ru-RU" w:bidi="ru-RU"/>
        </w:rPr>
        <w:t>В</w:t>
      </w:r>
      <w:proofErr w:type="gramEnd"/>
      <w:r w:rsidRPr="007716BD">
        <w:rPr>
          <w:b w:val="0"/>
          <w:color w:val="000000"/>
          <w:sz w:val="22"/>
          <w:szCs w:val="22"/>
          <w:lang w:eastAsia="ru-RU" w:bidi="ru-RU"/>
        </w:rPr>
        <w:t xml:space="preserve"> на выходе генератора устанавливается АМ напряжение переменного тока 3,0 В. Измерительным прибором ПК-РЦ, подготовленным для работы в селективном режиме, измерить напряжение на выходе генератора.</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Дополнительно проверить:</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-наличие этикетки о предыдущей проверке в РТУ (этикетки со штри</w:t>
      </w:r>
      <w:r w:rsidRPr="007716BD">
        <w:rPr>
          <w:b w:val="0"/>
          <w:color w:val="000000"/>
          <w:sz w:val="22"/>
          <w:szCs w:val="22"/>
          <w:lang w:eastAsia="ru-RU" w:bidi="ru-RU"/>
        </w:rPr>
        <w:softHyphen/>
        <w:t>ховым кодом);</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При проверке функционирования крепёжного замка и обнаружении неисправностей, необходимо:</w:t>
      </w:r>
    </w:p>
    <w:p w:rsidR="00B225BD" w:rsidRPr="007716BD" w:rsidRDefault="00B225BD" w:rsidP="00B225BD">
      <w:pPr>
        <w:pStyle w:val="22"/>
        <w:numPr>
          <w:ilvl w:val="0"/>
          <w:numId w:val="23"/>
        </w:numPr>
        <w:shd w:val="clear" w:color="auto" w:fill="auto"/>
        <w:tabs>
          <w:tab w:val="left" w:pos="1138"/>
        </w:tabs>
        <w:spacing w:before="0" w:after="0" w:line="240" w:lineRule="auto"/>
        <w:ind w:firstLine="780"/>
        <w:rPr>
          <w:b w:val="0"/>
          <w:sz w:val="22"/>
          <w:szCs w:val="22"/>
        </w:rPr>
      </w:pPr>
      <w:r w:rsidRPr="007716BD">
        <w:rPr>
          <w:b w:val="0"/>
          <w:color w:val="000000"/>
          <w:sz w:val="22"/>
          <w:szCs w:val="22"/>
          <w:lang w:eastAsia="ru-RU" w:bidi="ru-RU"/>
        </w:rPr>
        <w:t>отвернуть крепящие винты;</w:t>
      </w:r>
    </w:p>
    <w:p w:rsidR="00B225BD" w:rsidRPr="007716BD" w:rsidRDefault="00B225BD" w:rsidP="00B225BD">
      <w:pPr>
        <w:pStyle w:val="22"/>
        <w:shd w:val="clear" w:color="auto" w:fill="auto"/>
        <w:spacing w:before="0" w:after="0" w:line="240" w:lineRule="auto"/>
        <w:ind w:firstLine="780"/>
        <w:rPr>
          <w:b w:val="0"/>
          <w:sz w:val="22"/>
          <w:szCs w:val="22"/>
        </w:rPr>
      </w:pPr>
      <w:r w:rsidRPr="007716BD">
        <w:rPr>
          <w:b w:val="0"/>
          <w:color w:val="000000"/>
          <w:sz w:val="22"/>
          <w:szCs w:val="22"/>
          <w:lang w:eastAsia="ru-RU" w:bidi="ru-RU"/>
        </w:rPr>
        <w:t>-снять крышку и проверить состояние стержня и пружины: если щуп в прорезь входит свободно, то отверткой вытащить контактные пластины из штепсельной розетки, разогнуть их и затем вернуть в исходное положение, добиваясь требуемой величины зазора;</w:t>
      </w:r>
    </w:p>
    <w:p w:rsidR="00B225BD" w:rsidRPr="00B225BD" w:rsidRDefault="00B225BD" w:rsidP="00B225BD">
      <w:pPr>
        <w:pStyle w:val="22"/>
        <w:numPr>
          <w:ilvl w:val="0"/>
          <w:numId w:val="23"/>
        </w:numPr>
        <w:shd w:val="clear" w:color="auto" w:fill="auto"/>
        <w:tabs>
          <w:tab w:val="left" w:pos="1131"/>
        </w:tabs>
        <w:spacing w:before="0" w:after="0" w:line="240" w:lineRule="auto"/>
        <w:ind w:firstLine="780"/>
        <w:rPr>
          <w:b w:val="0"/>
          <w:sz w:val="22"/>
          <w:szCs w:val="22"/>
        </w:rPr>
      </w:pPr>
      <w:r w:rsidRPr="007716BD">
        <w:rPr>
          <w:b w:val="0"/>
          <w:color w:val="000000"/>
          <w:sz w:val="22"/>
          <w:szCs w:val="22"/>
          <w:lang w:eastAsia="ru-RU" w:bidi="ru-RU"/>
        </w:rPr>
        <w:t xml:space="preserve">повреждённые контактные пластины необходимо </w:t>
      </w:r>
      <w:proofErr w:type="spellStart"/>
      <w:r w:rsidRPr="007716BD">
        <w:rPr>
          <w:b w:val="0"/>
          <w:color w:val="000000"/>
          <w:sz w:val="22"/>
          <w:szCs w:val="22"/>
          <w:lang w:eastAsia="ru-RU" w:bidi="ru-RU"/>
        </w:rPr>
        <w:t>заменить</w:t>
      </w:r>
      <w:proofErr w:type="gramStart"/>
      <w:r w:rsidRPr="007716BD">
        <w:rPr>
          <w:b w:val="0"/>
          <w:color w:val="000000"/>
          <w:sz w:val="22"/>
          <w:szCs w:val="22"/>
          <w:lang w:eastAsia="ru-RU" w:bidi="ru-RU"/>
        </w:rPr>
        <w:t>;-</w:t>
      </w:r>
      <w:proofErr w:type="gramEnd"/>
      <w:r w:rsidRPr="007716BD">
        <w:rPr>
          <w:b w:val="0"/>
          <w:color w:val="000000"/>
          <w:sz w:val="22"/>
          <w:szCs w:val="22"/>
          <w:lang w:eastAsia="ru-RU" w:bidi="ru-RU"/>
        </w:rPr>
        <w:t>крышку</w:t>
      </w:r>
      <w:proofErr w:type="spellEnd"/>
      <w:r w:rsidRPr="007716BD">
        <w:rPr>
          <w:b w:val="0"/>
          <w:color w:val="000000"/>
          <w:sz w:val="22"/>
          <w:szCs w:val="22"/>
          <w:lang w:eastAsia="ru-RU" w:bidi="ru-RU"/>
        </w:rPr>
        <w:t xml:space="preserve"> поставить на место, закрутить </w:t>
      </w:r>
      <w:proofErr w:type="spellStart"/>
      <w:r w:rsidRPr="007716BD">
        <w:rPr>
          <w:b w:val="0"/>
          <w:color w:val="000000"/>
          <w:sz w:val="22"/>
          <w:szCs w:val="22"/>
          <w:lang w:eastAsia="ru-RU" w:bidi="ru-RU"/>
        </w:rPr>
        <w:t>винты;-проверить</w:t>
      </w:r>
      <w:proofErr w:type="spellEnd"/>
      <w:r w:rsidRPr="007716BD">
        <w:rPr>
          <w:b w:val="0"/>
          <w:color w:val="000000"/>
          <w:sz w:val="22"/>
          <w:szCs w:val="22"/>
          <w:lang w:eastAsia="ru-RU" w:bidi="ru-RU"/>
        </w:rPr>
        <w:t xml:space="preserve"> функционирование </w:t>
      </w:r>
      <w:proofErr w:type="spellStart"/>
      <w:r w:rsidRPr="007716BD">
        <w:rPr>
          <w:b w:val="0"/>
          <w:color w:val="000000"/>
          <w:sz w:val="22"/>
          <w:szCs w:val="22"/>
          <w:lang w:eastAsia="ru-RU" w:bidi="ru-RU"/>
        </w:rPr>
        <w:t>замка;опломбировать</w:t>
      </w:r>
      <w:proofErr w:type="spellEnd"/>
      <w:r w:rsidRPr="007716BD">
        <w:rPr>
          <w:b w:val="0"/>
          <w:color w:val="000000"/>
          <w:sz w:val="22"/>
          <w:szCs w:val="22"/>
          <w:lang w:eastAsia="ru-RU" w:bidi="ru-RU"/>
        </w:rPr>
        <w:t xml:space="preserve"> крышку. Оформить результаты проверк</w:t>
      </w:r>
      <w:r>
        <w:rPr>
          <w:b w:val="0"/>
          <w:color w:val="000000"/>
          <w:sz w:val="22"/>
          <w:szCs w:val="22"/>
          <w:lang w:eastAsia="ru-RU" w:bidi="ru-RU"/>
        </w:rPr>
        <w:t>и</w:t>
      </w:r>
    </w:p>
    <w:p w:rsidR="00B225BD" w:rsidRPr="007716BD" w:rsidRDefault="00B225BD" w:rsidP="00B225BD">
      <w:pPr>
        <w:spacing w:after="0" w:line="240" w:lineRule="auto"/>
        <w:jc w:val="both"/>
        <w:rPr>
          <w:rFonts w:ascii="Times New Roman" w:eastAsia="Calibri" w:hAnsi="Times New Roman" w:cs="Times New Roman"/>
        </w:rPr>
      </w:pP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B225BD" w:rsidRPr="007716BD" w:rsidRDefault="00B225BD" w:rsidP="00B225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B225BD" w:rsidRPr="007716BD" w:rsidRDefault="00B225BD" w:rsidP="00B225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B225BD" w:rsidRPr="007716BD" w:rsidRDefault="00B225BD" w:rsidP="00B225BD">
      <w:pPr>
        <w:pStyle w:val="af5"/>
        <w:numPr>
          <w:ilvl w:val="0"/>
          <w:numId w:val="38"/>
        </w:numPr>
        <w:spacing w:after="0" w:line="240" w:lineRule="auto"/>
        <w:ind w:left="0" w:firstLine="0"/>
        <w:jc w:val="both"/>
        <w:rPr>
          <w:rFonts w:ascii="Times New Roman" w:eastAsia="Calibri" w:hAnsi="Times New Roman"/>
        </w:rPr>
      </w:pPr>
      <w:r w:rsidRPr="007716BD">
        <w:rPr>
          <w:rFonts w:ascii="Times New Roman" w:eastAsia="Calibri" w:hAnsi="Times New Roman"/>
        </w:rPr>
        <w:t>Как классифицируется путевые генераторы ТРЦ.</w:t>
      </w:r>
    </w:p>
    <w:p w:rsidR="00B225BD" w:rsidRPr="007716BD" w:rsidRDefault="00B225BD" w:rsidP="00B225BD">
      <w:pPr>
        <w:pStyle w:val="af5"/>
        <w:numPr>
          <w:ilvl w:val="0"/>
          <w:numId w:val="38"/>
        </w:numPr>
        <w:spacing w:after="0" w:line="240" w:lineRule="auto"/>
        <w:ind w:left="0" w:firstLine="0"/>
        <w:jc w:val="both"/>
        <w:rPr>
          <w:rFonts w:ascii="Times New Roman" w:eastAsia="Calibri" w:hAnsi="Times New Roman"/>
        </w:rPr>
      </w:pPr>
      <w:r w:rsidRPr="007716BD">
        <w:rPr>
          <w:rFonts w:ascii="Times New Roman" w:eastAsia="Calibri" w:hAnsi="Times New Roman"/>
        </w:rPr>
        <w:t>Какие основные характеристики имеют путевые генераторы, в чем они измеряются.</w:t>
      </w:r>
    </w:p>
    <w:p w:rsidR="00B225BD" w:rsidRDefault="00B225BD" w:rsidP="002E5F64">
      <w:pPr>
        <w:pStyle w:val="af5"/>
        <w:numPr>
          <w:ilvl w:val="0"/>
          <w:numId w:val="38"/>
        </w:numPr>
        <w:spacing w:after="0" w:line="240" w:lineRule="auto"/>
        <w:jc w:val="both"/>
        <w:rPr>
          <w:rFonts w:ascii="Times New Roman" w:hAnsi="Times New Roman"/>
          <w:color w:val="404040" w:themeColor="text1" w:themeTint="BF"/>
        </w:rPr>
      </w:pPr>
      <w:r w:rsidRPr="002E5F64">
        <w:rPr>
          <w:rFonts w:ascii="Times New Roman" w:eastAsia="Calibri" w:hAnsi="Times New Roman"/>
        </w:rPr>
        <w:t>Назначение путевых генераторов и область применения</w:t>
      </w:r>
      <w:r w:rsidRPr="002E5F64">
        <w:rPr>
          <w:rFonts w:ascii="Times New Roman" w:hAnsi="Times New Roman"/>
          <w:color w:val="404040" w:themeColor="text1" w:themeTint="BF"/>
        </w:rPr>
        <w:t>.</w:t>
      </w:r>
    </w:p>
    <w:p w:rsidR="002E5F64" w:rsidRPr="002E5F64" w:rsidRDefault="002E5F64" w:rsidP="002E5F64">
      <w:pPr>
        <w:spacing w:after="0" w:line="240" w:lineRule="auto"/>
        <w:jc w:val="both"/>
        <w:rPr>
          <w:rFonts w:ascii="Times New Roman" w:hAnsi="Times New Roman"/>
          <w:color w:val="404040" w:themeColor="text1" w:themeTint="BF"/>
        </w:rPr>
      </w:pPr>
    </w:p>
    <w:p w:rsidR="007716BD" w:rsidRPr="007716BD" w:rsidRDefault="00240D5C" w:rsidP="007716BD">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DA3AF9">
        <w:rPr>
          <w:rFonts w:ascii="Times New Roman" w:eastAsia="Times New Roman" w:hAnsi="Times New Roman" w:cs="Times New Roman"/>
          <w:b/>
          <w:color w:val="404040" w:themeColor="text1" w:themeTint="BF"/>
        </w:rPr>
        <w:t xml:space="preserve"> работа №11</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трансформаторов в устройствах СЦБ.</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 xml:space="preserve">Цель работы: </w:t>
      </w:r>
      <w:r w:rsidRPr="007716BD">
        <w:rPr>
          <w:rFonts w:ascii="Times New Roman" w:eastAsia="Times New Roman" w:hAnsi="Times New Roman" w:cs="Times New Roman"/>
          <w:color w:val="404040" w:themeColor="text1" w:themeTint="BF"/>
        </w:rPr>
        <w:t xml:space="preserve">Экспериментально исследовать работу трансформаторов типа ПОБС, </w:t>
      </w:r>
      <w:proofErr w:type="gramStart"/>
      <w:r w:rsidRPr="007716BD">
        <w:rPr>
          <w:rFonts w:ascii="Times New Roman" w:eastAsia="Times New Roman" w:hAnsi="Times New Roman" w:cs="Times New Roman"/>
          <w:color w:val="404040" w:themeColor="text1" w:themeTint="BF"/>
        </w:rPr>
        <w:t>СТ</w:t>
      </w:r>
      <w:proofErr w:type="gramEnd"/>
      <w:r w:rsidRPr="007716BD">
        <w:rPr>
          <w:rFonts w:ascii="Times New Roman" w:eastAsia="Times New Roman" w:hAnsi="Times New Roman" w:cs="Times New Roman"/>
          <w:color w:val="404040" w:themeColor="text1" w:themeTint="BF"/>
        </w:rPr>
        <w:t>, СОБС…</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со схемой и устройством трансформатором СЦБ.</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2. Использовать справочник В.И. </w:t>
      </w:r>
      <w:proofErr w:type="spellStart"/>
      <w:r w:rsidRPr="007716BD">
        <w:rPr>
          <w:rFonts w:ascii="Times New Roman" w:eastAsia="Times New Roman" w:hAnsi="Times New Roman" w:cs="Times New Roman"/>
          <w:color w:val="404040" w:themeColor="text1" w:themeTint="BF"/>
        </w:rPr>
        <w:t>Сороко</w:t>
      </w:r>
      <w:proofErr w:type="spellEnd"/>
      <w:r w:rsidRPr="007716BD">
        <w:rPr>
          <w:rFonts w:ascii="Times New Roman" w:eastAsia="Times New Roman" w:hAnsi="Times New Roman" w:cs="Times New Roman"/>
          <w:color w:val="404040" w:themeColor="text1" w:themeTint="BF"/>
        </w:rPr>
        <w:t>, Е.Н. Розенберг. Раздел трансформаторы.</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Взять на исследование трансформаторы типа ПОБС-2А.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Перечертить его схему.</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Поставить перемычку между клемм 2 и 3.</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Подать ~220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50 Гц на клеммы 1 и 4.</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5. Замерить напряжение на выходных клеммах трансформатора.</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7716BD" w:rsidRPr="007716BD" w:rsidRDefault="007716BD" w:rsidP="007716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Т </w:t>
      </w:r>
      <w:proofErr w:type="spellStart"/>
      <w:proofErr w:type="gramStart"/>
      <w:r w:rsidRPr="007716BD">
        <w:rPr>
          <w:rFonts w:ascii="Times New Roman" w:hAnsi="Times New Roman" w:cs="Times New Roman"/>
          <w:color w:val="404040" w:themeColor="text1" w:themeTint="BF"/>
        </w:rPr>
        <w:t>р</w:t>
      </w:r>
      <w:proofErr w:type="spellEnd"/>
      <w:proofErr w:type="gramEnd"/>
      <w:r w:rsidRPr="007716BD">
        <w:rPr>
          <w:rFonts w:ascii="Times New Roman" w:hAnsi="Times New Roman" w:cs="Times New Roman"/>
          <w:color w:val="404040" w:themeColor="text1" w:themeTint="BF"/>
        </w:rPr>
        <w:t xml:space="preserve"> а </w:t>
      </w:r>
      <w:proofErr w:type="spellStart"/>
      <w:r w:rsidRPr="007716BD">
        <w:rPr>
          <w:rFonts w:ascii="Times New Roman" w:hAnsi="Times New Roman" w:cs="Times New Roman"/>
          <w:color w:val="404040" w:themeColor="text1" w:themeTint="BF"/>
        </w:rPr>
        <w:t>н</w:t>
      </w:r>
      <w:proofErr w:type="spellEnd"/>
      <w:r w:rsidRPr="007716BD">
        <w:rPr>
          <w:rFonts w:ascii="Times New Roman" w:hAnsi="Times New Roman" w:cs="Times New Roman"/>
          <w:color w:val="404040" w:themeColor="text1" w:themeTint="BF"/>
        </w:rPr>
        <w:t xml:space="preserve"> с </w:t>
      </w:r>
      <w:proofErr w:type="spellStart"/>
      <w:r w:rsidRPr="007716BD">
        <w:rPr>
          <w:rFonts w:ascii="Times New Roman" w:hAnsi="Times New Roman" w:cs="Times New Roman"/>
          <w:color w:val="404040" w:themeColor="text1" w:themeTint="BF"/>
        </w:rPr>
        <w:t>ф</w:t>
      </w:r>
      <w:proofErr w:type="spellEnd"/>
      <w:r w:rsidRPr="007716BD">
        <w:rPr>
          <w:rFonts w:ascii="Times New Roman" w:hAnsi="Times New Roman" w:cs="Times New Roman"/>
          <w:color w:val="404040" w:themeColor="text1" w:themeTint="BF"/>
        </w:rPr>
        <w:t xml:space="preserve"> о </w:t>
      </w:r>
      <w:proofErr w:type="spellStart"/>
      <w:r w:rsidRPr="007716BD">
        <w:rPr>
          <w:rFonts w:ascii="Times New Roman" w:hAnsi="Times New Roman" w:cs="Times New Roman"/>
          <w:color w:val="404040" w:themeColor="text1" w:themeTint="BF"/>
        </w:rPr>
        <w:t>р</w:t>
      </w:r>
      <w:proofErr w:type="spellEnd"/>
      <w:r w:rsidRPr="007716BD">
        <w:rPr>
          <w:rFonts w:ascii="Times New Roman" w:hAnsi="Times New Roman" w:cs="Times New Roman"/>
          <w:color w:val="404040" w:themeColor="text1" w:themeTint="BF"/>
        </w:rPr>
        <w:t xml:space="preserve"> м а т о </w:t>
      </w:r>
      <w:proofErr w:type="spellStart"/>
      <w:r w:rsidRPr="007716BD">
        <w:rPr>
          <w:rFonts w:ascii="Times New Roman" w:hAnsi="Times New Roman" w:cs="Times New Roman"/>
          <w:color w:val="404040" w:themeColor="text1" w:themeTint="BF"/>
        </w:rPr>
        <w:t>р</w:t>
      </w:r>
      <w:proofErr w:type="spellEnd"/>
      <w:r w:rsidRPr="007716BD">
        <w:rPr>
          <w:rFonts w:ascii="Times New Roman" w:hAnsi="Times New Roman" w:cs="Times New Roman"/>
          <w:color w:val="404040" w:themeColor="text1" w:themeTint="BF"/>
        </w:rPr>
        <w:t xml:space="preserve"> </w:t>
      </w:r>
      <w:proofErr w:type="spellStart"/>
      <w:r w:rsidRPr="007716BD">
        <w:rPr>
          <w:rFonts w:ascii="Times New Roman" w:hAnsi="Times New Roman" w:cs="Times New Roman"/>
          <w:color w:val="404040" w:themeColor="text1" w:themeTint="BF"/>
        </w:rPr>
        <w:t>ы</w:t>
      </w:r>
      <w:proofErr w:type="spellEnd"/>
      <w:r w:rsidRPr="007716BD">
        <w:rPr>
          <w:rFonts w:ascii="Times New Roman" w:hAnsi="Times New Roman" w:cs="Times New Roman"/>
          <w:color w:val="404040" w:themeColor="text1" w:themeTint="BF"/>
        </w:rPr>
        <w:t xml:space="preserve"> служат для питания переменным током различных цепей автоблокировки и электрической централизации и подразделяются на линейные, путевые, сигнальные, релейные, изолирующие и вспомогательные. Все трансформаторы, кроме линейных типа ОМ, имеют естественное охлаждение и могут устанавливаться на полке или закрепляться на стене. </w:t>
      </w:r>
    </w:p>
    <w:p w:rsidR="007716BD" w:rsidRPr="007716BD" w:rsidRDefault="007716BD" w:rsidP="007716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i/>
          <w:iCs/>
          <w:color w:val="404040" w:themeColor="text1" w:themeTint="BF"/>
        </w:rPr>
        <w:t xml:space="preserve">Линейный трансформатор </w:t>
      </w:r>
      <w:r w:rsidRPr="007716BD">
        <w:rPr>
          <w:rFonts w:ascii="Times New Roman" w:hAnsi="Times New Roman" w:cs="Times New Roman"/>
          <w:color w:val="404040" w:themeColor="text1" w:themeTint="BF"/>
        </w:rPr>
        <w:t xml:space="preserve">типа ОМ (однофазный масляный) устанавливается на выносной силовой опоре высоковольтной трехфазной линии автоблокировки и служит для преобразования высокого напряжения 6 или 10 кВ в </w:t>
      </w:r>
      <w:proofErr w:type="gramStart"/>
      <w:r w:rsidRPr="007716BD">
        <w:rPr>
          <w:rFonts w:ascii="Times New Roman" w:hAnsi="Times New Roman" w:cs="Times New Roman"/>
          <w:color w:val="404040" w:themeColor="text1" w:themeTint="BF"/>
        </w:rPr>
        <w:t>низкое</w:t>
      </w:r>
      <w:proofErr w:type="gramEnd"/>
      <w:r w:rsidRPr="007716BD">
        <w:rPr>
          <w:rFonts w:ascii="Times New Roman" w:hAnsi="Times New Roman" w:cs="Times New Roman"/>
          <w:color w:val="404040" w:themeColor="text1" w:themeTint="BF"/>
        </w:rPr>
        <w:t xml:space="preserve"> 230 или 115 В. Мощность трансформатора может быть 0,63 и 1,25 </w:t>
      </w:r>
      <w:proofErr w:type="spellStart"/>
      <w:r w:rsidRPr="007716BD">
        <w:rPr>
          <w:rFonts w:ascii="Times New Roman" w:hAnsi="Times New Roman" w:cs="Times New Roman"/>
          <w:color w:val="404040" w:themeColor="text1" w:themeTint="BF"/>
        </w:rPr>
        <w:t>кВА</w:t>
      </w:r>
      <w:proofErr w:type="spellEnd"/>
      <w:r w:rsidRPr="007716BD">
        <w:rPr>
          <w:rFonts w:ascii="Times New Roman" w:hAnsi="Times New Roman" w:cs="Times New Roman"/>
          <w:color w:val="404040" w:themeColor="text1" w:themeTint="BF"/>
        </w:rPr>
        <w:t>.</w:t>
      </w:r>
    </w:p>
    <w:p w:rsidR="007716BD" w:rsidRPr="007716BD" w:rsidRDefault="007716BD" w:rsidP="007716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i/>
          <w:iCs/>
          <w:color w:val="404040" w:themeColor="text1" w:themeTint="BF"/>
        </w:rPr>
        <w:t xml:space="preserve">Путевые трансформаторы </w:t>
      </w:r>
      <w:r w:rsidRPr="007716BD">
        <w:rPr>
          <w:rFonts w:ascii="Times New Roman" w:hAnsi="Times New Roman" w:cs="Times New Roman"/>
          <w:color w:val="404040" w:themeColor="text1" w:themeTint="BF"/>
        </w:rPr>
        <w:t xml:space="preserve">типа ПОБС (путевой однофазный с броневым сердечником сухой), </w:t>
      </w:r>
      <w:proofErr w:type="gramStart"/>
      <w:r w:rsidRPr="007716BD">
        <w:rPr>
          <w:rFonts w:ascii="Times New Roman" w:hAnsi="Times New Roman" w:cs="Times New Roman"/>
          <w:color w:val="404040" w:themeColor="text1" w:themeTint="BF"/>
        </w:rPr>
        <w:t>ПТ</w:t>
      </w:r>
      <w:proofErr w:type="gramEnd"/>
      <w:r w:rsidRPr="007716BD">
        <w:rPr>
          <w:rFonts w:ascii="Times New Roman" w:hAnsi="Times New Roman" w:cs="Times New Roman"/>
          <w:color w:val="404040" w:themeColor="text1" w:themeTint="BF"/>
        </w:rPr>
        <w:t xml:space="preserve"> и ПРТ служат для питания рельсовых цепей переменного тока. Трансформаторы типа ПОБС предназначены для работы от сети переменного тока 110 или 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частотой 50 или 75 Гц. Трансформаторы ПТ и ПРТ работают от переменного тока 110/220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частотой 25 Гц. Вторичная обмотка путевых трансформаторов секционированная, что позволяет получить различные напряжения. </w:t>
      </w:r>
      <w:r w:rsidRPr="007716BD">
        <w:rPr>
          <w:rFonts w:ascii="Times New Roman" w:hAnsi="Times New Roman" w:cs="Times New Roman"/>
          <w:color w:val="404040" w:themeColor="text1" w:themeTint="BF"/>
        </w:rPr>
        <w:lastRenderedPageBreak/>
        <w:t>Трансформаторы типа ПОБС широко применяются в кодовых рельсовых цепях на участках с автономной и электрической тягой постоянного тока, их вторичные обмотки (рис. 3.1) состоят из двух секционированных обмоток II и III.</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noProof/>
          <w:color w:val="404040" w:themeColor="text1" w:themeTint="BF"/>
          <w:lang w:eastAsia="ru-RU"/>
        </w:rPr>
        <w:drawing>
          <wp:inline distT="0" distB="0" distL="0" distR="0">
            <wp:extent cx="3676650" cy="2257425"/>
            <wp:effectExtent l="1905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cstate="print"/>
                    <a:srcRect/>
                    <a:stretch>
                      <a:fillRect/>
                    </a:stretch>
                  </pic:blipFill>
                  <pic:spPr bwMode="auto">
                    <a:xfrm>
                      <a:off x="0" y="0"/>
                      <a:ext cx="3681443" cy="2260368"/>
                    </a:xfrm>
                    <a:prstGeom prst="rect">
                      <a:avLst/>
                    </a:prstGeom>
                    <a:noFill/>
                    <a:ln w="9525">
                      <a:noFill/>
                      <a:miter lim="800000"/>
                      <a:headEnd/>
                      <a:tailEnd/>
                    </a:ln>
                  </pic:spPr>
                </pic:pic>
              </a:graphicData>
            </a:graphic>
          </wp:inline>
        </w:drawing>
      </w:r>
    </w:p>
    <w:p w:rsidR="007716BD" w:rsidRPr="007716BD" w:rsidRDefault="007716BD" w:rsidP="007716BD">
      <w:pPr>
        <w:autoSpaceDE w:val="0"/>
        <w:autoSpaceDN w:val="0"/>
        <w:adjustRightInd w:val="0"/>
        <w:spacing w:after="0" w:line="240" w:lineRule="auto"/>
        <w:jc w:val="both"/>
        <w:rPr>
          <w:rFonts w:ascii="Times New Roman" w:hAnsi="Times New Roman" w:cs="Times New Roman"/>
          <w:i/>
          <w:iCs/>
          <w:color w:val="404040" w:themeColor="text1" w:themeTint="BF"/>
        </w:rPr>
      </w:pPr>
      <w:r w:rsidRPr="007716BD">
        <w:rPr>
          <w:rFonts w:ascii="Times New Roman" w:hAnsi="Times New Roman" w:cs="Times New Roman"/>
          <w:i/>
          <w:iCs/>
          <w:color w:val="404040" w:themeColor="text1" w:themeTint="BF"/>
        </w:rPr>
        <w:t xml:space="preserve">Рис. 3.1. Схема обмоток </w:t>
      </w:r>
      <w:proofErr w:type="gramStart"/>
      <w:r w:rsidRPr="007716BD">
        <w:rPr>
          <w:rFonts w:ascii="Times New Roman" w:hAnsi="Times New Roman" w:cs="Times New Roman"/>
          <w:i/>
          <w:iCs/>
          <w:color w:val="404040" w:themeColor="text1" w:themeTint="BF"/>
        </w:rPr>
        <w:t>путевого</w:t>
      </w:r>
      <w:proofErr w:type="gramEnd"/>
    </w:p>
    <w:p w:rsidR="007716BD" w:rsidRPr="007716BD" w:rsidRDefault="007716BD" w:rsidP="007716BD">
      <w:pPr>
        <w:spacing w:after="0" w:line="240" w:lineRule="auto"/>
        <w:jc w:val="both"/>
        <w:rPr>
          <w:rFonts w:ascii="Times New Roman" w:hAnsi="Times New Roman" w:cs="Times New Roman"/>
          <w:i/>
          <w:iCs/>
          <w:color w:val="404040" w:themeColor="text1" w:themeTint="BF"/>
        </w:rPr>
      </w:pPr>
      <w:r w:rsidRPr="007716BD">
        <w:rPr>
          <w:rFonts w:ascii="Times New Roman" w:hAnsi="Times New Roman" w:cs="Times New Roman"/>
          <w:i/>
          <w:iCs/>
          <w:color w:val="404040" w:themeColor="text1" w:themeTint="BF"/>
        </w:rPr>
        <w:t>трансформатора типа ПОБС-2АУ3</w:t>
      </w:r>
    </w:p>
    <w:p w:rsidR="007716BD" w:rsidRPr="007716BD" w:rsidRDefault="007716BD" w:rsidP="007716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Устанавливая перемычки между выводами II и III обмоток, можно</w:t>
      </w:r>
    </w:p>
    <w:p w:rsidR="007716BD" w:rsidRPr="007716BD" w:rsidRDefault="007716BD" w:rsidP="007716BD">
      <w:pPr>
        <w:autoSpaceDE w:val="0"/>
        <w:autoSpaceDN w:val="0"/>
        <w:adjustRightInd w:val="0"/>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получить различные напряжения. Например, для ПОБС-2 в пределах 0,55...17,6 В, для ПОБС-3 — в пределах 5,5...247 В. Трансформаторы типа </w:t>
      </w:r>
      <w:proofErr w:type="gramStart"/>
      <w:r w:rsidRPr="007716BD">
        <w:rPr>
          <w:rFonts w:ascii="Times New Roman" w:hAnsi="Times New Roman" w:cs="Times New Roman"/>
          <w:color w:val="404040" w:themeColor="text1" w:themeTint="BF"/>
        </w:rPr>
        <w:t>ПТ</w:t>
      </w:r>
      <w:proofErr w:type="gramEnd"/>
      <w:r w:rsidRPr="007716BD">
        <w:rPr>
          <w:rFonts w:ascii="Times New Roman" w:hAnsi="Times New Roman" w:cs="Times New Roman"/>
          <w:color w:val="404040" w:themeColor="text1" w:themeTint="BF"/>
        </w:rPr>
        <w:t xml:space="preserve"> и ПРТ применяются в качестве путевых и релейных трансформаторов в рельсовых цепях переменного тока 25 Гц на участках с электротягой переменного тока.</w:t>
      </w:r>
    </w:p>
    <w:p w:rsidR="007716BD" w:rsidRPr="007716BD" w:rsidRDefault="007716BD" w:rsidP="007716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i/>
          <w:iCs/>
          <w:color w:val="404040" w:themeColor="text1" w:themeTint="BF"/>
        </w:rPr>
        <w:t xml:space="preserve">Сигнальные трансформаторы </w:t>
      </w:r>
      <w:r w:rsidRPr="007716BD">
        <w:rPr>
          <w:rFonts w:ascii="Times New Roman" w:hAnsi="Times New Roman" w:cs="Times New Roman"/>
          <w:color w:val="404040" w:themeColor="text1" w:themeTint="BF"/>
        </w:rPr>
        <w:t xml:space="preserve">типа СОБС и </w:t>
      </w:r>
      <w:proofErr w:type="gramStart"/>
      <w:r w:rsidRPr="007716BD">
        <w:rPr>
          <w:rFonts w:ascii="Times New Roman" w:hAnsi="Times New Roman" w:cs="Times New Roman"/>
          <w:color w:val="404040" w:themeColor="text1" w:themeTint="BF"/>
        </w:rPr>
        <w:t>СТ</w:t>
      </w:r>
      <w:proofErr w:type="gramEnd"/>
      <w:r w:rsidRPr="007716BD">
        <w:rPr>
          <w:rFonts w:ascii="Times New Roman" w:hAnsi="Times New Roman" w:cs="Times New Roman"/>
          <w:color w:val="404040" w:themeColor="text1" w:themeTint="BF"/>
        </w:rPr>
        <w:t xml:space="preserve"> предназначены для питания светофорных ламп. В трансформаторе СОБС к первичной обмотке подключается напряжение 110 или 220 В, а на вторичной обмотке можно получить напряжение 20 В, 18 В и 38 В. Сигнальный трансформатор типа СТ предназначен для центрального питания светофорных ламп; его первичная обмотка включается в цепь 220</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последовательно с огневым реле.</w:t>
      </w:r>
    </w:p>
    <w:p w:rsidR="007716BD" w:rsidRPr="007716BD" w:rsidRDefault="007716BD" w:rsidP="007716BD">
      <w:pPr>
        <w:autoSpaceDE w:val="0"/>
        <w:autoSpaceDN w:val="0"/>
        <w:adjustRightInd w:val="0"/>
        <w:spacing w:after="0" w:line="240" w:lineRule="auto"/>
        <w:ind w:firstLine="709"/>
        <w:jc w:val="both"/>
        <w:rPr>
          <w:rFonts w:ascii="Times New Roman" w:hAnsi="Times New Roman" w:cs="Times New Roman"/>
          <w:color w:val="404040" w:themeColor="text1" w:themeTint="BF"/>
        </w:rPr>
      </w:pPr>
      <w:r w:rsidRPr="007716BD">
        <w:rPr>
          <w:rFonts w:ascii="Times New Roman" w:hAnsi="Times New Roman" w:cs="Times New Roman"/>
          <w:color w:val="404040" w:themeColor="text1" w:themeTint="BF"/>
        </w:rPr>
        <w:t xml:space="preserve">К </w:t>
      </w:r>
      <w:r w:rsidRPr="007716BD">
        <w:rPr>
          <w:rFonts w:ascii="Times New Roman" w:hAnsi="Times New Roman" w:cs="Times New Roman"/>
          <w:i/>
          <w:iCs/>
          <w:color w:val="404040" w:themeColor="text1" w:themeTint="BF"/>
        </w:rPr>
        <w:t xml:space="preserve">релейным трансформаторам </w:t>
      </w:r>
      <w:r w:rsidRPr="007716BD">
        <w:rPr>
          <w:rFonts w:ascii="Times New Roman" w:hAnsi="Times New Roman" w:cs="Times New Roman"/>
          <w:color w:val="404040" w:themeColor="text1" w:themeTint="BF"/>
        </w:rPr>
        <w:t>относятся трансформаторы типа</w:t>
      </w:r>
    </w:p>
    <w:p w:rsidR="007716BD" w:rsidRPr="007716BD" w:rsidRDefault="007716BD" w:rsidP="007716BD">
      <w:pPr>
        <w:autoSpaceDE w:val="0"/>
        <w:autoSpaceDN w:val="0"/>
        <w:adjustRightInd w:val="0"/>
        <w:spacing w:after="0" w:line="240" w:lineRule="auto"/>
        <w:jc w:val="both"/>
        <w:rPr>
          <w:rFonts w:ascii="Times New Roman" w:eastAsia="Times New Roman" w:hAnsi="Times New Roman" w:cs="Times New Roman"/>
          <w:b/>
          <w:color w:val="404040" w:themeColor="text1" w:themeTint="BF"/>
        </w:rPr>
      </w:pPr>
      <w:proofErr w:type="gramStart"/>
      <w:r w:rsidRPr="007716BD">
        <w:rPr>
          <w:rFonts w:ascii="Times New Roman" w:hAnsi="Times New Roman" w:cs="Times New Roman"/>
          <w:color w:val="404040" w:themeColor="text1" w:themeTint="BF"/>
        </w:rPr>
        <w:t>РТ и РТЭ, которые применяются в станционных рельсовых цепях переменного тока в качестве повышающих трансформаторов.</w:t>
      </w:r>
      <w:proofErr w:type="gramEnd"/>
      <w:r w:rsidRPr="007716BD">
        <w:rPr>
          <w:rFonts w:ascii="Times New Roman" w:hAnsi="Times New Roman" w:cs="Times New Roman"/>
          <w:color w:val="404040" w:themeColor="text1" w:themeTint="BF"/>
        </w:rPr>
        <w:t xml:space="preserve"> </w:t>
      </w:r>
      <w:r w:rsidRPr="007716BD">
        <w:rPr>
          <w:rFonts w:ascii="Times New Roman" w:hAnsi="Times New Roman" w:cs="Times New Roman"/>
          <w:i/>
          <w:iCs/>
          <w:color w:val="404040" w:themeColor="text1" w:themeTint="BF"/>
        </w:rPr>
        <w:t xml:space="preserve">Трансформаторы типа ТС </w:t>
      </w:r>
      <w:r w:rsidRPr="007716BD">
        <w:rPr>
          <w:rFonts w:ascii="Times New Roman" w:hAnsi="Times New Roman" w:cs="Times New Roman"/>
          <w:color w:val="404040" w:themeColor="text1" w:themeTint="BF"/>
        </w:rPr>
        <w:t xml:space="preserve">(трансформатор силовой) применяются в устройствах электрической централизации. Они имеют естественное воздушное охлаждение и выпускаются различной мощности. В устройствах СЦБ применяются трансформаторы мощностью 25 </w:t>
      </w:r>
      <w:proofErr w:type="spellStart"/>
      <w:r w:rsidRPr="007716BD">
        <w:rPr>
          <w:rFonts w:ascii="Times New Roman" w:hAnsi="Times New Roman" w:cs="Times New Roman"/>
          <w:color w:val="404040" w:themeColor="text1" w:themeTint="BF"/>
        </w:rPr>
        <w:t>кВА</w:t>
      </w:r>
      <w:proofErr w:type="spellEnd"/>
      <w:r w:rsidRPr="007716BD">
        <w:rPr>
          <w:rFonts w:ascii="Times New Roman" w:hAnsi="Times New Roman" w:cs="Times New Roman"/>
          <w:color w:val="404040" w:themeColor="text1" w:themeTint="BF"/>
        </w:rPr>
        <w:t>.</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Принцип работы трансформаторов.</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КПД трансформаторов.</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Как зависят габариты трансформаторов одинаковой мощности от частоты сети?</w:t>
      </w:r>
    </w:p>
    <w:p w:rsidR="007716BD" w:rsidRPr="007716BD" w:rsidRDefault="007716BD" w:rsidP="007716BD">
      <w:pPr>
        <w:spacing w:after="0" w:line="240" w:lineRule="auto"/>
        <w:jc w:val="both"/>
        <w:rPr>
          <w:rFonts w:ascii="Times New Roman" w:hAnsi="Times New Roman" w:cs="Times New Roman"/>
          <w:b/>
          <w:color w:val="404040" w:themeColor="text1" w:themeTint="BF"/>
        </w:rPr>
      </w:pPr>
    </w:p>
    <w:p w:rsidR="007716BD" w:rsidRPr="007716BD" w:rsidRDefault="00240D5C" w:rsidP="007716BD">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DA3AF9">
        <w:rPr>
          <w:rFonts w:ascii="Times New Roman" w:eastAsia="Times New Roman" w:hAnsi="Times New Roman" w:cs="Times New Roman"/>
          <w:b/>
          <w:color w:val="404040" w:themeColor="text1" w:themeTint="BF"/>
        </w:rPr>
        <w:t xml:space="preserve"> работа №12</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устройства и принципа работы ПЧ50/25.</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 xml:space="preserve">Цель работы: </w:t>
      </w:r>
      <w:r w:rsidRPr="007716BD">
        <w:rPr>
          <w:rFonts w:ascii="Times New Roman" w:eastAsia="Times New Roman" w:hAnsi="Times New Roman" w:cs="Times New Roman"/>
          <w:color w:val="404040" w:themeColor="text1" w:themeTint="BF"/>
        </w:rPr>
        <w:t>Экспериментально исследовать работу преобразователя частоты ПЧ50/25.</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 устройством преобразователя частоты.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Элементы, входящие в устройство.</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Соединить соответствующие клеммы блока конденсаторов и индукционного блока.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Подать ~220</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50 Гц на вход ПЧ50/25.</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Замерить выходные напряжения и частоту.</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4. Закоротить выход ПЧ50/25 и </w:t>
      </w:r>
      <w:proofErr w:type="gramStart"/>
      <w:r w:rsidRPr="007716BD">
        <w:rPr>
          <w:rFonts w:ascii="Times New Roman" w:eastAsia="Times New Roman" w:hAnsi="Times New Roman" w:cs="Times New Roman"/>
          <w:color w:val="404040" w:themeColor="text1" w:themeTint="BF"/>
        </w:rPr>
        <w:t>снять К.З. Убедиться</w:t>
      </w:r>
      <w:proofErr w:type="gramEnd"/>
      <w:r w:rsidRPr="007716BD">
        <w:rPr>
          <w:rFonts w:ascii="Times New Roman" w:eastAsia="Times New Roman" w:hAnsi="Times New Roman" w:cs="Times New Roman"/>
          <w:color w:val="404040" w:themeColor="text1" w:themeTint="BF"/>
        </w:rPr>
        <w:t>, что прибор продолжает работу после снятия К.З.</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7716BD" w:rsidRPr="007716BD" w:rsidRDefault="007716BD" w:rsidP="007716BD">
      <w:pPr>
        <w:autoSpaceDE w:val="0"/>
        <w:autoSpaceDN w:val="0"/>
        <w:adjustRightInd w:val="0"/>
        <w:spacing w:after="0" w:line="240" w:lineRule="auto"/>
        <w:jc w:val="both"/>
        <w:rPr>
          <w:rFonts w:ascii="Times New Roman" w:hAnsi="Times New Roman" w:cs="Times New Roman"/>
          <w:color w:val="404040" w:themeColor="text1" w:themeTint="BF"/>
        </w:rPr>
      </w:pPr>
      <w:r w:rsidRPr="007716BD">
        <w:rPr>
          <w:rFonts w:ascii="Times New Roman" w:hAnsi="Times New Roman" w:cs="Times New Roman"/>
          <w:i/>
          <w:iCs/>
          <w:color w:val="404040" w:themeColor="text1" w:themeTint="BF"/>
        </w:rPr>
        <w:lastRenderedPageBreak/>
        <w:t xml:space="preserve">Преобразователи электромагнитные статические </w:t>
      </w:r>
      <w:r w:rsidRPr="007716BD">
        <w:rPr>
          <w:rFonts w:ascii="Times New Roman" w:hAnsi="Times New Roman" w:cs="Times New Roman"/>
          <w:color w:val="404040" w:themeColor="text1" w:themeTint="BF"/>
        </w:rPr>
        <w:t xml:space="preserve">ПЧ 50/25 (рис. 3.2) предназначены для преобразования переменного тока частотой 50 Гц в переменный ток частотой 25 Гц и используются для питания рельсовых цепей при электротяге переменного тока. Преобразователи изготавливают в виде двух блоков: в одном размещаются </w:t>
      </w:r>
      <w:proofErr w:type="spellStart"/>
      <w:r w:rsidRPr="007716BD">
        <w:rPr>
          <w:rFonts w:ascii="Times New Roman" w:hAnsi="Times New Roman" w:cs="Times New Roman"/>
          <w:color w:val="404040" w:themeColor="text1" w:themeTint="BF"/>
        </w:rPr>
        <w:t>магнитопровод</w:t>
      </w:r>
      <w:proofErr w:type="spellEnd"/>
      <w:r w:rsidRPr="007716BD">
        <w:rPr>
          <w:rFonts w:ascii="Times New Roman" w:hAnsi="Times New Roman" w:cs="Times New Roman"/>
          <w:color w:val="404040" w:themeColor="text1" w:themeTint="BF"/>
        </w:rPr>
        <w:t xml:space="preserve"> с обмотками и диодами, в другом — конденсаторы. Действие преобразователя основано на использовании явления возбуждения параметрических колебаний в контуре с индуктивностью и емкостью. </w:t>
      </w:r>
      <w:proofErr w:type="gramStart"/>
      <w:r w:rsidRPr="007716BD">
        <w:rPr>
          <w:rFonts w:ascii="Times New Roman" w:hAnsi="Times New Roman" w:cs="Times New Roman"/>
          <w:color w:val="404040" w:themeColor="text1" w:themeTint="BF"/>
        </w:rPr>
        <w:t xml:space="preserve">Первичная обмотка I подключается к сети переменного тока 50 Гц напряжением </w:t>
      </w:r>
      <w:r w:rsidRPr="007716BD">
        <w:rPr>
          <w:rFonts w:ascii="Times New Roman" w:hAnsi="Times New Roman" w:cs="Times New Roman"/>
          <w:i/>
          <w:iCs/>
          <w:color w:val="404040" w:themeColor="text1" w:themeTint="BF"/>
        </w:rPr>
        <w:t>U</w:t>
      </w:r>
      <w:r w:rsidRPr="007716BD">
        <w:rPr>
          <w:rFonts w:ascii="Times New Roman" w:hAnsi="Times New Roman" w:cs="Times New Roman"/>
          <w:color w:val="404040" w:themeColor="text1" w:themeTint="BF"/>
        </w:rPr>
        <w:t>н=220 В. Выходная обмотка II вместе с конденсатором С образует контур, настроенный на частоту 25 Гц, охватывает одновременно оба сердечника и поэтому находится под действием их магнитных потоков, которые не наводят в ней ЭДС, так как направлены навстречу друг другу.</w:t>
      </w:r>
      <w:proofErr w:type="gramEnd"/>
      <w:r w:rsidRPr="007716BD">
        <w:rPr>
          <w:rFonts w:ascii="Times New Roman" w:hAnsi="Times New Roman" w:cs="Times New Roman"/>
          <w:color w:val="404040" w:themeColor="text1" w:themeTint="BF"/>
        </w:rPr>
        <w:t xml:space="preserve"> Последовательно с первичной обмоткой включают диод, преобразующий переменный ток частотой 50 Гц </w:t>
      </w:r>
      <w:proofErr w:type="gramStart"/>
      <w:r w:rsidRPr="007716BD">
        <w:rPr>
          <w:rFonts w:ascii="Times New Roman" w:hAnsi="Times New Roman" w:cs="Times New Roman"/>
          <w:color w:val="404040" w:themeColor="text1" w:themeTint="BF"/>
        </w:rPr>
        <w:t>в</w:t>
      </w:r>
      <w:proofErr w:type="gramEnd"/>
      <w:r w:rsidRPr="007716BD">
        <w:rPr>
          <w:rFonts w:ascii="Times New Roman" w:hAnsi="Times New Roman" w:cs="Times New Roman"/>
          <w:color w:val="404040" w:themeColor="text1" w:themeTint="BF"/>
        </w:rPr>
        <w:t xml:space="preserve"> пульсирующий. Магнитный поток в сердечниках будет изменяться 50 раз в 1 </w:t>
      </w:r>
      <w:proofErr w:type="gramStart"/>
      <w:r w:rsidRPr="007716BD">
        <w:rPr>
          <w:rFonts w:ascii="Times New Roman" w:hAnsi="Times New Roman" w:cs="Times New Roman"/>
          <w:color w:val="404040" w:themeColor="text1" w:themeTint="BF"/>
        </w:rPr>
        <w:t>с</w:t>
      </w:r>
      <w:proofErr w:type="gramEnd"/>
      <w:r w:rsidRPr="007716BD">
        <w:rPr>
          <w:rFonts w:ascii="Times New Roman" w:hAnsi="Times New Roman" w:cs="Times New Roman"/>
          <w:color w:val="404040" w:themeColor="text1" w:themeTint="BF"/>
        </w:rPr>
        <w:t xml:space="preserve">. Точно так же </w:t>
      </w:r>
      <w:proofErr w:type="gramStart"/>
      <w:r w:rsidRPr="007716BD">
        <w:rPr>
          <w:rFonts w:ascii="Times New Roman" w:hAnsi="Times New Roman" w:cs="Times New Roman"/>
          <w:color w:val="404040" w:themeColor="text1" w:themeTint="BF"/>
        </w:rPr>
        <w:t>будет</w:t>
      </w:r>
      <w:proofErr w:type="gramEnd"/>
      <w:r w:rsidRPr="007716BD">
        <w:rPr>
          <w:rFonts w:ascii="Times New Roman" w:hAnsi="Times New Roman" w:cs="Times New Roman"/>
          <w:color w:val="404040" w:themeColor="text1" w:themeTint="BF"/>
        </w:rPr>
        <w:t xml:space="preserve"> изменяться и индуктивность выходной обмотки II. При условии настройки выходного контура на частоту 25 Гц на выходе преобразователя получается переменный ток частотой 25 Гц напряжением </w:t>
      </w:r>
      <w:proofErr w:type="spellStart"/>
      <w:proofErr w:type="gramStart"/>
      <w:r w:rsidRPr="007716BD">
        <w:rPr>
          <w:rFonts w:ascii="Times New Roman" w:hAnsi="Times New Roman" w:cs="Times New Roman"/>
          <w:i/>
          <w:iCs/>
          <w:color w:val="404040" w:themeColor="text1" w:themeTint="BF"/>
        </w:rPr>
        <w:t>U</w:t>
      </w:r>
      <w:proofErr w:type="gramEnd"/>
      <w:r w:rsidRPr="007716BD">
        <w:rPr>
          <w:rFonts w:ascii="Times New Roman" w:hAnsi="Times New Roman" w:cs="Times New Roman"/>
          <w:color w:val="404040" w:themeColor="text1" w:themeTint="BF"/>
        </w:rPr>
        <w:t>к</w:t>
      </w:r>
      <w:proofErr w:type="spellEnd"/>
      <w:r w:rsidRPr="007716BD">
        <w:rPr>
          <w:rFonts w:ascii="Times New Roman" w:hAnsi="Times New Roman" w:cs="Times New Roman"/>
          <w:color w:val="404040" w:themeColor="text1" w:themeTint="BF"/>
        </w:rPr>
        <w:t>. Полупроводниковые преобразователи позволяют получить из постоянного тока низкого напряжения постоянный ток более высокого напряжения. Преобразователь ППШ-3 преобразует постоянный ток напряжением 12</w:t>
      </w:r>
      <w:proofErr w:type="gramStart"/>
      <w:r w:rsidRPr="007716BD">
        <w:rPr>
          <w:rFonts w:ascii="Times New Roman" w:hAnsi="Times New Roman" w:cs="Times New Roman"/>
          <w:color w:val="404040" w:themeColor="text1" w:themeTint="BF"/>
        </w:rPr>
        <w:t xml:space="preserve"> В</w:t>
      </w:r>
      <w:proofErr w:type="gramEnd"/>
      <w:r w:rsidRPr="007716BD">
        <w:rPr>
          <w:rFonts w:ascii="Times New Roman" w:hAnsi="Times New Roman" w:cs="Times New Roman"/>
          <w:color w:val="404040" w:themeColor="text1" w:themeTint="BF"/>
        </w:rPr>
        <w:t xml:space="preserve"> </w:t>
      </w:r>
      <w:proofErr w:type="spellStart"/>
      <w:r w:rsidRPr="007716BD">
        <w:rPr>
          <w:rFonts w:ascii="Times New Roman" w:hAnsi="Times New Roman" w:cs="Times New Roman"/>
          <w:color w:val="404040" w:themeColor="text1" w:themeTint="BF"/>
        </w:rPr>
        <w:t>в</w:t>
      </w:r>
      <w:proofErr w:type="spellEnd"/>
      <w:r w:rsidRPr="007716BD">
        <w:rPr>
          <w:rFonts w:ascii="Times New Roman" w:hAnsi="Times New Roman" w:cs="Times New Roman"/>
          <w:color w:val="404040" w:themeColor="text1" w:themeTint="BF"/>
        </w:rPr>
        <w:t xml:space="preserve"> постоянный ток напряжением 22, 55 или 77 В. Он допускает небольшой ток нагрузки 77 мА и используется для питания контрольных и линейных цепей.</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noProof/>
          <w:color w:val="404040" w:themeColor="text1" w:themeTint="BF"/>
          <w:lang w:eastAsia="ru-RU"/>
        </w:rPr>
        <w:drawing>
          <wp:inline distT="0" distB="0" distL="0" distR="0">
            <wp:extent cx="4130149" cy="2428875"/>
            <wp:effectExtent l="19050" t="0" r="3701"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cstate="print"/>
                    <a:srcRect/>
                    <a:stretch>
                      <a:fillRect/>
                    </a:stretch>
                  </pic:blipFill>
                  <pic:spPr bwMode="auto">
                    <a:xfrm>
                      <a:off x="0" y="0"/>
                      <a:ext cx="4130515" cy="2429090"/>
                    </a:xfrm>
                    <a:prstGeom prst="rect">
                      <a:avLst/>
                    </a:prstGeom>
                    <a:noFill/>
                    <a:ln w="9525">
                      <a:noFill/>
                      <a:miter lim="800000"/>
                      <a:headEnd/>
                      <a:tailEnd/>
                    </a:ln>
                  </pic:spPr>
                </pic:pic>
              </a:graphicData>
            </a:graphic>
          </wp:inline>
        </w:drawing>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hAnsi="Times New Roman" w:cs="Times New Roman"/>
          <w:iCs/>
          <w:color w:val="404040" w:themeColor="text1" w:themeTint="BF"/>
        </w:rPr>
        <w:t>Рис. 3.2. Схема преобразователя частоты ПЧ 50/25</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Назначение ПЧ50/25.</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Устройство и принцип действия.</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Разновидности ПЧ50/25.</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Назначение блока конденсаторов.</w:t>
      </w:r>
    </w:p>
    <w:p w:rsidR="007716BD" w:rsidRPr="007716BD" w:rsidRDefault="007716BD" w:rsidP="007716BD">
      <w:pPr>
        <w:spacing w:after="0" w:line="240" w:lineRule="auto"/>
        <w:jc w:val="both"/>
        <w:rPr>
          <w:rFonts w:ascii="Times New Roman" w:hAnsi="Times New Roman" w:cs="Times New Roman"/>
          <w:color w:val="404040" w:themeColor="text1" w:themeTint="BF"/>
        </w:rPr>
      </w:pPr>
    </w:p>
    <w:p w:rsidR="007716BD" w:rsidRPr="007716BD" w:rsidRDefault="00240D5C" w:rsidP="007716BD">
      <w:pPr>
        <w:spacing w:after="0" w:line="240" w:lineRule="auto"/>
        <w:jc w:val="both"/>
        <w:rPr>
          <w:rFonts w:ascii="Times New Roman" w:eastAsia="Times New Roman" w:hAnsi="Times New Roman" w:cs="Times New Roman"/>
          <w:b/>
          <w:color w:val="404040" w:themeColor="text1" w:themeTint="BF"/>
        </w:rPr>
      </w:pPr>
      <w:r>
        <w:rPr>
          <w:rFonts w:ascii="Times New Roman" w:eastAsia="Times New Roman" w:hAnsi="Times New Roman" w:cs="Times New Roman"/>
          <w:b/>
          <w:color w:val="404040" w:themeColor="text1" w:themeTint="BF"/>
        </w:rPr>
        <w:t xml:space="preserve">Практическая </w:t>
      </w:r>
      <w:r w:rsidR="007716BD" w:rsidRPr="007716BD">
        <w:rPr>
          <w:rFonts w:ascii="Times New Roman" w:eastAsia="Times New Roman" w:hAnsi="Times New Roman" w:cs="Times New Roman"/>
          <w:b/>
          <w:color w:val="404040" w:themeColor="text1" w:themeTint="BF"/>
        </w:rPr>
        <w:t xml:space="preserve"> работа №1</w:t>
      </w:r>
      <w:r w:rsidR="001F331B">
        <w:rPr>
          <w:rFonts w:ascii="Times New Roman" w:eastAsia="Times New Roman" w:hAnsi="Times New Roman" w:cs="Times New Roman"/>
          <w:b/>
          <w:color w:val="404040" w:themeColor="text1" w:themeTint="BF"/>
        </w:rPr>
        <w:t>3</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Исследование работы выпрямителей переменного тока.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b/>
          <w:color w:val="404040" w:themeColor="text1" w:themeTint="BF"/>
        </w:rPr>
        <w:t xml:space="preserve">Цель работы: </w:t>
      </w:r>
      <w:r w:rsidRPr="007716BD">
        <w:rPr>
          <w:rFonts w:ascii="Times New Roman" w:eastAsia="Times New Roman" w:hAnsi="Times New Roman" w:cs="Times New Roman"/>
          <w:color w:val="404040" w:themeColor="text1" w:themeTint="BF"/>
        </w:rPr>
        <w:t>Экспериментально исследовать работу различных выпрямителей.</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Подготовка к работе:</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Ознакомиться со схемой лабораторного макета.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Знать принцип работы схемы теоретически.</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Взять за основу мостовую схему однофазного выпрямителя.</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Порядок выполнения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Собрать мостовую схему однофазного выпрямителя.</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Дать проверить преподавателю.</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Подать на вход выпрямителя напряжение ~24</w:t>
      </w:r>
      <w:proofErr w:type="gramStart"/>
      <w:r w:rsidRPr="007716BD">
        <w:rPr>
          <w:rFonts w:ascii="Times New Roman" w:eastAsia="Times New Roman" w:hAnsi="Times New Roman" w:cs="Times New Roman"/>
          <w:color w:val="404040" w:themeColor="text1" w:themeTint="BF"/>
        </w:rPr>
        <w:t xml:space="preserve"> В</w:t>
      </w:r>
      <w:proofErr w:type="gramEnd"/>
      <w:r w:rsidRPr="007716BD">
        <w:rPr>
          <w:rFonts w:ascii="Times New Roman" w:eastAsia="Times New Roman" w:hAnsi="Times New Roman" w:cs="Times New Roman"/>
          <w:color w:val="404040" w:themeColor="text1" w:themeTint="BF"/>
        </w:rPr>
        <w:t xml:space="preserve">  50 Гц через плавкий предохранитель.</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Подключить осциллограф к выходу выпрямителя.</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lastRenderedPageBreak/>
        <w:t>5. Подключить к выходу диодного моста конденсатор. Замерить напряжение. Объяснить, почему напряжение при этом увеличилось.</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Краткие теоретические сведения:</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В однофазной мостовой схеме к одной из диагоналей моста подключается источник переменного напряжения (вторичная обмотка трансформатора), а к другой – нагрузка.</w:t>
      </w:r>
    </w:p>
    <w:p w:rsidR="007716BD" w:rsidRPr="007716BD" w:rsidRDefault="007716BD" w:rsidP="007716BD">
      <w:pPr>
        <w:shd w:val="clear" w:color="auto" w:fill="FFFFFF"/>
        <w:spacing w:after="0" w:line="240" w:lineRule="auto"/>
        <w:ind w:firstLine="709"/>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В мостовой схеме диоды работают попарно: в течение одной половины периода сетевого напряжения ток протекает от вторичной обмотки трансформатора по цепи VD1, </w:t>
      </w:r>
      <w:proofErr w:type="gramStart"/>
      <w:r w:rsidRPr="007716BD">
        <w:rPr>
          <w:rFonts w:ascii="Times New Roman" w:eastAsia="Times New Roman" w:hAnsi="Times New Roman" w:cs="Times New Roman"/>
          <w:color w:val="404040" w:themeColor="text1" w:themeTint="BF"/>
        </w:rPr>
        <w:t>R</w:t>
      </w:r>
      <w:proofErr w:type="gramEnd"/>
      <w:r w:rsidRPr="007716BD">
        <w:rPr>
          <w:rFonts w:ascii="Times New Roman" w:eastAsia="Times New Roman" w:hAnsi="Times New Roman" w:cs="Times New Roman"/>
          <w:color w:val="404040" w:themeColor="text1" w:themeTint="BF"/>
        </w:rPr>
        <w:t>Н, VD2, а на втором полупериоде – по цепи VD3, RН, VD4, причем в каждом полупериоде через нагрузку ток проходит в одном направлении, что и обеспечивает выпрямление. Коммутация диодов происходит в моменты перехода переменного напряжения через нуль.</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hAnsi="Times New Roman" w:cs="Times New Roman"/>
          <w:noProof/>
          <w:color w:val="404040" w:themeColor="text1" w:themeTint="BF"/>
          <w:lang w:eastAsia="ru-RU"/>
        </w:rPr>
        <w:drawing>
          <wp:inline distT="0" distB="0" distL="0" distR="0">
            <wp:extent cx="2771775" cy="1362075"/>
            <wp:effectExtent l="19050" t="0" r="9525" b="0"/>
            <wp:docPr id="76" name="Рисунок 76" descr="http://www.studfiles.ru/html/2706/27/html_C1h1Fp7oJY.gkpv/htmlconvd-CSBCle_html_m4c7447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studfiles.ru/html/2706/27/html_C1h1Fp7oJY.gkpv/htmlconvd-CSBCle_html_m4c744726.png"/>
                    <pic:cNvPicPr>
                      <a:picLocks noChangeAspect="1" noChangeArrowheads="1"/>
                    </pic:cNvPicPr>
                  </pic:nvPicPr>
                  <pic:blipFill>
                    <a:blip r:embed="rId47" cstate="print"/>
                    <a:srcRect r="44253"/>
                    <a:stretch>
                      <a:fillRect/>
                    </a:stretch>
                  </pic:blipFill>
                  <pic:spPr bwMode="auto">
                    <a:xfrm>
                      <a:off x="0" y="0"/>
                      <a:ext cx="2771775" cy="1362075"/>
                    </a:xfrm>
                    <a:prstGeom prst="rect">
                      <a:avLst/>
                    </a:prstGeom>
                    <a:noFill/>
                    <a:ln w="9525">
                      <a:noFill/>
                      <a:miter lim="800000"/>
                      <a:headEnd/>
                      <a:tailEnd/>
                    </a:ln>
                  </pic:spPr>
                </pic:pic>
              </a:graphicData>
            </a:graphic>
          </wp:inline>
        </w:drawing>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Рис.1. Однофазная мостовая схема выпрямления</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 xml:space="preserve">Временные диаграммы для мостовой схемы, </w:t>
      </w:r>
      <w:proofErr w:type="spellStart"/>
      <w:r w:rsidRPr="007716BD">
        <w:rPr>
          <w:rFonts w:ascii="Times New Roman" w:eastAsia="Times New Roman" w:hAnsi="Times New Roman" w:cs="Times New Roman"/>
          <w:color w:val="404040" w:themeColor="text1" w:themeTint="BF"/>
        </w:rPr>
        <w:t>изображённы</w:t>
      </w:r>
      <w:proofErr w:type="spellEnd"/>
      <w:r w:rsidRPr="007716BD">
        <w:rPr>
          <w:rFonts w:ascii="Times New Roman" w:eastAsia="Times New Roman" w:hAnsi="Times New Roman" w:cs="Times New Roman"/>
          <w:color w:val="404040" w:themeColor="text1" w:themeTint="BF"/>
        </w:rPr>
        <w:t xml:space="preserve"> на рисунке 2.</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У мостовой схемы в каждом полупериоде ток проходит одновременно через два диода (например, VD1, VD2), потому временные зависимости токов и напряжений будут принадлежать парам вентилей. Среднее значение напряжения на выходе выпрямителя</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2752725" cy="457200"/>
            <wp:effectExtent l="19050" t="0" r="9525" b="0"/>
            <wp:docPr id="71" name="Рисунок 71" descr="http://electricalschool.info/uploads/posts/2011-08/131399557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electricalschool.info/uploads/posts/2011-08/1313995573_2.jpg"/>
                    <pic:cNvPicPr>
                      <a:picLocks noChangeAspect="1" noChangeArrowheads="1"/>
                    </pic:cNvPicPr>
                  </pic:nvPicPr>
                  <pic:blipFill>
                    <a:blip r:embed="rId48" cstate="print"/>
                    <a:srcRect/>
                    <a:stretch>
                      <a:fillRect/>
                    </a:stretch>
                  </pic:blipFill>
                  <pic:spPr bwMode="auto">
                    <a:xfrm>
                      <a:off x="0" y="0"/>
                      <a:ext cx="2752725" cy="457200"/>
                    </a:xfrm>
                    <a:prstGeom prst="rect">
                      <a:avLst/>
                    </a:prstGeom>
                    <a:noFill/>
                    <a:ln w="9525">
                      <a:noFill/>
                      <a:miter lim="800000"/>
                      <a:headEnd/>
                      <a:tailEnd/>
                    </a:ln>
                  </pic:spPr>
                </pic:pic>
              </a:graphicData>
            </a:graphic>
          </wp:inline>
        </w:drawing>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где U2 ─ действующее значение переменного напряжения на входе выпрямителя.</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noProof/>
          <w:color w:val="404040" w:themeColor="text1" w:themeTint="BF"/>
          <w:lang w:eastAsia="ru-RU"/>
        </w:rPr>
        <w:drawing>
          <wp:inline distT="0" distB="0" distL="0" distR="0">
            <wp:extent cx="3086100" cy="4095750"/>
            <wp:effectExtent l="19050" t="0" r="0" b="0"/>
            <wp:docPr id="72" name="Рисунок 72" descr="Временные диаграммы работы однофазной мостовой схемы выпрям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Временные диаграммы работы однофазной мостовой схемы выпрямления"/>
                    <pic:cNvPicPr>
                      <a:picLocks noChangeAspect="1" noChangeArrowheads="1"/>
                    </pic:cNvPicPr>
                  </pic:nvPicPr>
                  <pic:blipFill>
                    <a:blip r:embed="rId49" cstate="print"/>
                    <a:srcRect/>
                    <a:stretch>
                      <a:fillRect/>
                    </a:stretch>
                  </pic:blipFill>
                  <pic:spPr bwMode="auto">
                    <a:xfrm>
                      <a:off x="0" y="0"/>
                      <a:ext cx="3086100" cy="4095750"/>
                    </a:xfrm>
                    <a:prstGeom prst="rect">
                      <a:avLst/>
                    </a:prstGeom>
                    <a:noFill/>
                    <a:ln w="9525">
                      <a:noFill/>
                      <a:miter lim="800000"/>
                      <a:headEnd/>
                      <a:tailEnd/>
                    </a:ln>
                  </pic:spPr>
                </pic:pic>
              </a:graphicData>
            </a:graphic>
          </wp:inline>
        </w:drawing>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Рис. 2. Временные диаграммы работы однофазной мостовой схемы выпрямления:</w:t>
      </w:r>
    </w:p>
    <w:p w:rsidR="007716BD" w:rsidRPr="007716BD" w:rsidRDefault="007716BD" w:rsidP="007716BD">
      <w:pPr>
        <w:shd w:val="clear" w:color="auto" w:fill="FFFFFF"/>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lastRenderedPageBreak/>
        <w:t xml:space="preserve">u2 – кривая входного переменного напряжения; iV1, iV2 – кривая тока диодов VD1 и VD2; uV1, uV2 – напряжение на диодах VD1 и VD2; iV3, iV4 – кривая тока диодов VD3 и VD4; uV3, uV4 – напряжение на диодах VD3 и VD4; </w:t>
      </w:r>
      <w:proofErr w:type="spellStart"/>
      <w:r w:rsidRPr="007716BD">
        <w:rPr>
          <w:rFonts w:ascii="Times New Roman" w:eastAsia="Times New Roman" w:hAnsi="Times New Roman" w:cs="Times New Roman"/>
          <w:color w:val="404040" w:themeColor="text1" w:themeTint="BF"/>
        </w:rPr>
        <w:t>iн</w:t>
      </w:r>
      <w:proofErr w:type="spellEnd"/>
      <w:r w:rsidRPr="007716BD">
        <w:rPr>
          <w:rFonts w:ascii="Times New Roman" w:eastAsia="Times New Roman" w:hAnsi="Times New Roman" w:cs="Times New Roman"/>
          <w:color w:val="404040" w:themeColor="text1" w:themeTint="BF"/>
        </w:rPr>
        <w:t xml:space="preserve"> – кривая тока нагрузки; </w:t>
      </w:r>
      <w:proofErr w:type="spellStart"/>
      <w:proofErr w:type="gramStart"/>
      <w:r w:rsidRPr="007716BD">
        <w:rPr>
          <w:rFonts w:ascii="Times New Roman" w:eastAsia="Times New Roman" w:hAnsi="Times New Roman" w:cs="Times New Roman"/>
          <w:color w:val="404040" w:themeColor="text1" w:themeTint="BF"/>
        </w:rPr>
        <w:t>u</w:t>
      </w:r>
      <w:proofErr w:type="gramEnd"/>
      <w:r w:rsidRPr="007716BD">
        <w:rPr>
          <w:rFonts w:ascii="Times New Roman" w:eastAsia="Times New Roman" w:hAnsi="Times New Roman" w:cs="Times New Roman"/>
          <w:color w:val="404040" w:themeColor="text1" w:themeTint="BF"/>
        </w:rPr>
        <w:t>н</w:t>
      </w:r>
      <w:proofErr w:type="spellEnd"/>
      <w:r w:rsidRPr="007716BD">
        <w:rPr>
          <w:rFonts w:ascii="Times New Roman" w:eastAsia="Times New Roman" w:hAnsi="Times New Roman" w:cs="Times New Roman"/>
          <w:color w:val="404040" w:themeColor="text1" w:themeTint="BF"/>
        </w:rPr>
        <w:t xml:space="preserve"> – кривая напряжения на нагрузке</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Содержание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Наименование отчета.</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Цель работы.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Перечень приборов и оборудования.</w:t>
      </w:r>
    </w:p>
    <w:p w:rsidR="007716BD" w:rsidRPr="007716BD" w:rsidRDefault="007716BD" w:rsidP="007716BD">
      <w:pPr>
        <w:spacing w:after="0" w:line="240" w:lineRule="auto"/>
        <w:jc w:val="both"/>
        <w:rPr>
          <w:rFonts w:ascii="Times New Roman" w:eastAsia="Times New Roman" w:hAnsi="Times New Roman" w:cs="Times New Roman"/>
          <w:b/>
          <w:color w:val="404040" w:themeColor="text1" w:themeTint="BF"/>
        </w:rPr>
      </w:pPr>
      <w:r w:rsidRPr="007716BD">
        <w:rPr>
          <w:rFonts w:ascii="Times New Roman" w:eastAsia="Times New Roman" w:hAnsi="Times New Roman" w:cs="Times New Roman"/>
          <w:b/>
          <w:color w:val="404040" w:themeColor="text1" w:themeTint="BF"/>
        </w:rPr>
        <w:t>Контрольные вопросы:</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1. Что такое пульсация выпрямительного напряжения?</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2. Как уменьшить пульсации выходного напряжения?</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3. Назовите параметры диодов.</w:t>
      </w:r>
    </w:p>
    <w:p w:rsidR="007716BD" w:rsidRPr="007716BD" w:rsidRDefault="007716BD" w:rsidP="007716BD">
      <w:pPr>
        <w:spacing w:after="0" w:line="240" w:lineRule="auto"/>
        <w:jc w:val="both"/>
        <w:rPr>
          <w:rFonts w:ascii="Times New Roman" w:eastAsia="Times New Roman" w:hAnsi="Times New Roman" w:cs="Times New Roman"/>
          <w:color w:val="404040" w:themeColor="text1" w:themeTint="BF"/>
        </w:rPr>
      </w:pPr>
      <w:r w:rsidRPr="007716BD">
        <w:rPr>
          <w:rFonts w:ascii="Times New Roman" w:eastAsia="Times New Roman" w:hAnsi="Times New Roman" w:cs="Times New Roman"/>
          <w:color w:val="404040" w:themeColor="text1" w:themeTint="BF"/>
        </w:rPr>
        <w:t>4. В какой схеме выпрямителей меньше пульсаций?</w:t>
      </w:r>
    </w:p>
    <w:p w:rsidR="007716BD" w:rsidRPr="007716BD" w:rsidRDefault="007716BD" w:rsidP="007716BD">
      <w:pPr>
        <w:spacing w:after="0" w:line="240" w:lineRule="auto"/>
        <w:jc w:val="both"/>
        <w:rPr>
          <w:rFonts w:ascii="Times New Roman" w:hAnsi="Times New Roman" w:cs="Times New Roman"/>
          <w:color w:val="404040" w:themeColor="text1" w:themeTint="BF"/>
        </w:rPr>
      </w:pPr>
    </w:p>
    <w:p w:rsidR="007716BD" w:rsidRPr="007716BD" w:rsidRDefault="007716BD" w:rsidP="007716BD">
      <w:pPr>
        <w:pStyle w:val="af5"/>
        <w:spacing w:after="0" w:line="240" w:lineRule="auto"/>
        <w:ind w:left="0" w:firstLine="709"/>
        <w:contextualSpacing w:val="0"/>
        <w:jc w:val="both"/>
        <w:rPr>
          <w:rFonts w:ascii="Times New Roman" w:hAnsi="Times New Roman"/>
          <w:b/>
          <w:bCs/>
        </w:rPr>
      </w:pPr>
    </w:p>
    <w:p w:rsidR="00FD4E4F" w:rsidRPr="007716BD" w:rsidRDefault="00FD4E4F" w:rsidP="007716BD">
      <w:pPr>
        <w:pStyle w:val="af5"/>
        <w:spacing w:after="0" w:line="240" w:lineRule="auto"/>
        <w:ind w:left="0" w:firstLine="709"/>
        <w:contextualSpacing w:val="0"/>
        <w:jc w:val="both"/>
        <w:rPr>
          <w:rFonts w:ascii="Times New Roman" w:hAnsi="Times New Roman"/>
          <w:b/>
          <w:bCs/>
        </w:rPr>
      </w:pPr>
      <w:r w:rsidRPr="007716BD">
        <w:rPr>
          <w:rFonts w:ascii="Times New Roman" w:hAnsi="Times New Roman"/>
          <w:b/>
          <w:bCs/>
        </w:rPr>
        <w:t>Список используемых источников</w:t>
      </w:r>
    </w:p>
    <w:p w:rsidR="000D0DF4" w:rsidRDefault="000D0DF4" w:rsidP="0032121D">
      <w:pPr>
        <w:pStyle w:val="af5"/>
        <w:tabs>
          <w:tab w:val="left" w:pos="0"/>
        </w:tabs>
        <w:spacing w:after="0" w:line="240" w:lineRule="auto"/>
        <w:ind w:left="0"/>
        <w:jc w:val="both"/>
        <w:rPr>
          <w:rFonts w:ascii="Times New Roman" w:hAnsi="Times New Roman"/>
          <w:sz w:val="24"/>
          <w:szCs w:val="24"/>
        </w:rPr>
      </w:pPr>
      <w:r>
        <w:rPr>
          <w:rFonts w:ascii="Times New Roman" w:hAnsi="Times New Roman"/>
          <w:sz w:val="24"/>
          <w:szCs w:val="24"/>
        </w:rPr>
        <w:t>1.</w:t>
      </w:r>
      <w:r w:rsidRPr="000D0DF4">
        <w:rPr>
          <w:rFonts w:ascii="Times New Roman" w:hAnsi="Times New Roman"/>
          <w:sz w:val="24"/>
          <w:szCs w:val="24"/>
        </w:rPr>
        <w:t>Виноградова В.Ю. Технология ремонтно-регулировочных работ устройств и приборов систем СЦБ и ЖАТ: учеб</w:t>
      </w:r>
      <w:proofErr w:type="gramStart"/>
      <w:r w:rsidRPr="000D0DF4">
        <w:rPr>
          <w:rFonts w:ascii="Times New Roman" w:hAnsi="Times New Roman"/>
          <w:sz w:val="24"/>
          <w:szCs w:val="24"/>
        </w:rPr>
        <w:t>.</w:t>
      </w:r>
      <w:proofErr w:type="gramEnd"/>
      <w:r w:rsidRPr="000D0DF4">
        <w:rPr>
          <w:rFonts w:ascii="Times New Roman" w:hAnsi="Times New Roman"/>
          <w:sz w:val="24"/>
          <w:szCs w:val="24"/>
        </w:rPr>
        <w:t xml:space="preserve"> </w:t>
      </w:r>
      <w:proofErr w:type="gramStart"/>
      <w:r w:rsidRPr="000D0DF4">
        <w:rPr>
          <w:rFonts w:ascii="Times New Roman" w:hAnsi="Times New Roman"/>
          <w:sz w:val="24"/>
          <w:szCs w:val="24"/>
        </w:rPr>
        <w:t>п</w:t>
      </w:r>
      <w:proofErr w:type="gramEnd"/>
      <w:r w:rsidRPr="000D0DF4">
        <w:rPr>
          <w:rFonts w:ascii="Times New Roman" w:hAnsi="Times New Roman"/>
          <w:sz w:val="24"/>
          <w:szCs w:val="24"/>
        </w:rPr>
        <w:t xml:space="preserve">особие. — М.: ФГБОУ «Учебно-методический центр по образованию на железнодорожном транспорте», 2015. — 190 </w:t>
      </w:r>
      <w:proofErr w:type="gramStart"/>
      <w:r w:rsidRPr="000D0DF4">
        <w:rPr>
          <w:rFonts w:ascii="Times New Roman" w:hAnsi="Times New Roman"/>
          <w:sz w:val="24"/>
          <w:szCs w:val="24"/>
        </w:rPr>
        <w:t>с</w:t>
      </w:r>
      <w:proofErr w:type="gramEnd"/>
      <w:r w:rsidRPr="000D0DF4">
        <w:rPr>
          <w:rFonts w:ascii="Times New Roman" w:hAnsi="Times New Roman"/>
          <w:sz w:val="24"/>
          <w:szCs w:val="24"/>
        </w:rPr>
        <w:t xml:space="preserve">. </w:t>
      </w:r>
    </w:p>
    <w:p w:rsidR="001A2C71" w:rsidRPr="007716BD" w:rsidRDefault="000D0DF4" w:rsidP="0032121D">
      <w:pPr>
        <w:pStyle w:val="af5"/>
        <w:tabs>
          <w:tab w:val="left" w:pos="0"/>
        </w:tabs>
        <w:spacing w:after="0" w:line="240" w:lineRule="auto"/>
        <w:ind w:left="0"/>
        <w:jc w:val="both"/>
        <w:rPr>
          <w:rFonts w:ascii="Times New Roman" w:hAnsi="Times New Roman"/>
        </w:rPr>
      </w:pPr>
      <w:r>
        <w:rPr>
          <w:rFonts w:ascii="Times New Roman" w:hAnsi="Times New Roman"/>
          <w:sz w:val="24"/>
          <w:szCs w:val="24"/>
        </w:rPr>
        <w:t>2.</w:t>
      </w:r>
      <w:r w:rsidR="00001601" w:rsidRPr="007716BD">
        <w:rPr>
          <w:rFonts w:ascii="Times New Roman" w:hAnsi="Times New Roman"/>
        </w:rPr>
        <w:t xml:space="preserve">Технологические карты проверки приборов  – М.:  </w:t>
      </w:r>
      <w:r w:rsidR="0032121D">
        <w:rPr>
          <w:rFonts w:ascii="Times New Roman" w:hAnsi="Times New Roman"/>
        </w:rPr>
        <w:t>ЦДИ</w:t>
      </w:r>
      <w:r w:rsidR="0032121D" w:rsidRPr="0032121D">
        <w:rPr>
          <w:b/>
        </w:rPr>
        <w:t xml:space="preserve"> </w:t>
      </w:r>
      <w:r w:rsidR="0032121D" w:rsidRPr="0032121D">
        <w:rPr>
          <w:rFonts w:ascii="Times New Roman" w:hAnsi="Times New Roman"/>
        </w:rPr>
        <w:t>ОАО «РЖД»</w:t>
      </w:r>
      <w:r w:rsidR="0032121D">
        <w:rPr>
          <w:rFonts w:ascii="Times New Roman" w:hAnsi="Times New Roman"/>
        </w:rPr>
        <w:t xml:space="preserve"> от 03.11.</w:t>
      </w:r>
      <w:r w:rsidR="0032121D" w:rsidRPr="0032121D">
        <w:rPr>
          <w:rFonts w:ascii="Times New Roman" w:hAnsi="Times New Roman"/>
        </w:rPr>
        <w:t xml:space="preserve"> </w:t>
      </w:r>
      <w:r w:rsidR="00001601" w:rsidRPr="007716BD">
        <w:rPr>
          <w:rFonts w:ascii="Times New Roman" w:hAnsi="Times New Roman"/>
        </w:rPr>
        <w:t xml:space="preserve">2015.   </w:t>
      </w:r>
      <w:r>
        <w:rPr>
          <w:rFonts w:ascii="Times New Roman" w:hAnsi="Times New Roman"/>
        </w:rPr>
        <w:t xml:space="preserve">       </w:t>
      </w:r>
    </w:p>
    <w:p w:rsidR="001A2C71" w:rsidRPr="007716BD" w:rsidRDefault="000D0DF4" w:rsidP="0032121D">
      <w:pPr>
        <w:pStyle w:val="22"/>
        <w:shd w:val="clear" w:color="auto" w:fill="auto"/>
        <w:tabs>
          <w:tab w:val="left" w:pos="710"/>
        </w:tabs>
        <w:spacing w:before="0" w:after="0" w:line="240" w:lineRule="auto"/>
        <w:rPr>
          <w:b w:val="0"/>
          <w:sz w:val="22"/>
          <w:szCs w:val="22"/>
        </w:rPr>
      </w:pPr>
      <w:r>
        <w:rPr>
          <w:b w:val="0"/>
          <w:sz w:val="22"/>
          <w:szCs w:val="22"/>
          <w:lang w:eastAsia="ru-RU"/>
        </w:rPr>
        <w:t>3.</w:t>
      </w:r>
      <w:r w:rsidR="001A2C71" w:rsidRPr="007716BD">
        <w:rPr>
          <w:b w:val="0"/>
          <w:sz w:val="22"/>
          <w:szCs w:val="22"/>
        </w:rPr>
        <w:t>Инструкция по технической эксплуатации устройств и систем сигнализации,</w:t>
      </w:r>
      <w:r w:rsidR="00001601" w:rsidRPr="007716BD">
        <w:rPr>
          <w:b w:val="0"/>
          <w:sz w:val="22"/>
          <w:szCs w:val="22"/>
        </w:rPr>
        <w:t xml:space="preserve">    </w:t>
      </w:r>
      <w:r w:rsidR="001A2C71" w:rsidRPr="007716BD">
        <w:rPr>
          <w:b w:val="0"/>
          <w:sz w:val="22"/>
          <w:szCs w:val="22"/>
        </w:rPr>
        <w:t>централизации и блокировки (СЦБ) ЦШ-</w:t>
      </w:r>
      <w:r w:rsidR="00EA7C15">
        <w:rPr>
          <w:b w:val="0"/>
          <w:sz w:val="22"/>
          <w:szCs w:val="22"/>
        </w:rPr>
        <w:t>286</w:t>
      </w:r>
      <w:r w:rsidR="001A2C71" w:rsidRPr="007716BD">
        <w:rPr>
          <w:b w:val="0"/>
          <w:sz w:val="22"/>
          <w:szCs w:val="22"/>
        </w:rPr>
        <w:t xml:space="preserve">; утв. и введена в действие </w:t>
      </w:r>
      <w:r w:rsidR="00001601" w:rsidRPr="007716BD">
        <w:rPr>
          <w:b w:val="0"/>
          <w:sz w:val="22"/>
          <w:szCs w:val="22"/>
        </w:rPr>
        <w:t xml:space="preserve">  </w:t>
      </w:r>
      <w:r w:rsidR="001A2C71" w:rsidRPr="007716BD">
        <w:rPr>
          <w:b w:val="0"/>
          <w:sz w:val="22"/>
          <w:szCs w:val="22"/>
        </w:rPr>
        <w:t>Распоряжением ОАО «РЖД» от 20.12.20</w:t>
      </w:r>
      <w:r w:rsidR="00EA7C15">
        <w:rPr>
          <w:b w:val="0"/>
          <w:sz w:val="22"/>
          <w:szCs w:val="22"/>
        </w:rPr>
        <w:t xml:space="preserve">22 г.  </w:t>
      </w:r>
    </w:p>
    <w:p w:rsidR="001A2C71" w:rsidRPr="007716BD" w:rsidRDefault="0029583F" w:rsidP="0032121D">
      <w:pPr>
        <w:pStyle w:val="22"/>
        <w:shd w:val="clear" w:color="auto" w:fill="auto"/>
        <w:spacing w:before="0" w:after="0" w:line="240" w:lineRule="auto"/>
        <w:rPr>
          <w:sz w:val="22"/>
          <w:szCs w:val="22"/>
          <w:lang w:eastAsia="ru-RU"/>
        </w:rPr>
      </w:pPr>
      <w:r w:rsidRPr="007716BD">
        <w:rPr>
          <w:sz w:val="22"/>
          <w:szCs w:val="22"/>
          <w:lang w:eastAsia="ru-RU"/>
        </w:rPr>
        <w:t xml:space="preserve"> </w:t>
      </w:r>
      <w:r w:rsidR="00976750">
        <w:rPr>
          <w:sz w:val="22"/>
          <w:szCs w:val="22"/>
          <w:lang w:eastAsia="ru-RU"/>
        </w:rPr>
        <w:t xml:space="preserve">          </w:t>
      </w:r>
      <w:r w:rsidR="001A2C71" w:rsidRPr="007716BD">
        <w:rPr>
          <w:sz w:val="22"/>
          <w:szCs w:val="22"/>
          <w:lang w:eastAsia="ru-RU"/>
        </w:rPr>
        <w:t>Дополнительные источники:</w:t>
      </w:r>
    </w:p>
    <w:p w:rsidR="001A2C71" w:rsidRPr="007716BD" w:rsidRDefault="000D0DF4" w:rsidP="0032121D">
      <w:pPr>
        <w:pStyle w:val="af5"/>
        <w:autoSpaceDE w:val="0"/>
        <w:autoSpaceDN w:val="0"/>
        <w:adjustRightInd w:val="0"/>
        <w:spacing w:after="0" w:line="240" w:lineRule="auto"/>
        <w:ind w:left="0"/>
        <w:jc w:val="both"/>
        <w:rPr>
          <w:rFonts w:ascii="Times New Roman" w:hAnsi="Times New Roman"/>
        </w:rPr>
      </w:pPr>
      <w:r>
        <w:rPr>
          <w:rFonts w:ascii="Times New Roman" w:hAnsi="Times New Roman"/>
        </w:rPr>
        <w:t>1.</w:t>
      </w:r>
      <w:r w:rsidR="001A2C71" w:rsidRPr="007716BD">
        <w:rPr>
          <w:rFonts w:ascii="Times New Roman" w:hAnsi="Times New Roman"/>
        </w:rPr>
        <w:t xml:space="preserve">Сороко В.И., Милюков В.А., Розенберг Е.Н. Аппаратура железнодорожной </w:t>
      </w:r>
      <w:r w:rsidR="0029583F" w:rsidRPr="007716BD">
        <w:rPr>
          <w:rFonts w:ascii="Times New Roman" w:hAnsi="Times New Roman"/>
        </w:rPr>
        <w:t xml:space="preserve"> </w:t>
      </w:r>
      <w:r w:rsidR="001A2C71" w:rsidRPr="007716BD">
        <w:rPr>
          <w:rFonts w:ascii="Times New Roman" w:hAnsi="Times New Roman"/>
        </w:rPr>
        <w:t>автоматики и телемеханики: Справочник в 4-х кн. М.: НПФ «ПЛАНЕТА»,</w:t>
      </w:r>
      <w:r w:rsidR="0029583F" w:rsidRPr="007716BD">
        <w:rPr>
          <w:rFonts w:ascii="Times New Roman" w:hAnsi="Times New Roman"/>
        </w:rPr>
        <w:t xml:space="preserve">   </w:t>
      </w:r>
      <w:r w:rsidR="001A2C71" w:rsidRPr="007716BD">
        <w:rPr>
          <w:rFonts w:ascii="Times New Roman" w:hAnsi="Times New Roman"/>
        </w:rPr>
        <w:t>2000.</w:t>
      </w:r>
    </w:p>
    <w:p w:rsidR="0032121D" w:rsidRPr="007716BD" w:rsidRDefault="004F01F3" w:rsidP="0032121D">
      <w:pPr>
        <w:pStyle w:val="af5"/>
        <w:autoSpaceDE w:val="0"/>
        <w:autoSpaceDN w:val="0"/>
        <w:adjustRightInd w:val="0"/>
        <w:spacing w:after="0" w:line="240" w:lineRule="auto"/>
        <w:ind w:left="0"/>
        <w:jc w:val="both"/>
        <w:rPr>
          <w:rFonts w:ascii="Times New Roman" w:hAnsi="Times New Roman"/>
        </w:rPr>
      </w:pPr>
      <w:r w:rsidRPr="007716BD">
        <w:rPr>
          <w:rFonts w:ascii="Times New Roman" w:hAnsi="Times New Roman"/>
        </w:rPr>
        <w:t>2</w:t>
      </w:r>
      <w:r w:rsidR="001A2C71" w:rsidRPr="007716BD">
        <w:rPr>
          <w:rFonts w:ascii="Times New Roman" w:hAnsi="Times New Roman"/>
        </w:rPr>
        <w:t xml:space="preserve">. </w:t>
      </w:r>
      <w:r w:rsidR="0029583F" w:rsidRPr="007716BD">
        <w:rPr>
          <w:rFonts w:ascii="Times New Roman" w:hAnsi="Times New Roman"/>
        </w:rPr>
        <w:t xml:space="preserve"> </w:t>
      </w:r>
      <w:proofErr w:type="spellStart"/>
      <w:r w:rsidR="001A2C71" w:rsidRPr="007716BD">
        <w:rPr>
          <w:rFonts w:ascii="Times New Roman" w:hAnsi="Times New Roman"/>
        </w:rPr>
        <w:t>Сороко</w:t>
      </w:r>
      <w:proofErr w:type="spellEnd"/>
      <w:r w:rsidR="001A2C71" w:rsidRPr="007716BD">
        <w:rPr>
          <w:rFonts w:ascii="Times New Roman" w:hAnsi="Times New Roman"/>
        </w:rPr>
        <w:t xml:space="preserve"> В.И. Реле железнодорожной автоматики и телемеханики. М.: НПФ</w:t>
      </w:r>
      <w:r w:rsidR="0029583F" w:rsidRPr="007716BD">
        <w:rPr>
          <w:rFonts w:ascii="Times New Roman" w:hAnsi="Times New Roman"/>
        </w:rPr>
        <w:t xml:space="preserve">    </w:t>
      </w:r>
      <w:r w:rsidR="001A2C71" w:rsidRPr="007716BD">
        <w:rPr>
          <w:rFonts w:ascii="Times New Roman" w:hAnsi="Times New Roman"/>
        </w:rPr>
        <w:t>«ПЛАНЕТА», 2002.</w:t>
      </w:r>
      <w:r w:rsidRPr="007716BD">
        <w:rPr>
          <w:rFonts w:ascii="Times New Roman" w:hAnsi="Times New Roman"/>
        </w:rPr>
        <w:t xml:space="preserve"> </w:t>
      </w:r>
    </w:p>
    <w:p w:rsidR="001A2C71" w:rsidRPr="007716BD" w:rsidRDefault="001A2C71" w:rsidP="0032121D">
      <w:pPr>
        <w:pStyle w:val="af5"/>
        <w:autoSpaceDE w:val="0"/>
        <w:autoSpaceDN w:val="0"/>
        <w:adjustRightInd w:val="0"/>
        <w:spacing w:after="0" w:line="240" w:lineRule="auto"/>
        <w:ind w:left="0" w:hanging="142"/>
        <w:jc w:val="both"/>
        <w:rPr>
          <w:rFonts w:ascii="Times New Roman" w:hAnsi="Times New Roman"/>
        </w:rPr>
      </w:pPr>
    </w:p>
    <w:sectPr w:rsidR="001A2C71" w:rsidRPr="007716BD" w:rsidSect="00532AC0">
      <w:footerReference w:type="even" r:id="rId50"/>
      <w:footerReference w:type="default" r:id="rId51"/>
      <w:pgSz w:w="11906" w:h="16838"/>
      <w:pgMar w:top="1134" w:right="42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D5C" w:rsidRDefault="00240D5C" w:rsidP="00FC4EF0">
      <w:pPr>
        <w:spacing w:after="0" w:line="240" w:lineRule="auto"/>
      </w:pPr>
      <w:r>
        <w:separator/>
      </w:r>
    </w:p>
  </w:endnote>
  <w:endnote w:type="continuationSeparator" w:id="1">
    <w:p w:rsidR="00240D5C" w:rsidRDefault="00240D5C" w:rsidP="00FC4E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ndara">
    <w:panose1 w:val="020E0502030303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D5C" w:rsidRDefault="00A41BDC">
    <w:pPr>
      <w:rPr>
        <w:sz w:val="2"/>
        <w:szCs w:val="2"/>
      </w:rPr>
    </w:pPr>
    <w:r w:rsidRPr="00A41BDC">
      <w:rPr>
        <w:noProof/>
        <w:sz w:val="24"/>
        <w:szCs w:val="24"/>
      </w:rPr>
      <w:pict>
        <v:shapetype id="_x0000_t202" coordsize="21600,21600" o:spt="202" path="m,l,21600r21600,l21600,xe">
          <v:stroke joinstyle="miter"/>
          <v:path gradientshapeok="t" o:connecttype="rect"/>
        </v:shapetype>
        <v:shape id="_x0000_s1031" type="#_x0000_t202" style="position:absolute;margin-left:138.1pt;margin-top:668.5pt;width:9.55pt;height:7.2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" filled="f" stroked="f">
          <v:textbox style="mso-next-textbox:#_x0000_s1031;mso-fit-shape-to-text:t" inset="0,0,0,0">
            <w:txbxContent>
              <w:p w:rsidR="00240D5C" w:rsidRDefault="00A41BDC">
                <w:pPr>
                  <w:spacing w:line="240" w:lineRule="auto"/>
                </w:pPr>
                <w:r w:rsidRPr="00A41BDC">
                  <w:fldChar w:fldCharType="begin"/>
                </w:r>
                <w:r w:rsidR="00240D5C">
                  <w:instrText xml:space="preserve"> PAGE \* MERGEFORMAT </w:instrText>
                </w:r>
                <w:r w:rsidRPr="00A41BDC">
                  <w:fldChar w:fldCharType="separate"/>
                </w:r>
                <w:r w:rsidR="00240D5C" w:rsidRPr="00722014">
                  <w:rPr>
                    <w:rStyle w:val="a5"/>
                    <w:rFonts w:eastAsiaTheme="minorHAnsi"/>
                    <w:noProof/>
                  </w:rPr>
                  <w:t>50</w:t>
                </w:r>
                <w:r>
                  <w:rPr>
                    <w:rStyle w:val="a5"/>
                    <w:rFonts w:eastAsiaTheme="minorHAnsi"/>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0481200"/>
      <w:docPartObj>
        <w:docPartGallery w:val="Page Numbers (Bottom of Page)"/>
        <w:docPartUnique/>
      </w:docPartObj>
    </w:sdtPr>
    <w:sdtContent>
      <w:p w:rsidR="00240D5C" w:rsidRDefault="00A41BDC">
        <w:pPr>
          <w:pStyle w:val="afa"/>
          <w:jc w:val="center"/>
        </w:pPr>
        <w:fldSimple w:instr=" PAGE   \* MERGEFORMAT ">
          <w:r w:rsidR="00AD62F1">
            <w:rPr>
              <w:noProof/>
            </w:rPr>
            <w:t>33</w:t>
          </w:r>
        </w:fldSimple>
      </w:p>
    </w:sdtContent>
  </w:sdt>
  <w:p w:rsidR="00240D5C" w:rsidRDefault="00240D5C">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D5C" w:rsidRDefault="00240D5C" w:rsidP="00FC4EF0">
      <w:pPr>
        <w:spacing w:after="0" w:line="240" w:lineRule="auto"/>
      </w:pPr>
      <w:r>
        <w:separator/>
      </w:r>
    </w:p>
  </w:footnote>
  <w:footnote w:type="continuationSeparator" w:id="1">
    <w:p w:rsidR="00240D5C" w:rsidRDefault="00240D5C" w:rsidP="00FC4E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1BB8"/>
    <w:multiLevelType w:val="multilevel"/>
    <w:tmpl w:val="41468EC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D00AF5"/>
    <w:multiLevelType w:val="hybridMultilevel"/>
    <w:tmpl w:val="30023A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2A6772"/>
    <w:multiLevelType w:val="hybridMultilevel"/>
    <w:tmpl w:val="7B025C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9BD382F"/>
    <w:multiLevelType w:val="hybridMultilevel"/>
    <w:tmpl w:val="3410B8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9D27489"/>
    <w:multiLevelType w:val="multilevel"/>
    <w:tmpl w:val="071E4B3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684FC8"/>
    <w:multiLevelType w:val="hybridMultilevel"/>
    <w:tmpl w:val="FD6EF5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E03765"/>
    <w:multiLevelType w:val="hybridMultilevel"/>
    <w:tmpl w:val="D8CEE0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82BE0"/>
    <w:multiLevelType w:val="hybridMultilevel"/>
    <w:tmpl w:val="E7DC7D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A0091D"/>
    <w:multiLevelType w:val="hybridMultilevel"/>
    <w:tmpl w:val="B890E6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64A4588"/>
    <w:multiLevelType w:val="hybridMultilevel"/>
    <w:tmpl w:val="8EEEA4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C92451"/>
    <w:multiLevelType w:val="multilevel"/>
    <w:tmpl w:val="E4EA67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3">
      <w:start w:val="1"/>
      <w:numFmt w:val="decimal"/>
      <w:lvlText w:val="%1.%2.%3.%4."/>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80820A2"/>
    <w:multiLevelType w:val="hybridMultilevel"/>
    <w:tmpl w:val="4BEE4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2E2561"/>
    <w:multiLevelType w:val="hybridMultilevel"/>
    <w:tmpl w:val="6A747D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8075FC"/>
    <w:multiLevelType w:val="hybridMultilevel"/>
    <w:tmpl w:val="1F22A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6E6F87"/>
    <w:multiLevelType w:val="multilevel"/>
    <w:tmpl w:val="C8420902"/>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F861C08"/>
    <w:multiLevelType w:val="hybridMultilevel"/>
    <w:tmpl w:val="463E102E"/>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46E5A65"/>
    <w:multiLevelType w:val="hybridMultilevel"/>
    <w:tmpl w:val="3392BC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794C6F"/>
    <w:multiLevelType w:val="hybridMultilevel"/>
    <w:tmpl w:val="0414B36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2FA45511"/>
    <w:multiLevelType w:val="hybridMultilevel"/>
    <w:tmpl w:val="80220BA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FCE1BAB"/>
    <w:multiLevelType w:val="hybridMultilevel"/>
    <w:tmpl w:val="55B09BE8"/>
    <w:lvl w:ilvl="0" w:tplc="8452C7A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3055603D"/>
    <w:multiLevelType w:val="multilevel"/>
    <w:tmpl w:val="92820FE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1401679"/>
    <w:multiLevelType w:val="hybridMultilevel"/>
    <w:tmpl w:val="AB66DC1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32773AB2"/>
    <w:multiLevelType w:val="hybridMultilevel"/>
    <w:tmpl w:val="E38CF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B740A5"/>
    <w:multiLevelType w:val="hybridMultilevel"/>
    <w:tmpl w:val="84A2AC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37F20862"/>
    <w:multiLevelType w:val="hybridMultilevel"/>
    <w:tmpl w:val="B6BE1C0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5">
    <w:nsid w:val="3B0B462B"/>
    <w:multiLevelType w:val="hybridMultilevel"/>
    <w:tmpl w:val="28443D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3B3810C0"/>
    <w:multiLevelType w:val="hybridMultilevel"/>
    <w:tmpl w:val="9998D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F77870"/>
    <w:multiLevelType w:val="hybridMultilevel"/>
    <w:tmpl w:val="FCC82CD6"/>
    <w:lvl w:ilvl="0" w:tplc="54F6BD66">
      <w:start w:val="1"/>
      <w:numFmt w:val="decimal"/>
      <w:lvlText w:val="%1."/>
      <w:lvlJc w:val="left"/>
      <w:pPr>
        <w:ind w:left="1070" w:hanging="360"/>
      </w:pPr>
      <w:rPr>
        <w:rFonts w:ascii="Times New Roman" w:hAnsi="Times New Roman" w:cs="Times New Roman"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nsid w:val="4235311C"/>
    <w:multiLevelType w:val="hybridMultilevel"/>
    <w:tmpl w:val="93EC6E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733D3A"/>
    <w:multiLevelType w:val="hybridMultilevel"/>
    <w:tmpl w:val="14649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68C3905"/>
    <w:multiLevelType w:val="multilevel"/>
    <w:tmpl w:val="59963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8AF1AB2"/>
    <w:multiLevelType w:val="hybridMultilevel"/>
    <w:tmpl w:val="C59215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CE6922"/>
    <w:multiLevelType w:val="multilevel"/>
    <w:tmpl w:val="164CAF0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FDB5D7D"/>
    <w:multiLevelType w:val="multilevel"/>
    <w:tmpl w:val="97AE5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E83A79"/>
    <w:multiLevelType w:val="multilevel"/>
    <w:tmpl w:val="F3E41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0DB2140"/>
    <w:multiLevelType w:val="hybridMultilevel"/>
    <w:tmpl w:val="77D246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27935D6"/>
    <w:multiLevelType w:val="hybridMultilevel"/>
    <w:tmpl w:val="3064F6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542B3764"/>
    <w:multiLevelType w:val="hybridMultilevel"/>
    <w:tmpl w:val="919452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4F15A39"/>
    <w:multiLevelType w:val="multilevel"/>
    <w:tmpl w:val="3A9259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6F4293D"/>
    <w:multiLevelType w:val="hybridMultilevel"/>
    <w:tmpl w:val="9D0419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5AD15233"/>
    <w:multiLevelType w:val="hybridMultilevel"/>
    <w:tmpl w:val="80581A3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1">
    <w:nsid w:val="63046668"/>
    <w:multiLevelType w:val="hybridMultilevel"/>
    <w:tmpl w:val="E966B65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6B16F01"/>
    <w:multiLevelType w:val="hybridMultilevel"/>
    <w:tmpl w:val="AB403F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B56C7C"/>
    <w:multiLevelType w:val="multilevel"/>
    <w:tmpl w:val="347CE200"/>
    <w:lvl w:ilvl="0">
      <w:start w:val="1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BCC3C1C"/>
    <w:multiLevelType w:val="hybridMultilevel"/>
    <w:tmpl w:val="809EC4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C9447EB"/>
    <w:multiLevelType w:val="hybridMultilevel"/>
    <w:tmpl w:val="9BE41930"/>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6">
    <w:nsid w:val="6EA62431"/>
    <w:multiLevelType w:val="hybridMultilevel"/>
    <w:tmpl w:val="2BA01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43725FF"/>
    <w:multiLevelType w:val="multilevel"/>
    <w:tmpl w:val="9DA4106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92F45FD"/>
    <w:multiLevelType w:val="hybridMultilevel"/>
    <w:tmpl w:val="909297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4"/>
  </w:num>
  <w:num w:numId="2">
    <w:abstractNumId w:val="26"/>
  </w:num>
  <w:num w:numId="3">
    <w:abstractNumId w:val="31"/>
  </w:num>
  <w:num w:numId="4">
    <w:abstractNumId w:val="7"/>
  </w:num>
  <w:num w:numId="5">
    <w:abstractNumId w:val="5"/>
  </w:num>
  <w:num w:numId="6">
    <w:abstractNumId w:val="29"/>
  </w:num>
  <w:num w:numId="7">
    <w:abstractNumId w:val="37"/>
  </w:num>
  <w:num w:numId="8">
    <w:abstractNumId w:val="41"/>
  </w:num>
  <w:num w:numId="9">
    <w:abstractNumId w:val="15"/>
  </w:num>
  <w:num w:numId="10">
    <w:abstractNumId w:val="2"/>
  </w:num>
  <w:num w:numId="11">
    <w:abstractNumId w:val="13"/>
  </w:num>
  <w:num w:numId="12">
    <w:abstractNumId w:val="45"/>
  </w:num>
  <w:num w:numId="13">
    <w:abstractNumId w:val="42"/>
  </w:num>
  <w:num w:numId="14">
    <w:abstractNumId w:val="25"/>
  </w:num>
  <w:num w:numId="15">
    <w:abstractNumId w:val="11"/>
  </w:num>
  <w:num w:numId="16">
    <w:abstractNumId w:val="28"/>
  </w:num>
  <w:num w:numId="17">
    <w:abstractNumId w:val="12"/>
  </w:num>
  <w:num w:numId="18">
    <w:abstractNumId w:val="39"/>
  </w:num>
  <w:num w:numId="19">
    <w:abstractNumId w:val="9"/>
  </w:num>
  <w:num w:numId="20">
    <w:abstractNumId w:val="21"/>
  </w:num>
  <w:num w:numId="21">
    <w:abstractNumId w:val="38"/>
  </w:num>
  <w:num w:numId="22">
    <w:abstractNumId w:val="33"/>
  </w:num>
  <w:num w:numId="23">
    <w:abstractNumId w:val="30"/>
  </w:num>
  <w:num w:numId="24">
    <w:abstractNumId w:val="17"/>
  </w:num>
  <w:num w:numId="25">
    <w:abstractNumId w:val="48"/>
  </w:num>
  <w:num w:numId="26">
    <w:abstractNumId w:val="36"/>
  </w:num>
  <w:num w:numId="27">
    <w:abstractNumId w:val="35"/>
  </w:num>
  <w:num w:numId="28">
    <w:abstractNumId w:val="3"/>
  </w:num>
  <w:num w:numId="29">
    <w:abstractNumId w:val="16"/>
  </w:num>
  <w:num w:numId="30">
    <w:abstractNumId w:val="23"/>
  </w:num>
  <w:num w:numId="31">
    <w:abstractNumId w:val="22"/>
  </w:num>
  <w:num w:numId="32">
    <w:abstractNumId w:val="8"/>
  </w:num>
  <w:num w:numId="33">
    <w:abstractNumId w:val="44"/>
  </w:num>
  <w:num w:numId="34">
    <w:abstractNumId w:val="1"/>
  </w:num>
  <w:num w:numId="35">
    <w:abstractNumId w:val="24"/>
  </w:num>
  <w:num w:numId="36">
    <w:abstractNumId w:val="40"/>
  </w:num>
  <w:num w:numId="37">
    <w:abstractNumId w:val="6"/>
  </w:num>
  <w:num w:numId="38">
    <w:abstractNumId w:val="18"/>
  </w:num>
  <w:num w:numId="39">
    <w:abstractNumId w:val="10"/>
  </w:num>
  <w:num w:numId="40">
    <w:abstractNumId w:val="43"/>
  </w:num>
  <w:num w:numId="41">
    <w:abstractNumId w:val="32"/>
  </w:num>
  <w:num w:numId="42">
    <w:abstractNumId w:val="4"/>
  </w:num>
  <w:num w:numId="43">
    <w:abstractNumId w:val="14"/>
  </w:num>
  <w:num w:numId="44">
    <w:abstractNumId w:val="47"/>
  </w:num>
  <w:num w:numId="45">
    <w:abstractNumId w:val="0"/>
  </w:num>
  <w:num w:numId="46">
    <w:abstractNumId w:val="20"/>
  </w:num>
  <w:num w:numId="47">
    <w:abstractNumId w:val="46"/>
  </w:num>
  <w:num w:numId="48">
    <w:abstractNumId w:val="19"/>
  </w:num>
  <w:num w:numId="49">
    <w:abstractNumId w:val="2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A95F2A"/>
    <w:rsid w:val="00000FAA"/>
    <w:rsid w:val="00001601"/>
    <w:rsid w:val="00002090"/>
    <w:rsid w:val="00002D0D"/>
    <w:rsid w:val="0000346F"/>
    <w:rsid w:val="000036FF"/>
    <w:rsid w:val="00003A6A"/>
    <w:rsid w:val="00005254"/>
    <w:rsid w:val="00005D62"/>
    <w:rsid w:val="00006FD4"/>
    <w:rsid w:val="000073E8"/>
    <w:rsid w:val="000106C1"/>
    <w:rsid w:val="00010D44"/>
    <w:rsid w:val="00010E4B"/>
    <w:rsid w:val="00011B50"/>
    <w:rsid w:val="000120EE"/>
    <w:rsid w:val="00012715"/>
    <w:rsid w:val="00015A89"/>
    <w:rsid w:val="00015CD0"/>
    <w:rsid w:val="00015EE0"/>
    <w:rsid w:val="00020A64"/>
    <w:rsid w:val="00021614"/>
    <w:rsid w:val="0002221D"/>
    <w:rsid w:val="00026B69"/>
    <w:rsid w:val="00026CB1"/>
    <w:rsid w:val="00033C1D"/>
    <w:rsid w:val="0003640B"/>
    <w:rsid w:val="000405D6"/>
    <w:rsid w:val="00041FE4"/>
    <w:rsid w:val="0004217E"/>
    <w:rsid w:val="00042CF1"/>
    <w:rsid w:val="00044B46"/>
    <w:rsid w:val="00045585"/>
    <w:rsid w:val="0004627E"/>
    <w:rsid w:val="0005017A"/>
    <w:rsid w:val="00050B0A"/>
    <w:rsid w:val="00051453"/>
    <w:rsid w:val="00053C36"/>
    <w:rsid w:val="00055E5D"/>
    <w:rsid w:val="00061757"/>
    <w:rsid w:val="00061E54"/>
    <w:rsid w:val="00062FE7"/>
    <w:rsid w:val="00064094"/>
    <w:rsid w:val="00064119"/>
    <w:rsid w:val="000650F3"/>
    <w:rsid w:val="0006569B"/>
    <w:rsid w:val="00067DBE"/>
    <w:rsid w:val="000701C7"/>
    <w:rsid w:val="00072547"/>
    <w:rsid w:val="000729BD"/>
    <w:rsid w:val="00072E92"/>
    <w:rsid w:val="000732A1"/>
    <w:rsid w:val="000738A4"/>
    <w:rsid w:val="000757AE"/>
    <w:rsid w:val="00077105"/>
    <w:rsid w:val="0007796E"/>
    <w:rsid w:val="00080B3D"/>
    <w:rsid w:val="00081410"/>
    <w:rsid w:val="00081FB6"/>
    <w:rsid w:val="00081FE6"/>
    <w:rsid w:val="00084A99"/>
    <w:rsid w:val="00085C3C"/>
    <w:rsid w:val="0008740A"/>
    <w:rsid w:val="000937E7"/>
    <w:rsid w:val="00094357"/>
    <w:rsid w:val="00094388"/>
    <w:rsid w:val="00095396"/>
    <w:rsid w:val="00096311"/>
    <w:rsid w:val="00096546"/>
    <w:rsid w:val="00097B4F"/>
    <w:rsid w:val="00097F3C"/>
    <w:rsid w:val="00097F59"/>
    <w:rsid w:val="000A2687"/>
    <w:rsid w:val="000A39A7"/>
    <w:rsid w:val="000A431E"/>
    <w:rsid w:val="000A4A93"/>
    <w:rsid w:val="000A601E"/>
    <w:rsid w:val="000A7564"/>
    <w:rsid w:val="000B0243"/>
    <w:rsid w:val="000B06B8"/>
    <w:rsid w:val="000B1DD7"/>
    <w:rsid w:val="000B2D3F"/>
    <w:rsid w:val="000B534C"/>
    <w:rsid w:val="000B64EC"/>
    <w:rsid w:val="000B7E48"/>
    <w:rsid w:val="000C0102"/>
    <w:rsid w:val="000C0628"/>
    <w:rsid w:val="000C06F9"/>
    <w:rsid w:val="000C137F"/>
    <w:rsid w:val="000C1910"/>
    <w:rsid w:val="000C3BBA"/>
    <w:rsid w:val="000C3D3A"/>
    <w:rsid w:val="000C449B"/>
    <w:rsid w:val="000C47B7"/>
    <w:rsid w:val="000C53E0"/>
    <w:rsid w:val="000C7A34"/>
    <w:rsid w:val="000D0DF4"/>
    <w:rsid w:val="000D1593"/>
    <w:rsid w:val="000D2274"/>
    <w:rsid w:val="000D2B77"/>
    <w:rsid w:val="000D2E02"/>
    <w:rsid w:val="000D2FA3"/>
    <w:rsid w:val="000D37A5"/>
    <w:rsid w:val="000D4A32"/>
    <w:rsid w:val="000D4F0C"/>
    <w:rsid w:val="000D7DD1"/>
    <w:rsid w:val="000E194E"/>
    <w:rsid w:val="000E1AFB"/>
    <w:rsid w:val="000E2146"/>
    <w:rsid w:val="000E4AA8"/>
    <w:rsid w:val="000E5BFD"/>
    <w:rsid w:val="000F0945"/>
    <w:rsid w:val="000F0FC5"/>
    <w:rsid w:val="000F2774"/>
    <w:rsid w:val="000F3100"/>
    <w:rsid w:val="000F315A"/>
    <w:rsid w:val="000F3C68"/>
    <w:rsid w:val="000F4898"/>
    <w:rsid w:val="000F5439"/>
    <w:rsid w:val="000F6EBB"/>
    <w:rsid w:val="000F7573"/>
    <w:rsid w:val="0010031F"/>
    <w:rsid w:val="00103701"/>
    <w:rsid w:val="0010447B"/>
    <w:rsid w:val="001054BD"/>
    <w:rsid w:val="001056A0"/>
    <w:rsid w:val="001057B1"/>
    <w:rsid w:val="0010769A"/>
    <w:rsid w:val="0011000D"/>
    <w:rsid w:val="00111479"/>
    <w:rsid w:val="00113E85"/>
    <w:rsid w:val="00114170"/>
    <w:rsid w:val="00115C2E"/>
    <w:rsid w:val="00116093"/>
    <w:rsid w:val="00116192"/>
    <w:rsid w:val="00116E96"/>
    <w:rsid w:val="001200E8"/>
    <w:rsid w:val="00121CB7"/>
    <w:rsid w:val="00122C48"/>
    <w:rsid w:val="00122CFD"/>
    <w:rsid w:val="001232F6"/>
    <w:rsid w:val="00123A9E"/>
    <w:rsid w:val="00125F40"/>
    <w:rsid w:val="001264C6"/>
    <w:rsid w:val="00130010"/>
    <w:rsid w:val="00130EC3"/>
    <w:rsid w:val="00131290"/>
    <w:rsid w:val="0013180F"/>
    <w:rsid w:val="0013470E"/>
    <w:rsid w:val="001356D9"/>
    <w:rsid w:val="001368FF"/>
    <w:rsid w:val="0013710B"/>
    <w:rsid w:val="00137E00"/>
    <w:rsid w:val="001401E3"/>
    <w:rsid w:val="00141767"/>
    <w:rsid w:val="00141E74"/>
    <w:rsid w:val="00145644"/>
    <w:rsid w:val="00145F58"/>
    <w:rsid w:val="00146D93"/>
    <w:rsid w:val="00147692"/>
    <w:rsid w:val="00150F64"/>
    <w:rsid w:val="0015160D"/>
    <w:rsid w:val="00152BF0"/>
    <w:rsid w:val="001550B6"/>
    <w:rsid w:val="00156AFD"/>
    <w:rsid w:val="0015742E"/>
    <w:rsid w:val="00157F6C"/>
    <w:rsid w:val="0016012E"/>
    <w:rsid w:val="0016172D"/>
    <w:rsid w:val="0016280C"/>
    <w:rsid w:val="001642F5"/>
    <w:rsid w:val="001650EB"/>
    <w:rsid w:val="00165936"/>
    <w:rsid w:val="00167F6B"/>
    <w:rsid w:val="001721FD"/>
    <w:rsid w:val="00172263"/>
    <w:rsid w:val="001745E6"/>
    <w:rsid w:val="00175276"/>
    <w:rsid w:val="00175D68"/>
    <w:rsid w:val="00175F10"/>
    <w:rsid w:val="00176C0F"/>
    <w:rsid w:val="001772D1"/>
    <w:rsid w:val="00177766"/>
    <w:rsid w:val="001815E7"/>
    <w:rsid w:val="001825AD"/>
    <w:rsid w:val="0018447E"/>
    <w:rsid w:val="0018639C"/>
    <w:rsid w:val="001868A0"/>
    <w:rsid w:val="00186D18"/>
    <w:rsid w:val="00186FA1"/>
    <w:rsid w:val="00187847"/>
    <w:rsid w:val="001878C8"/>
    <w:rsid w:val="00190169"/>
    <w:rsid w:val="00191508"/>
    <w:rsid w:val="001921E2"/>
    <w:rsid w:val="00195E1D"/>
    <w:rsid w:val="00196F73"/>
    <w:rsid w:val="001A00F7"/>
    <w:rsid w:val="001A0305"/>
    <w:rsid w:val="001A0F59"/>
    <w:rsid w:val="001A170E"/>
    <w:rsid w:val="001A1BAD"/>
    <w:rsid w:val="001A1C9E"/>
    <w:rsid w:val="001A2936"/>
    <w:rsid w:val="001A2C71"/>
    <w:rsid w:val="001A4706"/>
    <w:rsid w:val="001A492F"/>
    <w:rsid w:val="001A4C99"/>
    <w:rsid w:val="001A4DA1"/>
    <w:rsid w:val="001A556B"/>
    <w:rsid w:val="001A5BA7"/>
    <w:rsid w:val="001B1327"/>
    <w:rsid w:val="001B1FE2"/>
    <w:rsid w:val="001B32CE"/>
    <w:rsid w:val="001B3D23"/>
    <w:rsid w:val="001B41B6"/>
    <w:rsid w:val="001B639B"/>
    <w:rsid w:val="001B63DC"/>
    <w:rsid w:val="001B6E37"/>
    <w:rsid w:val="001C00C5"/>
    <w:rsid w:val="001C0101"/>
    <w:rsid w:val="001C0D64"/>
    <w:rsid w:val="001C2030"/>
    <w:rsid w:val="001C2542"/>
    <w:rsid w:val="001C2C7F"/>
    <w:rsid w:val="001C2D11"/>
    <w:rsid w:val="001C4970"/>
    <w:rsid w:val="001C4E07"/>
    <w:rsid w:val="001C60CF"/>
    <w:rsid w:val="001C66D4"/>
    <w:rsid w:val="001C689D"/>
    <w:rsid w:val="001C76E5"/>
    <w:rsid w:val="001D0A75"/>
    <w:rsid w:val="001D35D2"/>
    <w:rsid w:val="001D3EB9"/>
    <w:rsid w:val="001D78AD"/>
    <w:rsid w:val="001E0275"/>
    <w:rsid w:val="001E18C9"/>
    <w:rsid w:val="001E2358"/>
    <w:rsid w:val="001E2AF0"/>
    <w:rsid w:val="001E592B"/>
    <w:rsid w:val="001E7C79"/>
    <w:rsid w:val="001F331B"/>
    <w:rsid w:val="001F36C6"/>
    <w:rsid w:val="001F38C7"/>
    <w:rsid w:val="001F5121"/>
    <w:rsid w:val="001F5C67"/>
    <w:rsid w:val="001F61EF"/>
    <w:rsid w:val="001F7429"/>
    <w:rsid w:val="00201360"/>
    <w:rsid w:val="00203752"/>
    <w:rsid w:val="002049D8"/>
    <w:rsid w:val="0021049B"/>
    <w:rsid w:val="00213BF4"/>
    <w:rsid w:val="00214B0E"/>
    <w:rsid w:val="00215768"/>
    <w:rsid w:val="00217842"/>
    <w:rsid w:val="00221329"/>
    <w:rsid w:val="002219B8"/>
    <w:rsid w:val="00221EEC"/>
    <w:rsid w:val="00222A09"/>
    <w:rsid w:val="00223BFA"/>
    <w:rsid w:val="0022491A"/>
    <w:rsid w:val="00226208"/>
    <w:rsid w:val="00226601"/>
    <w:rsid w:val="002269B9"/>
    <w:rsid w:val="00227A38"/>
    <w:rsid w:val="00227FAF"/>
    <w:rsid w:val="00230F42"/>
    <w:rsid w:val="00233093"/>
    <w:rsid w:val="00233B6F"/>
    <w:rsid w:val="00233BD0"/>
    <w:rsid w:val="0023485F"/>
    <w:rsid w:val="0023585C"/>
    <w:rsid w:val="002361D7"/>
    <w:rsid w:val="002378C0"/>
    <w:rsid w:val="00237DE1"/>
    <w:rsid w:val="00240D5C"/>
    <w:rsid w:val="00240EE8"/>
    <w:rsid w:val="00241587"/>
    <w:rsid w:val="0024178A"/>
    <w:rsid w:val="00241871"/>
    <w:rsid w:val="00241FD5"/>
    <w:rsid w:val="00242C56"/>
    <w:rsid w:val="00243BF2"/>
    <w:rsid w:val="00243E1C"/>
    <w:rsid w:val="002449CB"/>
    <w:rsid w:val="002517D5"/>
    <w:rsid w:val="00251E64"/>
    <w:rsid w:val="002543F5"/>
    <w:rsid w:val="002549AE"/>
    <w:rsid w:val="002553E9"/>
    <w:rsid w:val="0025562A"/>
    <w:rsid w:val="00255687"/>
    <w:rsid w:val="0025724C"/>
    <w:rsid w:val="00257323"/>
    <w:rsid w:val="00260B4A"/>
    <w:rsid w:val="00261CF4"/>
    <w:rsid w:val="0026395E"/>
    <w:rsid w:val="00267686"/>
    <w:rsid w:val="00267863"/>
    <w:rsid w:val="00267A8F"/>
    <w:rsid w:val="00270AC0"/>
    <w:rsid w:val="00271008"/>
    <w:rsid w:val="002717DD"/>
    <w:rsid w:val="002726E0"/>
    <w:rsid w:val="0027336E"/>
    <w:rsid w:val="0027362B"/>
    <w:rsid w:val="00274CC1"/>
    <w:rsid w:val="00276215"/>
    <w:rsid w:val="00281A2E"/>
    <w:rsid w:val="00282075"/>
    <w:rsid w:val="00282292"/>
    <w:rsid w:val="002842DA"/>
    <w:rsid w:val="00284C4A"/>
    <w:rsid w:val="00285299"/>
    <w:rsid w:val="0028604C"/>
    <w:rsid w:val="00286E00"/>
    <w:rsid w:val="00287B91"/>
    <w:rsid w:val="00291DAA"/>
    <w:rsid w:val="00291DFD"/>
    <w:rsid w:val="00292A57"/>
    <w:rsid w:val="0029312A"/>
    <w:rsid w:val="0029583F"/>
    <w:rsid w:val="002965ED"/>
    <w:rsid w:val="00296853"/>
    <w:rsid w:val="00296A2E"/>
    <w:rsid w:val="00296EDF"/>
    <w:rsid w:val="0029720B"/>
    <w:rsid w:val="002A1118"/>
    <w:rsid w:val="002A11CE"/>
    <w:rsid w:val="002A24A9"/>
    <w:rsid w:val="002A31F8"/>
    <w:rsid w:val="002A42F0"/>
    <w:rsid w:val="002A445C"/>
    <w:rsid w:val="002A49E4"/>
    <w:rsid w:val="002A6524"/>
    <w:rsid w:val="002B0153"/>
    <w:rsid w:val="002B0252"/>
    <w:rsid w:val="002B1C20"/>
    <w:rsid w:val="002B21CC"/>
    <w:rsid w:val="002B4BA8"/>
    <w:rsid w:val="002B4DDC"/>
    <w:rsid w:val="002B6050"/>
    <w:rsid w:val="002B6634"/>
    <w:rsid w:val="002B6792"/>
    <w:rsid w:val="002B7812"/>
    <w:rsid w:val="002C061C"/>
    <w:rsid w:val="002C2A33"/>
    <w:rsid w:val="002C3E7F"/>
    <w:rsid w:val="002C3F46"/>
    <w:rsid w:val="002C49C8"/>
    <w:rsid w:val="002C5255"/>
    <w:rsid w:val="002C6533"/>
    <w:rsid w:val="002C77EB"/>
    <w:rsid w:val="002D0853"/>
    <w:rsid w:val="002D1012"/>
    <w:rsid w:val="002D4FA4"/>
    <w:rsid w:val="002D5938"/>
    <w:rsid w:val="002D76ED"/>
    <w:rsid w:val="002D7FE4"/>
    <w:rsid w:val="002E1432"/>
    <w:rsid w:val="002E1435"/>
    <w:rsid w:val="002E1B16"/>
    <w:rsid w:val="002E4B1D"/>
    <w:rsid w:val="002E4DF6"/>
    <w:rsid w:val="002E4F37"/>
    <w:rsid w:val="002E5F64"/>
    <w:rsid w:val="002E6472"/>
    <w:rsid w:val="002E6ED4"/>
    <w:rsid w:val="002E71B7"/>
    <w:rsid w:val="002E78A0"/>
    <w:rsid w:val="002F1FE2"/>
    <w:rsid w:val="002F2E92"/>
    <w:rsid w:val="002F55DA"/>
    <w:rsid w:val="002F62EC"/>
    <w:rsid w:val="002F7B04"/>
    <w:rsid w:val="002F7EBD"/>
    <w:rsid w:val="00300FFD"/>
    <w:rsid w:val="0030180A"/>
    <w:rsid w:val="00303674"/>
    <w:rsid w:val="00305052"/>
    <w:rsid w:val="00306061"/>
    <w:rsid w:val="00307CD0"/>
    <w:rsid w:val="00311668"/>
    <w:rsid w:val="003145AC"/>
    <w:rsid w:val="003154B6"/>
    <w:rsid w:val="003160B7"/>
    <w:rsid w:val="003169ED"/>
    <w:rsid w:val="003211DB"/>
    <w:rsid w:val="0032121D"/>
    <w:rsid w:val="00321F46"/>
    <w:rsid w:val="00323310"/>
    <w:rsid w:val="00324E0C"/>
    <w:rsid w:val="0032582F"/>
    <w:rsid w:val="003269F0"/>
    <w:rsid w:val="00326B3A"/>
    <w:rsid w:val="00326BD0"/>
    <w:rsid w:val="00330AA1"/>
    <w:rsid w:val="00331B03"/>
    <w:rsid w:val="003320AE"/>
    <w:rsid w:val="00337D8E"/>
    <w:rsid w:val="00340870"/>
    <w:rsid w:val="003430E0"/>
    <w:rsid w:val="00346726"/>
    <w:rsid w:val="00346DA5"/>
    <w:rsid w:val="00347171"/>
    <w:rsid w:val="003471F5"/>
    <w:rsid w:val="00347749"/>
    <w:rsid w:val="003505C8"/>
    <w:rsid w:val="003546FA"/>
    <w:rsid w:val="00354816"/>
    <w:rsid w:val="003553DD"/>
    <w:rsid w:val="00355C2F"/>
    <w:rsid w:val="00355D2B"/>
    <w:rsid w:val="003576E1"/>
    <w:rsid w:val="00361394"/>
    <w:rsid w:val="003615F8"/>
    <w:rsid w:val="0036235C"/>
    <w:rsid w:val="00362449"/>
    <w:rsid w:val="0036347F"/>
    <w:rsid w:val="00363816"/>
    <w:rsid w:val="0036453D"/>
    <w:rsid w:val="00364B16"/>
    <w:rsid w:val="00364C22"/>
    <w:rsid w:val="00364ECD"/>
    <w:rsid w:val="003665C3"/>
    <w:rsid w:val="00366809"/>
    <w:rsid w:val="00370226"/>
    <w:rsid w:val="00372713"/>
    <w:rsid w:val="00373950"/>
    <w:rsid w:val="0037425A"/>
    <w:rsid w:val="00377EE9"/>
    <w:rsid w:val="00382349"/>
    <w:rsid w:val="003826C9"/>
    <w:rsid w:val="003838CF"/>
    <w:rsid w:val="00383F21"/>
    <w:rsid w:val="00384A9C"/>
    <w:rsid w:val="00384FDE"/>
    <w:rsid w:val="00386192"/>
    <w:rsid w:val="00386445"/>
    <w:rsid w:val="0038726A"/>
    <w:rsid w:val="00393CFC"/>
    <w:rsid w:val="00395454"/>
    <w:rsid w:val="003954DF"/>
    <w:rsid w:val="0039591A"/>
    <w:rsid w:val="003A0B78"/>
    <w:rsid w:val="003A1541"/>
    <w:rsid w:val="003A218E"/>
    <w:rsid w:val="003A2EFD"/>
    <w:rsid w:val="003A3CFD"/>
    <w:rsid w:val="003A4F6B"/>
    <w:rsid w:val="003A5150"/>
    <w:rsid w:val="003A5244"/>
    <w:rsid w:val="003A5CBC"/>
    <w:rsid w:val="003A6109"/>
    <w:rsid w:val="003A7365"/>
    <w:rsid w:val="003A7603"/>
    <w:rsid w:val="003A779B"/>
    <w:rsid w:val="003A77C9"/>
    <w:rsid w:val="003A7879"/>
    <w:rsid w:val="003B0E14"/>
    <w:rsid w:val="003B23BB"/>
    <w:rsid w:val="003B32CE"/>
    <w:rsid w:val="003B4410"/>
    <w:rsid w:val="003B49AD"/>
    <w:rsid w:val="003B527E"/>
    <w:rsid w:val="003B5E52"/>
    <w:rsid w:val="003B72C9"/>
    <w:rsid w:val="003B748F"/>
    <w:rsid w:val="003C02D3"/>
    <w:rsid w:val="003C1E96"/>
    <w:rsid w:val="003C33FF"/>
    <w:rsid w:val="003C40D8"/>
    <w:rsid w:val="003C40FB"/>
    <w:rsid w:val="003C4739"/>
    <w:rsid w:val="003C7FB0"/>
    <w:rsid w:val="003D041A"/>
    <w:rsid w:val="003D1953"/>
    <w:rsid w:val="003D4BFF"/>
    <w:rsid w:val="003D6168"/>
    <w:rsid w:val="003D645C"/>
    <w:rsid w:val="003D7D04"/>
    <w:rsid w:val="003E181F"/>
    <w:rsid w:val="003E1D56"/>
    <w:rsid w:val="003E22BB"/>
    <w:rsid w:val="003E2BCD"/>
    <w:rsid w:val="003E38F9"/>
    <w:rsid w:val="003E51C5"/>
    <w:rsid w:val="003E5B18"/>
    <w:rsid w:val="003E7ED3"/>
    <w:rsid w:val="003F015D"/>
    <w:rsid w:val="003F03E2"/>
    <w:rsid w:val="003F0972"/>
    <w:rsid w:val="003F2FA3"/>
    <w:rsid w:val="003F3267"/>
    <w:rsid w:val="003F40F5"/>
    <w:rsid w:val="003F64D5"/>
    <w:rsid w:val="004003B5"/>
    <w:rsid w:val="004004B7"/>
    <w:rsid w:val="0040181D"/>
    <w:rsid w:val="00402375"/>
    <w:rsid w:val="00402FF4"/>
    <w:rsid w:val="0040422A"/>
    <w:rsid w:val="004049C5"/>
    <w:rsid w:val="0040702D"/>
    <w:rsid w:val="00407FA4"/>
    <w:rsid w:val="0041560C"/>
    <w:rsid w:val="00415900"/>
    <w:rsid w:val="0041597F"/>
    <w:rsid w:val="004170AE"/>
    <w:rsid w:val="004173B9"/>
    <w:rsid w:val="004176DF"/>
    <w:rsid w:val="00417C4F"/>
    <w:rsid w:val="00417D74"/>
    <w:rsid w:val="004223CA"/>
    <w:rsid w:val="00422D2C"/>
    <w:rsid w:val="00424DF3"/>
    <w:rsid w:val="004253AE"/>
    <w:rsid w:val="004258F8"/>
    <w:rsid w:val="00425FD1"/>
    <w:rsid w:val="004274A0"/>
    <w:rsid w:val="004310E7"/>
    <w:rsid w:val="0043416F"/>
    <w:rsid w:val="00436343"/>
    <w:rsid w:val="00437AC7"/>
    <w:rsid w:val="00440B68"/>
    <w:rsid w:val="00441300"/>
    <w:rsid w:val="00442BA7"/>
    <w:rsid w:val="004441C6"/>
    <w:rsid w:val="0044494D"/>
    <w:rsid w:val="004465EB"/>
    <w:rsid w:val="004471C1"/>
    <w:rsid w:val="004517DA"/>
    <w:rsid w:val="00452305"/>
    <w:rsid w:val="004528C8"/>
    <w:rsid w:val="00456913"/>
    <w:rsid w:val="004572D9"/>
    <w:rsid w:val="004573C1"/>
    <w:rsid w:val="004577FE"/>
    <w:rsid w:val="00457E06"/>
    <w:rsid w:val="004608D7"/>
    <w:rsid w:val="00460EA5"/>
    <w:rsid w:val="00461820"/>
    <w:rsid w:val="004630BB"/>
    <w:rsid w:val="00465851"/>
    <w:rsid w:val="00466B47"/>
    <w:rsid w:val="004674BD"/>
    <w:rsid w:val="004701BC"/>
    <w:rsid w:val="00470C62"/>
    <w:rsid w:val="0047139F"/>
    <w:rsid w:val="0047251A"/>
    <w:rsid w:val="00473E81"/>
    <w:rsid w:val="004740C9"/>
    <w:rsid w:val="00475E6D"/>
    <w:rsid w:val="00476B90"/>
    <w:rsid w:val="0047700A"/>
    <w:rsid w:val="00480893"/>
    <w:rsid w:val="00480C5C"/>
    <w:rsid w:val="004816E1"/>
    <w:rsid w:val="00482D7A"/>
    <w:rsid w:val="00483F1C"/>
    <w:rsid w:val="00486F4E"/>
    <w:rsid w:val="0048719E"/>
    <w:rsid w:val="0049086B"/>
    <w:rsid w:val="004915B6"/>
    <w:rsid w:val="00491794"/>
    <w:rsid w:val="00491A8F"/>
    <w:rsid w:val="0049362B"/>
    <w:rsid w:val="00493CC8"/>
    <w:rsid w:val="00495120"/>
    <w:rsid w:val="004972DC"/>
    <w:rsid w:val="00497622"/>
    <w:rsid w:val="004A02DD"/>
    <w:rsid w:val="004A28C5"/>
    <w:rsid w:val="004A2CE7"/>
    <w:rsid w:val="004A3403"/>
    <w:rsid w:val="004A4E69"/>
    <w:rsid w:val="004A5070"/>
    <w:rsid w:val="004A63C7"/>
    <w:rsid w:val="004A65D4"/>
    <w:rsid w:val="004B07DA"/>
    <w:rsid w:val="004B0D91"/>
    <w:rsid w:val="004B1AA0"/>
    <w:rsid w:val="004B1B45"/>
    <w:rsid w:val="004B224F"/>
    <w:rsid w:val="004B3AED"/>
    <w:rsid w:val="004B4A66"/>
    <w:rsid w:val="004B5D86"/>
    <w:rsid w:val="004C13F4"/>
    <w:rsid w:val="004C16B6"/>
    <w:rsid w:val="004C3EA2"/>
    <w:rsid w:val="004C4089"/>
    <w:rsid w:val="004C46BC"/>
    <w:rsid w:val="004C7062"/>
    <w:rsid w:val="004D052A"/>
    <w:rsid w:val="004D1D14"/>
    <w:rsid w:val="004D3379"/>
    <w:rsid w:val="004D5B1A"/>
    <w:rsid w:val="004D6B5E"/>
    <w:rsid w:val="004D7F8D"/>
    <w:rsid w:val="004E02C8"/>
    <w:rsid w:val="004E071F"/>
    <w:rsid w:val="004E0EF2"/>
    <w:rsid w:val="004E30AB"/>
    <w:rsid w:val="004E32D2"/>
    <w:rsid w:val="004E48B0"/>
    <w:rsid w:val="004E54E4"/>
    <w:rsid w:val="004E655C"/>
    <w:rsid w:val="004E6668"/>
    <w:rsid w:val="004F01F3"/>
    <w:rsid w:val="004F5187"/>
    <w:rsid w:val="004F653B"/>
    <w:rsid w:val="004F6BA3"/>
    <w:rsid w:val="004F79E5"/>
    <w:rsid w:val="00501408"/>
    <w:rsid w:val="00502774"/>
    <w:rsid w:val="00502F30"/>
    <w:rsid w:val="00504C00"/>
    <w:rsid w:val="00504CFB"/>
    <w:rsid w:val="00507524"/>
    <w:rsid w:val="005112C9"/>
    <w:rsid w:val="005125DB"/>
    <w:rsid w:val="00512D1D"/>
    <w:rsid w:val="005132DF"/>
    <w:rsid w:val="00513A1C"/>
    <w:rsid w:val="00521753"/>
    <w:rsid w:val="00521EC2"/>
    <w:rsid w:val="00521F2F"/>
    <w:rsid w:val="00521F33"/>
    <w:rsid w:val="00522F1D"/>
    <w:rsid w:val="0052307B"/>
    <w:rsid w:val="00524B21"/>
    <w:rsid w:val="00524DEA"/>
    <w:rsid w:val="00525681"/>
    <w:rsid w:val="00526591"/>
    <w:rsid w:val="005302B5"/>
    <w:rsid w:val="005307ED"/>
    <w:rsid w:val="00531128"/>
    <w:rsid w:val="00531219"/>
    <w:rsid w:val="00531362"/>
    <w:rsid w:val="005314E0"/>
    <w:rsid w:val="00531582"/>
    <w:rsid w:val="00531C6F"/>
    <w:rsid w:val="005328B9"/>
    <w:rsid w:val="00532AC0"/>
    <w:rsid w:val="00533DCA"/>
    <w:rsid w:val="00537A39"/>
    <w:rsid w:val="00537D50"/>
    <w:rsid w:val="0054042B"/>
    <w:rsid w:val="005416BA"/>
    <w:rsid w:val="005427E2"/>
    <w:rsid w:val="00542CC6"/>
    <w:rsid w:val="00543220"/>
    <w:rsid w:val="00543346"/>
    <w:rsid w:val="00545969"/>
    <w:rsid w:val="00545989"/>
    <w:rsid w:val="005474AA"/>
    <w:rsid w:val="00551917"/>
    <w:rsid w:val="00551BA5"/>
    <w:rsid w:val="00554E27"/>
    <w:rsid w:val="005555E3"/>
    <w:rsid w:val="005577D5"/>
    <w:rsid w:val="0056189D"/>
    <w:rsid w:val="00562D7A"/>
    <w:rsid w:val="00562DA7"/>
    <w:rsid w:val="005637AE"/>
    <w:rsid w:val="00563D22"/>
    <w:rsid w:val="005644A0"/>
    <w:rsid w:val="00565647"/>
    <w:rsid w:val="00565A4E"/>
    <w:rsid w:val="0056639A"/>
    <w:rsid w:val="005667BB"/>
    <w:rsid w:val="005706B1"/>
    <w:rsid w:val="00570B72"/>
    <w:rsid w:val="00571CAC"/>
    <w:rsid w:val="00573D85"/>
    <w:rsid w:val="005742A9"/>
    <w:rsid w:val="005801F9"/>
    <w:rsid w:val="005813D9"/>
    <w:rsid w:val="00583D29"/>
    <w:rsid w:val="00585B99"/>
    <w:rsid w:val="00585C9F"/>
    <w:rsid w:val="0058628D"/>
    <w:rsid w:val="00586A94"/>
    <w:rsid w:val="005902AC"/>
    <w:rsid w:val="00591258"/>
    <w:rsid w:val="00593A96"/>
    <w:rsid w:val="00595AB6"/>
    <w:rsid w:val="00595F98"/>
    <w:rsid w:val="00596777"/>
    <w:rsid w:val="00597A4A"/>
    <w:rsid w:val="005A003D"/>
    <w:rsid w:val="005A08F5"/>
    <w:rsid w:val="005A0AA6"/>
    <w:rsid w:val="005A1078"/>
    <w:rsid w:val="005A18A0"/>
    <w:rsid w:val="005A2466"/>
    <w:rsid w:val="005A2B86"/>
    <w:rsid w:val="005A3662"/>
    <w:rsid w:val="005A41EF"/>
    <w:rsid w:val="005A45AD"/>
    <w:rsid w:val="005A4A2C"/>
    <w:rsid w:val="005A574F"/>
    <w:rsid w:val="005A710C"/>
    <w:rsid w:val="005B087E"/>
    <w:rsid w:val="005B0D2E"/>
    <w:rsid w:val="005B10DD"/>
    <w:rsid w:val="005B170F"/>
    <w:rsid w:val="005B1E39"/>
    <w:rsid w:val="005B222C"/>
    <w:rsid w:val="005C064B"/>
    <w:rsid w:val="005C0EBC"/>
    <w:rsid w:val="005C2D79"/>
    <w:rsid w:val="005C2F63"/>
    <w:rsid w:val="005C4326"/>
    <w:rsid w:val="005C5A7F"/>
    <w:rsid w:val="005C60BD"/>
    <w:rsid w:val="005C681C"/>
    <w:rsid w:val="005C779A"/>
    <w:rsid w:val="005D1BC7"/>
    <w:rsid w:val="005D2262"/>
    <w:rsid w:val="005D3064"/>
    <w:rsid w:val="005D37F1"/>
    <w:rsid w:val="005D5F37"/>
    <w:rsid w:val="005D6529"/>
    <w:rsid w:val="005D6959"/>
    <w:rsid w:val="005E28F1"/>
    <w:rsid w:val="005E2E94"/>
    <w:rsid w:val="005E2F38"/>
    <w:rsid w:val="005E3FA1"/>
    <w:rsid w:val="005E40A2"/>
    <w:rsid w:val="005E7052"/>
    <w:rsid w:val="005E78E7"/>
    <w:rsid w:val="005E7E11"/>
    <w:rsid w:val="005F138D"/>
    <w:rsid w:val="005F20D5"/>
    <w:rsid w:val="005F2670"/>
    <w:rsid w:val="005F2C5F"/>
    <w:rsid w:val="005F3CCC"/>
    <w:rsid w:val="005F445C"/>
    <w:rsid w:val="005F51C4"/>
    <w:rsid w:val="005F5A66"/>
    <w:rsid w:val="005F7072"/>
    <w:rsid w:val="005F7179"/>
    <w:rsid w:val="005F7237"/>
    <w:rsid w:val="00600E83"/>
    <w:rsid w:val="006029BB"/>
    <w:rsid w:val="00602B25"/>
    <w:rsid w:val="00602F52"/>
    <w:rsid w:val="00604628"/>
    <w:rsid w:val="00605CE3"/>
    <w:rsid w:val="00606801"/>
    <w:rsid w:val="00612159"/>
    <w:rsid w:val="006124C1"/>
    <w:rsid w:val="0061263E"/>
    <w:rsid w:val="006173CB"/>
    <w:rsid w:val="00620ECF"/>
    <w:rsid w:val="00621831"/>
    <w:rsid w:val="0062472B"/>
    <w:rsid w:val="00624B87"/>
    <w:rsid w:val="00626163"/>
    <w:rsid w:val="006261C2"/>
    <w:rsid w:val="00626FCE"/>
    <w:rsid w:val="006273AA"/>
    <w:rsid w:val="00627E8D"/>
    <w:rsid w:val="00630CD2"/>
    <w:rsid w:val="006354F0"/>
    <w:rsid w:val="00635A66"/>
    <w:rsid w:val="00635FAF"/>
    <w:rsid w:val="00636446"/>
    <w:rsid w:val="006369F5"/>
    <w:rsid w:val="00637BDA"/>
    <w:rsid w:val="00637D59"/>
    <w:rsid w:val="0064096A"/>
    <w:rsid w:val="00641BA0"/>
    <w:rsid w:val="00642C59"/>
    <w:rsid w:val="00643ACF"/>
    <w:rsid w:val="0065047D"/>
    <w:rsid w:val="006509CC"/>
    <w:rsid w:val="00650D77"/>
    <w:rsid w:val="00651C7A"/>
    <w:rsid w:val="00652015"/>
    <w:rsid w:val="00652195"/>
    <w:rsid w:val="00652293"/>
    <w:rsid w:val="006551ED"/>
    <w:rsid w:val="006566BA"/>
    <w:rsid w:val="00657196"/>
    <w:rsid w:val="00657721"/>
    <w:rsid w:val="0066011B"/>
    <w:rsid w:val="00662345"/>
    <w:rsid w:val="006629E5"/>
    <w:rsid w:val="00663536"/>
    <w:rsid w:val="00664BA5"/>
    <w:rsid w:val="00665880"/>
    <w:rsid w:val="0066720C"/>
    <w:rsid w:val="006674C4"/>
    <w:rsid w:val="00667962"/>
    <w:rsid w:val="006679D7"/>
    <w:rsid w:val="00667E7A"/>
    <w:rsid w:val="0067096A"/>
    <w:rsid w:val="00671120"/>
    <w:rsid w:val="00671D57"/>
    <w:rsid w:val="006767ED"/>
    <w:rsid w:val="00676945"/>
    <w:rsid w:val="006773C7"/>
    <w:rsid w:val="00677F5E"/>
    <w:rsid w:val="006808E2"/>
    <w:rsid w:val="00680C99"/>
    <w:rsid w:val="00680D22"/>
    <w:rsid w:val="00680E8F"/>
    <w:rsid w:val="0068155C"/>
    <w:rsid w:val="00681650"/>
    <w:rsid w:val="00682BAC"/>
    <w:rsid w:val="00685882"/>
    <w:rsid w:val="00686CE7"/>
    <w:rsid w:val="006905E4"/>
    <w:rsid w:val="00690D07"/>
    <w:rsid w:val="006913C6"/>
    <w:rsid w:val="006962FA"/>
    <w:rsid w:val="00696DCC"/>
    <w:rsid w:val="00696F99"/>
    <w:rsid w:val="006A0867"/>
    <w:rsid w:val="006A17DC"/>
    <w:rsid w:val="006A1C21"/>
    <w:rsid w:val="006A38E3"/>
    <w:rsid w:val="006A4270"/>
    <w:rsid w:val="006A5663"/>
    <w:rsid w:val="006A69A5"/>
    <w:rsid w:val="006A7C99"/>
    <w:rsid w:val="006B02EE"/>
    <w:rsid w:val="006B031B"/>
    <w:rsid w:val="006B103C"/>
    <w:rsid w:val="006B1077"/>
    <w:rsid w:val="006B27A7"/>
    <w:rsid w:val="006B28C7"/>
    <w:rsid w:val="006B39C3"/>
    <w:rsid w:val="006B3AED"/>
    <w:rsid w:val="006B3BF7"/>
    <w:rsid w:val="006B3DF5"/>
    <w:rsid w:val="006B72EC"/>
    <w:rsid w:val="006B7CFB"/>
    <w:rsid w:val="006B7EAC"/>
    <w:rsid w:val="006C00C0"/>
    <w:rsid w:val="006C0CFC"/>
    <w:rsid w:val="006C2046"/>
    <w:rsid w:val="006C2FA3"/>
    <w:rsid w:val="006C5DDE"/>
    <w:rsid w:val="006C7225"/>
    <w:rsid w:val="006D27DF"/>
    <w:rsid w:val="006D369C"/>
    <w:rsid w:val="006D39F0"/>
    <w:rsid w:val="006D4E77"/>
    <w:rsid w:val="006D4FBA"/>
    <w:rsid w:val="006D534A"/>
    <w:rsid w:val="006D77A0"/>
    <w:rsid w:val="006E141C"/>
    <w:rsid w:val="006E1572"/>
    <w:rsid w:val="006E22ED"/>
    <w:rsid w:val="006E39F6"/>
    <w:rsid w:val="006E4EBF"/>
    <w:rsid w:val="006E5911"/>
    <w:rsid w:val="006E6F4E"/>
    <w:rsid w:val="006F00AB"/>
    <w:rsid w:val="006F1518"/>
    <w:rsid w:val="006F202D"/>
    <w:rsid w:val="006F2F94"/>
    <w:rsid w:val="006F47AB"/>
    <w:rsid w:val="006F4AFB"/>
    <w:rsid w:val="006F5BAE"/>
    <w:rsid w:val="007017AA"/>
    <w:rsid w:val="007019DD"/>
    <w:rsid w:val="00702E8D"/>
    <w:rsid w:val="00703C2A"/>
    <w:rsid w:val="0070468D"/>
    <w:rsid w:val="007055D1"/>
    <w:rsid w:val="00706752"/>
    <w:rsid w:val="0070675A"/>
    <w:rsid w:val="00706C59"/>
    <w:rsid w:val="00706CAC"/>
    <w:rsid w:val="007115B4"/>
    <w:rsid w:val="00711CA0"/>
    <w:rsid w:val="00711F1A"/>
    <w:rsid w:val="0071291A"/>
    <w:rsid w:val="00714E39"/>
    <w:rsid w:val="00716C59"/>
    <w:rsid w:val="007177D5"/>
    <w:rsid w:val="00717CBD"/>
    <w:rsid w:val="00717FD8"/>
    <w:rsid w:val="00720F1D"/>
    <w:rsid w:val="0072169A"/>
    <w:rsid w:val="0072450D"/>
    <w:rsid w:val="007269FF"/>
    <w:rsid w:val="007276C5"/>
    <w:rsid w:val="00730ED2"/>
    <w:rsid w:val="007323E5"/>
    <w:rsid w:val="00732A29"/>
    <w:rsid w:val="007347AD"/>
    <w:rsid w:val="00735D07"/>
    <w:rsid w:val="00736787"/>
    <w:rsid w:val="00736CA8"/>
    <w:rsid w:val="0073796D"/>
    <w:rsid w:val="00737D03"/>
    <w:rsid w:val="007401F1"/>
    <w:rsid w:val="007421F2"/>
    <w:rsid w:val="00743D8E"/>
    <w:rsid w:val="007449D0"/>
    <w:rsid w:val="00745352"/>
    <w:rsid w:val="00746237"/>
    <w:rsid w:val="007517AE"/>
    <w:rsid w:val="00751E62"/>
    <w:rsid w:val="00752A80"/>
    <w:rsid w:val="00752B3C"/>
    <w:rsid w:val="0075511E"/>
    <w:rsid w:val="00755D13"/>
    <w:rsid w:val="00755D8D"/>
    <w:rsid w:val="007569DE"/>
    <w:rsid w:val="00757016"/>
    <w:rsid w:val="00757185"/>
    <w:rsid w:val="007571CB"/>
    <w:rsid w:val="00757415"/>
    <w:rsid w:val="00757918"/>
    <w:rsid w:val="00761720"/>
    <w:rsid w:val="007619AA"/>
    <w:rsid w:val="007626F1"/>
    <w:rsid w:val="007663DB"/>
    <w:rsid w:val="00767251"/>
    <w:rsid w:val="00767420"/>
    <w:rsid w:val="007675F8"/>
    <w:rsid w:val="00767D20"/>
    <w:rsid w:val="0077040C"/>
    <w:rsid w:val="007716BD"/>
    <w:rsid w:val="007716F2"/>
    <w:rsid w:val="0077204D"/>
    <w:rsid w:val="00773C84"/>
    <w:rsid w:val="00775410"/>
    <w:rsid w:val="00776871"/>
    <w:rsid w:val="007826E3"/>
    <w:rsid w:val="0079150E"/>
    <w:rsid w:val="00791CD9"/>
    <w:rsid w:val="00792936"/>
    <w:rsid w:val="007955FE"/>
    <w:rsid w:val="007974A7"/>
    <w:rsid w:val="007A09DB"/>
    <w:rsid w:val="007A1A8C"/>
    <w:rsid w:val="007A21E1"/>
    <w:rsid w:val="007A24DA"/>
    <w:rsid w:val="007A2682"/>
    <w:rsid w:val="007A304F"/>
    <w:rsid w:val="007A4DEF"/>
    <w:rsid w:val="007A55BB"/>
    <w:rsid w:val="007A572A"/>
    <w:rsid w:val="007A6208"/>
    <w:rsid w:val="007A645B"/>
    <w:rsid w:val="007A65C3"/>
    <w:rsid w:val="007A68D8"/>
    <w:rsid w:val="007B0943"/>
    <w:rsid w:val="007B1124"/>
    <w:rsid w:val="007B118F"/>
    <w:rsid w:val="007B2033"/>
    <w:rsid w:val="007B333B"/>
    <w:rsid w:val="007C0932"/>
    <w:rsid w:val="007C12C5"/>
    <w:rsid w:val="007C1BBD"/>
    <w:rsid w:val="007C2173"/>
    <w:rsid w:val="007C2254"/>
    <w:rsid w:val="007C3E5C"/>
    <w:rsid w:val="007C452C"/>
    <w:rsid w:val="007C6D69"/>
    <w:rsid w:val="007D05B0"/>
    <w:rsid w:val="007D09A6"/>
    <w:rsid w:val="007D18F2"/>
    <w:rsid w:val="007D204A"/>
    <w:rsid w:val="007D26FE"/>
    <w:rsid w:val="007D41A9"/>
    <w:rsid w:val="007D4D8B"/>
    <w:rsid w:val="007D5B0D"/>
    <w:rsid w:val="007D5B3C"/>
    <w:rsid w:val="007D613A"/>
    <w:rsid w:val="007D7AA1"/>
    <w:rsid w:val="007D7BDD"/>
    <w:rsid w:val="007E2895"/>
    <w:rsid w:val="007E4737"/>
    <w:rsid w:val="007E5CC5"/>
    <w:rsid w:val="007E5E77"/>
    <w:rsid w:val="007E66F1"/>
    <w:rsid w:val="007E70AF"/>
    <w:rsid w:val="007E7559"/>
    <w:rsid w:val="007F03F8"/>
    <w:rsid w:val="007F092C"/>
    <w:rsid w:val="007F0C71"/>
    <w:rsid w:val="007F1466"/>
    <w:rsid w:val="007F1542"/>
    <w:rsid w:val="007F17B6"/>
    <w:rsid w:val="007F26DA"/>
    <w:rsid w:val="007F2D33"/>
    <w:rsid w:val="007F3889"/>
    <w:rsid w:val="007F3C5A"/>
    <w:rsid w:val="007F62B3"/>
    <w:rsid w:val="007F683B"/>
    <w:rsid w:val="007F6F7A"/>
    <w:rsid w:val="007F7154"/>
    <w:rsid w:val="007F783B"/>
    <w:rsid w:val="007F78CE"/>
    <w:rsid w:val="0080197D"/>
    <w:rsid w:val="0080213C"/>
    <w:rsid w:val="00802F6A"/>
    <w:rsid w:val="008036A4"/>
    <w:rsid w:val="0080373A"/>
    <w:rsid w:val="00804FE2"/>
    <w:rsid w:val="00805607"/>
    <w:rsid w:val="00805A20"/>
    <w:rsid w:val="00805FE6"/>
    <w:rsid w:val="00807B5B"/>
    <w:rsid w:val="00810354"/>
    <w:rsid w:val="00812D3B"/>
    <w:rsid w:val="008135D5"/>
    <w:rsid w:val="00813B2F"/>
    <w:rsid w:val="00813F20"/>
    <w:rsid w:val="00815460"/>
    <w:rsid w:val="008174A8"/>
    <w:rsid w:val="00817D69"/>
    <w:rsid w:val="00820041"/>
    <w:rsid w:val="00821309"/>
    <w:rsid w:val="008229C2"/>
    <w:rsid w:val="00824139"/>
    <w:rsid w:val="008253B4"/>
    <w:rsid w:val="00826680"/>
    <w:rsid w:val="008270C7"/>
    <w:rsid w:val="008300DB"/>
    <w:rsid w:val="008325DC"/>
    <w:rsid w:val="00832709"/>
    <w:rsid w:val="0083313C"/>
    <w:rsid w:val="00833633"/>
    <w:rsid w:val="00835298"/>
    <w:rsid w:val="00835A30"/>
    <w:rsid w:val="008366D4"/>
    <w:rsid w:val="00836E73"/>
    <w:rsid w:val="008417FC"/>
    <w:rsid w:val="00841AFA"/>
    <w:rsid w:val="0084271E"/>
    <w:rsid w:val="0084292A"/>
    <w:rsid w:val="00842DB1"/>
    <w:rsid w:val="008433AA"/>
    <w:rsid w:val="00843716"/>
    <w:rsid w:val="00843889"/>
    <w:rsid w:val="00843C71"/>
    <w:rsid w:val="00844147"/>
    <w:rsid w:val="00844BE5"/>
    <w:rsid w:val="00845325"/>
    <w:rsid w:val="00846614"/>
    <w:rsid w:val="00846840"/>
    <w:rsid w:val="00851C92"/>
    <w:rsid w:val="0085307F"/>
    <w:rsid w:val="0085339F"/>
    <w:rsid w:val="00855556"/>
    <w:rsid w:val="00855F1A"/>
    <w:rsid w:val="008560CF"/>
    <w:rsid w:val="00857067"/>
    <w:rsid w:val="00860D2A"/>
    <w:rsid w:val="00861B40"/>
    <w:rsid w:val="0086217C"/>
    <w:rsid w:val="00862E11"/>
    <w:rsid w:val="00863939"/>
    <w:rsid w:val="00863956"/>
    <w:rsid w:val="008641E3"/>
    <w:rsid w:val="00864587"/>
    <w:rsid w:val="00866D89"/>
    <w:rsid w:val="008672CF"/>
    <w:rsid w:val="008674FE"/>
    <w:rsid w:val="0087199A"/>
    <w:rsid w:val="00871FD5"/>
    <w:rsid w:val="00872E7B"/>
    <w:rsid w:val="00874499"/>
    <w:rsid w:val="008752FC"/>
    <w:rsid w:val="0087696F"/>
    <w:rsid w:val="00876C77"/>
    <w:rsid w:val="008779AA"/>
    <w:rsid w:val="00880A96"/>
    <w:rsid w:val="00880C60"/>
    <w:rsid w:val="0088148B"/>
    <w:rsid w:val="00881ADE"/>
    <w:rsid w:val="00884186"/>
    <w:rsid w:val="0088478B"/>
    <w:rsid w:val="00885BAC"/>
    <w:rsid w:val="0088618F"/>
    <w:rsid w:val="00887DC3"/>
    <w:rsid w:val="00890D96"/>
    <w:rsid w:val="008913B1"/>
    <w:rsid w:val="00893A71"/>
    <w:rsid w:val="00894C63"/>
    <w:rsid w:val="00894EE5"/>
    <w:rsid w:val="00896B85"/>
    <w:rsid w:val="008A1914"/>
    <w:rsid w:val="008A2CD0"/>
    <w:rsid w:val="008A49D8"/>
    <w:rsid w:val="008A4F80"/>
    <w:rsid w:val="008B0EBC"/>
    <w:rsid w:val="008B4160"/>
    <w:rsid w:val="008B48AE"/>
    <w:rsid w:val="008B7655"/>
    <w:rsid w:val="008C104D"/>
    <w:rsid w:val="008C1A98"/>
    <w:rsid w:val="008C2BFF"/>
    <w:rsid w:val="008C30ED"/>
    <w:rsid w:val="008C3519"/>
    <w:rsid w:val="008C389F"/>
    <w:rsid w:val="008C471E"/>
    <w:rsid w:val="008C51C8"/>
    <w:rsid w:val="008C69D0"/>
    <w:rsid w:val="008C77B9"/>
    <w:rsid w:val="008D2041"/>
    <w:rsid w:val="008D2A88"/>
    <w:rsid w:val="008D3AAB"/>
    <w:rsid w:val="008D4500"/>
    <w:rsid w:val="008D47B5"/>
    <w:rsid w:val="008D4BF7"/>
    <w:rsid w:val="008D630E"/>
    <w:rsid w:val="008D70F0"/>
    <w:rsid w:val="008D7A7F"/>
    <w:rsid w:val="008D7D24"/>
    <w:rsid w:val="008D7D76"/>
    <w:rsid w:val="008E04F7"/>
    <w:rsid w:val="008E152D"/>
    <w:rsid w:val="008E3552"/>
    <w:rsid w:val="008E365E"/>
    <w:rsid w:val="008E3E0B"/>
    <w:rsid w:val="008E42C5"/>
    <w:rsid w:val="008E61CF"/>
    <w:rsid w:val="008E6358"/>
    <w:rsid w:val="008F0B37"/>
    <w:rsid w:val="008F1090"/>
    <w:rsid w:val="008F174D"/>
    <w:rsid w:val="008F2C05"/>
    <w:rsid w:val="008F34B1"/>
    <w:rsid w:val="008F379A"/>
    <w:rsid w:val="008F4F98"/>
    <w:rsid w:val="008F5BB1"/>
    <w:rsid w:val="008F73D5"/>
    <w:rsid w:val="00901C7B"/>
    <w:rsid w:val="009030CC"/>
    <w:rsid w:val="0090733C"/>
    <w:rsid w:val="00907B84"/>
    <w:rsid w:val="00911120"/>
    <w:rsid w:val="00911A3D"/>
    <w:rsid w:val="00911C21"/>
    <w:rsid w:val="00912097"/>
    <w:rsid w:val="00912E58"/>
    <w:rsid w:val="009133C4"/>
    <w:rsid w:val="009152B0"/>
    <w:rsid w:val="00915F0F"/>
    <w:rsid w:val="0091645D"/>
    <w:rsid w:val="009179DC"/>
    <w:rsid w:val="00917AAD"/>
    <w:rsid w:val="00920F2E"/>
    <w:rsid w:val="00921643"/>
    <w:rsid w:val="00921BA0"/>
    <w:rsid w:val="00922C6D"/>
    <w:rsid w:val="00923812"/>
    <w:rsid w:val="00924938"/>
    <w:rsid w:val="009256F8"/>
    <w:rsid w:val="00931805"/>
    <w:rsid w:val="009324EF"/>
    <w:rsid w:val="00933193"/>
    <w:rsid w:val="0093453E"/>
    <w:rsid w:val="0093545E"/>
    <w:rsid w:val="00936965"/>
    <w:rsid w:val="0093729E"/>
    <w:rsid w:val="0094050D"/>
    <w:rsid w:val="00940AB8"/>
    <w:rsid w:val="00941080"/>
    <w:rsid w:val="0094265B"/>
    <w:rsid w:val="00943DCD"/>
    <w:rsid w:val="00944902"/>
    <w:rsid w:val="00944B1F"/>
    <w:rsid w:val="00946545"/>
    <w:rsid w:val="00946CE0"/>
    <w:rsid w:val="00950CB9"/>
    <w:rsid w:val="00951F71"/>
    <w:rsid w:val="009528AA"/>
    <w:rsid w:val="00955362"/>
    <w:rsid w:val="009579B3"/>
    <w:rsid w:val="00960F00"/>
    <w:rsid w:val="00961628"/>
    <w:rsid w:val="009623EA"/>
    <w:rsid w:val="009629F7"/>
    <w:rsid w:val="0096525A"/>
    <w:rsid w:val="0096664D"/>
    <w:rsid w:val="00966E6C"/>
    <w:rsid w:val="00966FA9"/>
    <w:rsid w:val="00967DE5"/>
    <w:rsid w:val="00970D93"/>
    <w:rsid w:val="009711A1"/>
    <w:rsid w:val="00971C61"/>
    <w:rsid w:val="009728F0"/>
    <w:rsid w:val="00972A0B"/>
    <w:rsid w:val="009733BB"/>
    <w:rsid w:val="00974C75"/>
    <w:rsid w:val="00975DCB"/>
    <w:rsid w:val="00976750"/>
    <w:rsid w:val="00977E71"/>
    <w:rsid w:val="00980F56"/>
    <w:rsid w:val="00983BF6"/>
    <w:rsid w:val="009840CC"/>
    <w:rsid w:val="00985719"/>
    <w:rsid w:val="00986093"/>
    <w:rsid w:val="00993787"/>
    <w:rsid w:val="00993990"/>
    <w:rsid w:val="00996337"/>
    <w:rsid w:val="00997E38"/>
    <w:rsid w:val="009A0D3E"/>
    <w:rsid w:val="009A0E1B"/>
    <w:rsid w:val="009A2EC7"/>
    <w:rsid w:val="009A3CB0"/>
    <w:rsid w:val="009A40FB"/>
    <w:rsid w:val="009A5ED7"/>
    <w:rsid w:val="009A7659"/>
    <w:rsid w:val="009A76F0"/>
    <w:rsid w:val="009B046D"/>
    <w:rsid w:val="009B15C7"/>
    <w:rsid w:val="009B46A7"/>
    <w:rsid w:val="009B563C"/>
    <w:rsid w:val="009B5AEF"/>
    <w:rsid w:val="009B5F86"/>
    <w:rsid w:val="009B6523"/>
    <w:rsid w:val="009B686F"/>
    <w:rsid w:val="009C0269"/>
    <w:rsid w:val="009C073A"/>
    <w:rsid w:val="009C135F"/>
    <w:rsid w:val="009C1D94"/>
    <w:rsid w:val="009C22B2"/>
    <w:rsid w:val="009C255F"/>
    <w:rsid w:val="009C35A7"/>
    <w:rsid w:val="009C535E"/>
    <w:rsid w:val="009C55C8"/>
    <w:rsid w:val="009C6CCA"/>
    <w:rsid w:val="009C7AC2"/>
    <w:rsid w:val="009D3055"/>
    <w:rsid w:val="009D42FC"/>
    <w:rsid w:val="009D4332"/>
    <w:rsid w:val="009D5E1B"/>
    <w:rsid w:val="009D75F6"/>
    <w:rsid w:val="009E13F4"/>
    <w:rsid w:val="009E23B3"/>
    <w:rsid w:val="009E4BA4"/>
    <w:rsid w:val="009E4CC0"/>
    <w:rsid w:val="009E698E"/>
    <w:rsid w:val="009E6C6C"/>
    <w:rsid w:val="009E7127"/>
    <w:rsid w:val="009E75F1"/>
    <w:rsid w:val="009E7E23"/>
    <w:rsid w:val="009F19CA"/>
    <w:rsid w:val="009F37BD"/>
    <w:rsid w:val="009F51C5"/>
    <w:rsid w:val="009F5AF5"/>
    <w:rsid w:val="009F6A1A"/>
    <w:rsid w:val="009F7072"/>
    <w:rsid w:val="00A00633"/>
    <w:rsid w:val="00A0142A"/>
    <w:rsid w:val="00A01EED"/>
    <w:rsid w:val="00A02FC8"/>
    <w:rsid w:val="00A04026"/>
    <w:rsid w:val="00A07514"/>
    <w:rsid w:val="00A07B98"/>
    <w:rsid w:val="00A106F3"/>
    <w:rsid w:val="00A10BBD"/>
    <w:rsid w:val="00A10F3C"/>
    <w:rsid w:val="00A11C89"/>
    <w:rsid w:val="00A122C0"/>
    <w:rsid w:val="00A12DC5"/>
    <w:rsid w:val="00A14219"/>
    <w:rsid w:val="00A14B33"/>
    <w:rsid w:val="00A15447"/>
    <w:rsid w:val="00A15B46"/>
    <w:rsid w:val="00A1681F"/>
    <w:rsid w:val="00A16EDE"/>
    <w:rsid w:val="00A17D94"/>
    <w:rsid w:val="00A205C4"/>
    <w:rsid w:val="00A20D63"/>
    <w:rsid w:val="00A2202F"/>
    <w:rsid w:val="00A22E6D"/>
    <w:rsid w:val="00A22FF9"/>
    <w:rsid w:val="00A23A4E"/>
    <w:rsid w:val="00A242D2"/>
    <w:rsid w:val="00A246A7"/>
    <w:rsid w:val="00A26642"/>
    <w:rsid w:val="00A31CE5"/>
    <w:rsid w:val="00A35F64"/>
    <w:rsid w:val="00A36258"/>
    <w:rsid w:val="00A368A9"/>
    <w:rsid w:val="00A36D9E"/>
    <w:rsid w:val="00A40085"/>
    <w:rsid w:val="00A41831"/>
    <w:rsid w:val="00A41BDC"/>
    <w:rsid w:val="00A42152"/>
    <w:rsid w:val="00A42E08"/>
    <w:rsid w:val="00A4306D"/>
    <w:rsid w:val="00A45C61"/>
    <w:rsid w:val="00A46084"/>
    <w:rsid w:val="00A47F89"/>
    <w:rsid w:val="00A50088"/>
    <w:rsid w:val="00A50916"/>
    <w:rsid w:val="00A54B62"/>
    <w:rsid w:val="00A550A8"/>
    <w:rsid w:val="00A5656E"/>
    <w:rsid w:val="00A577EA"/>
    <w:rsid w:val="00A57D74"/>
    <w:rsid w:val="00A639B8"/>
    <w:rsid w:val="00A63D1A"/>
    <w:rsid w:val="00A66E3E"/>
    <w:rsid w:val="00A6769D"/>
    <w:rsid w:val="00A71449"/>
    <w:rsid w:val="00A72C84"/>
    <w:rsid w:val="00A73434"/>
    <w:rsid w:val="00A74074"/>
    <w:rsid w:val="00A75720"/>
    <w:rsid w:val="00A75A2D"/>
    <w:rsid w:val="00A80B29"/>
    <w:rsid w:val="00A81838"/>
    <w:rsid w:val="00A8213B"/>
    <w:rsid w:val="00A82558"/>
    <w:rsid w:val="00A83749"/>
    <w:rsid w:val="00A84819"/>
    <w:rsid w:val="00A86B35"/>
    <w:rsid w:val="00A8703B"/>
    <w:rsid w:val="00A900C0"/>
    <w:rsid w:val="00A90C3E"/>
    <w:rsid w:val="00A92600"/>
    <w:rsid w:val="00A927EB"/>
    <w:rsid w:val="00A9326F"/>
    <w:rsid w:val="00A949F2"/>
    <w:rsid w:val="00A94D4C"/>
    <w:rsid w:val="00A94DED"/>
    <w:rsid w:val="00A95339"/>
    <w:rsid w:val="00A95F2A"/>
    <w:rsid w:val="00AA0930"/>
    <w:rsid w:val="00AA0FF9"/>
    <w:rsid w:val="00AA2710"/>
    <w:rsid w:val="00AA44ED"/>
    <w:rsid w:val="00AA5E09"/>
    <w:rsid w:val="00AA6AA8"/>
    <w:rsid w:val="00AA6B25"/>
    <w:rsid w:val="00AA6D85"/>
    <w:rsid w:val="00AB3E1D"/>
    <w:rsid w:val="00AB5FBD"/>
    <w:rsid w:val="00AC1D78"/>
    <w:rsid w:val="00AC2853"/>
    <w:rsid w:val="00AC31A4"/>
    <w:rsid w:val="00AC50AE"/>
    <w:rsid w:val="00AC5892"/>
    <w:rsid w:val="00AD0182"/>
    <w:rsid w:val="00AD030E"/>
    <w:rsid w:val="00AD0955"/>
    <w:rsid w:val="00AD0BBA"/>
    <w:rsid w:val="00AD0FCB"/>
    <w:rsid w:val="00AD13F7"/>
    <w:rsid w:val="00AD167C"/>
    <w:rsid w:val="00AD331B"/>
    <w:rsid w:val="00AD4C06"/>
    <w:rsid w:val="00AD51D1"/>
    <w:rsid w:val="00AD62F1"/>
    <w:rsid w:val="00AD6354"/>
    <w:rsid w:val="00AD706E"/>
    <w:rsid w:val="00AE0C85"/>
    <w:rsid w:val="00AE2603"/>
    <w:rsid w:val="00AE2C2B"/>
    <w:rsid w:val="00AE2ECF"/>
    <w:rsid w:val="00AE2F95"/>
    <w:rsid w:val="00AE3465"/>
    <w:rsid w:val="00AE366D"/>
    <w:rsid w:val="00AE6B10"/>
    <w:rsid w:val="00AE6B9C"/>
    <w:rsid w:val="00AE6DE7"/>
    <w:rsid w:val="00AE6EC7"/>
    <w:rsid w:val="00AE6F38"/>
    <w:rsid w:val="00AE7F14"/>
    <w:rsid w:val="00AE7FF3"/>
    <w:rsid w:val="00AF0212"/>
    <w:rsid w:val="00AF031D"/>
    <w:rsid w:val="00AF24A7"/>
    <w:rsid w:val="00AF2899"/>
    <w:rsid w:val="00AF3AB8"/>
    <w:rsid w:val="00AF7CD2"/>
    <w:rsid w:val="00AF7F8F"/>
    <w:rsid w:val="00B01AAE"/>
    <w:rsid w:val="00B01EAF"/>
    <w:rsid w:val="00B02B13"/>
    <w:rsid w:val="00B035EF"/>
    <w:rsid w:val="00B03D8A"/>
    <w:rsid w:val="00B05C1D"/>
    <w:rsid w:val="00B0711D"/>
    <w:rsid w:val="00B07703"/>
    <w:rsid w:val="00B12E28"/>
    <w:rsid w:val="00B14EEC"/>
    <w:rsid w:val="00B14EFE"/>
    <w:rsid w:val="00B17C87"/>
    <w:rsid w:val="00B2000B"/>
    <w:rsid w:val="00B2199D"/>
    <w:rsid w:val="00B225BD"/>
    <w:rsid w:val="00B229D3"/>
    <w:rsid w:val="00B23299"/>
    <w:rsid w:val="00B2378B"/>
    <w:rsid w:val="00B26374"/>
    <w:rsid w:val="00B26804"/>
    <w:rsid w:val="00B2716E"/>
    <w:rsid w:val="00B312CE"/>
    <w:rsid w:val="00B341DB"/>
    <w:rsid w:val="00B347C2"/>
    <w:rsid w:val="00B36DF2"/>
    <w:rsid w:val="00B371E5"/>
    <w:rsid w:val="00B37DC5"/>
    <w:rsid w:val="00B40599"/>
    <w:rsid w:val="00B41778"/>
    <w:rsid w:val="00B43D02"/>
    <w:rsid w:val="00B44826"/>
    <w:rsid w:val="00B450A7"/>
    <w:rsid w:val="00B45993"/>
    <w:rsid w:val="00B4622D"/>
    <w:rsid w:val="00B4650D"/>
    <w:rsid w:val="00B468E5"/>
    <w:rsid w:val="00B46E5A"/>
    <w:rsid w:val="00B47C41"/>
    <w:rsid w:val="00B50091"/>
    <w:rsid w:val="00B51ED8"/>
    <w:rsid w:val="00B523C8"/>
    <w:rsid w:val="00B5420D"/>
    <w:rsid w:val="00B61F9C"/>
    <w:rsid w:val="00B61FCA"/>
    <w:rsid w:val="00B66BD9"/>
    <w:rsid w:val="00B67312"/>
    <w:rsid w:val="00B6742C"/>
    <w:rsid w:val="00B677DA"/>
    <w:rsid w:val="00B708B3"/>
    <w:rsid w:val="00B7118B"/>
    <w:rsid w:val="00B7127D"/>
    <w:rsid w:val="00B71F0F"/>
    <w:rsid w:val="00B73381"/>
    <w:rsid w:val="00B764D9"/>
    <w:rsid w:val="00B76571"/>
    <w:rsid w:val="00B76BC2"/>
    <w:rsid w:val="00B779B3"/>
    <w:rsid w:val="00B77B24"/>
    <w:rsid w:val="00B810E3"/>
    <w:rsid w:val="00B81FA7"/>
    <w:rsid w:val="00B82544"/>
    <w:rsid w:val="00B82E93"/>
    <w:rsid w:val="00B83263"/>
    <w:rsid w:val="00B837F4"/>
    <w:rsid w:val="00B85595"/>
    <w:rsid w:val="00B8677D"/>
    <w:rsid w:val="00B86FFA"/>
    <w:rsid w:val="00B87242"/>
    <w:rsid w:val="00B91C12"/>
    <w:rsid w:val="00B9357A"/>
    <w:rsid w:val="00B9456C"/>
    <w:rsid w:val="00B950FC"/>
    <w:rsid w:val="00B9520E"/>
    <w:rsid w:val="00B971FA"/>
    <w:rsid w:val="00B979A2"/>
    <w:rsid w:val="00BA0991"/>
    <w:rsid w:val="00BA0E21"/>
    <w:rsid w:val="00BA2731"/>
    <w:rsid w:val="00BA2EEA"/>
    <w:rsid w:val="00BA4DE7"/>
    <w:rsid w:val="00BA50E0"/>
    <w:rsid w:val="00BA68FE"/>
    <w:rsid w:val="00BB1543"/>
    <w:rsid w:val="00BB1B12"/>
    <w:rsid w:val="00BB221B"/>
    <w:rsid w:val="00BB2B03"/>
    <w:rsid w:val="00BB3C56"/>
    <w:rsid w:val="00BB475C"/>
    <w:rsid w:val="00BB49D4"/>
    <w:rsid w:val="00BB580D"/>
    <w:rsid w:val="00BB5D54"/>
    <w:rsid w:val="00BB5DD8"/>
    <w:rsid w:val="00BB5FE4"/>
    <w:rsid w:val="00BB7472"/>
    <w:rsid w:val="00BB7650"/>
    <w:rsid w:val="00BB7773"/>
    <w:rsid w:val="00BC03BF"/>
    <w:rsid w:val="00BC3FC8"/>
    <w:rsid w:val="00BC55F5"/>
    <w:rsid w:val="00BC5AB7"/>
    <w:rsid w:val="00BC62BF"/>
    <w:rsid w:val="00BC68F6"/>
    <w:rsid w:val="00BC7B28"/>
    <w:rsid w:val="00BD0025"/>
    <w:rsid w:val="00BD1707"/>
    <w:rsid w:val="00BD1EE4"/>
    <w:rsid w:val="00BD32AA"/>
    <w:rsid w:val="00BD3A1D"/>
    <w:rsid w:val="00BD3DD7"/>
    <w:rsid w:val="00BD4E00"/>
    <w:rsid w:val="00BD5801"/>
    <w:rsid w:val="00BD7855"/>
    <w:rsid w:val="00BE1B4C"/>
    <w:rsid w:val="00BE528E"/>
    <w:rsid w:val="00BE5B4F"/>
    <w:rsid w:val="00BE74C1"/>
    <w:rsid w:val="00BE7FA3"/>
    <w:rsid w:val="00BF30A8"/>
    <w:rsid w:val="00BF3C3A"/>
    <w:rsid w:val="00BF3F48"/>
    <w:rsid w:val="00BF41E1"/>
    <w:rsid w:val="00BF4C4F"/>
    <w:rsid w:val="00BF61D1"/>
    <w:rsid w:val="00C0037A"/>
    <w:rsid w:val="00C01ECE"/>
    <w:rsid w:val="00C033C7"/>
    <w:rsid w:val="00C07148"/>
    <w:rsid w:val="00C074C8"/>
    <w:rsid w:val="00C078A1"/>
    <w:rsid w:val="00C1082A"/>
    <w:rsid w:val="00C11BFA"/>
    <w:rsid w:val="00C1281A"/>
    <w:rsid w:val="00C12B16"/>
    <w:rsid w:val="00C14B1D"/>
    <w:rsid w:val="00C17275"/>
    <w:rsid w:val="00C204B3"/>
    <w:rsid w:val="00C207F8"/>
    <w:rsid w:val="00C223DC"/>
    <w:rsid w:val="00C23C04"/>
    <w:rsid w:val="00C24230"/>
    <w:rsid w:val="00C25B40"/>
    <w:rsid w:val="00C278C5"/>
    <w:rsid w:val="00C3050D"/>
    <w:rsid w:val="00C30573"/>
    <w:rsid w:val="00C314E4"/>
    <w:rsid w:val="00C324FA"/>
    <w:rsid w:val="00C3276B"/>
    <w:rsid w:val="00C32783"/>
    <w:rsid w:val="00C3372A"/>
    <w:rsid w:val="00C33763"/>
    <w:rsid w:val="00C33A0A"/>
    <w:rsid w:val="00C3632C"/>
    <w:rsid w:val="00C36985"/>
    <w:rsid w:val="00C36DF7"/>
    <w:rsid w:val="00C4075E"/>
    <w:rsid w:val="00C40CA1"/>
    <w:rsid w:val="00C429D4"/>
    <w:rsid w:val="00C43053"/>
    <w:rsid w:val="00C46540"/>
    <w:rsid w:val="00C47A81"/>
    <w:rsid w:val="00C47EDE"/>
    <w:rsid w:val="00C507B8"/>
    <w:rsid w:val="00C53D14"/>
    <w:rsid w:val="00C56ACC"/>
    <w:rsid w:val="00C57155"/>
    <w:rsid w:val="00C5778D"/>
    <w:rsid w:val="00C60CD6"/>
    <w:rsid w:val="00C633B7"/>
    <w:rsid w:val="00C64834"/>
    <w:rsid w:val="00C64C34"/>
    <w:rsid w:val="00C64E65"/>
    <w:rsid w:val="00C65CC0"/>
    <w:rsid w:val="00C6689D"/>
    <w:rsid w:val="00C67197"/>
    <w:rsid w:val="00C674FA"/>
    <w:rsid w:val="00C67872"/>
    <w:rsid w:val="00C7215F"/>
    <w:rsid w:val="00C7222A"/>
    <w:rsid w:val="00C72E7C"/>
    <w:rsid w:val="00C757FE"/>
    <w:rsid w:val="00C75D13"/>
    <w:rsid w:val="00C75FE2"/>
    <w:rsid w:val="00C77628"/>
    <w:rsid w:val="00C804EE"/>
    <w:rsid w:val="00C81AEC"/>
    <w:rsid w:val="00C81D29"/>
    <w:rsid w:val="00C838C2"/>
    <w:rsid w:val="00C845D5"/>
    <w:rsid w:val="00C85E4F"/>
    <w:rsid w:val="00C86426"/>
    <w:rsid w:val="00C8718F"/>
    <w:rsid w:val="00C9163D"/>
    <w:rsid w:val="00C91C56"/>
    <w:rsid w:val="00C92487"/>
    <w:rsid w:val="00C924F4"/>
    <w:rsid w:val="00C92A8F"/>
    <w:rsid w:val="00C93D25"/>
    <w:rsid w:val="00C94863"/>
    <w:rsid w:val="00C955DC"/>
    <w:rsid w:val="00CA0143"/>
    <w:rsid w:val="00CA05E9"/>
    <w:rsid w:val="00CA2097"/>
    <w:rsid w:val="00CA73DF"/>
    <w:rsid w:val="00CA773F"/>
    <w:rsid w:val="00CA7A70"/>
    <w:rsid w:val="00CA7DF3"/>
    <w:rsid w:val="00CB1006"/>
    <w:rsid w:val="00CB1F1C"/>
    <w:rsid w:val="00CB29D4"/>
    <w:rsid w:val="00CB3EC2"/>
    <w:rsid w:val="00CB40B5"/>
    <w:rsid w:val="00CB6A64"/>
    <w:rsid w:val="00CB7F6C"/>
    <w:rsid w:val="00CC07EB"/>
    <w:rsid w:val="00CC3AAE"/>
    <w:rsid w:val="00CC3C0B"/>
    <w:rsid w:val="00CC3EC5"/>
    <w:rsid w:val="00CC4AB8"/>
    <w:rsid w:val="00CC6012"/>
    <w:rsid w:val="00CC7B65"/>
    <w:rsid w:val="00CD0790"/>
    <w:rsid w:val="00CD133D"/>
    <w:rsid w:val="00CD13A2"/>
    <w:rsid w:val="00CD1456"/>
    <w:rsid w:val="00CD365A"/>
    <w:rsid w:val="00CD640E"/>
    <w:rsid w:val="00CD701E"/>
    <w:rsid w:val="00CD711B"/>
    <w:rsid w:val="00CD7ED8"/>
    <w:rsid w:val="00CE1887"/>
    <w:rsid w:val="00CE1A07"/>
    <w:rsid w:val="00CE1D02"/>
    <w:rsid w:val="00CE2B07"/>
    <w:rsid w:val="00CE2EF1"/>
    <w:rsid w:val="00CE4D90"/>
    <w:rsid w:val="00CE5484"/>
    <w:rsid w:val="00CE62F7"/>
    <w:rsid w:val="00CE6CDB"/>
    <w:rsid w:val="00CF0D55"/>
    <w:rsid w:val="00CF437F"/>
    <w:rsid w:val="00CF500E"/>
    <w:rsid w:val="00CF553C"/>
    <w:rsid w:val="00CF6313"/>
    <w:rsid w:val="00CF77D8"/>
    <w:rsid w:val="00CF7EB1"/>
    <w:rsid w:val="00D00FEC"/>
    <w:rsid w:val="00D010C0"/>
    <w:rsid w:val="00D02058"/>
    <w:rsid w:val="00D045C4"/>
    <w:rsid w:val="00D054B4"/>
    <w:rsid w:val="00D05590"/>
    <w:rsid w:val="00D05832"/>
    <w:rsid w:val="00D066DE"/>
    <w:rsid w:val="00D11B7D"/>
    <w:rsid w:val="00D12033"/>
    <w:rsid w:val="00D13AFE"/>
    <w:rsid w:val="00D14CC0"/>
    <w:rsid w:val="00D15F36"/>
    <w:rsid w:val="00D16849"/>
    <w:rsid w:val="00D16C27"/>
    <w:rsid w:val="00D17885"/>
    <w:rsid w:val="00D208FA"/>
    <w:rsid w:val="00D218AE"/>
    <w:rsid w:val="00D21B0E"/>
    <w:rsid w:val="00D22622"/>
    <w:rsid w:val="00D240C2"/>
    <w:rsid w:val="00D2491F"/>
    <w:rsid w:val="00D24AE7"/>
    <w:rsid w:val="00D26706"/>
    <w:rsid w:val="00D30745"/>
    <w:rsid w:val="00D308AF"/>
    <w:rsid w:val="00D31501"/>
    <w:rsid w:val="00D344E9"/>
    <w:rsid w:val="00D34A59"/>
    <w:rsid w:val="00D34E06"/>
    <w:rsid w:val="00D35110"/>
    <w:rsid w:val="00D353FD"/>
    <w:rsid w:val="00D3691D"/>
    <w:rsid w:val="00D40C6E"/>
    <w:rsid w:val="00D410DC"/>
    <w:rsid w:val="00D41968"/>
    <w:rsid w:val="00D41F0F"/>
    <w:rsid w:val="00D42433"/>
    <w:rsid w:val="00D4275A"/>
    <w:rsid w:val="00D43E16"/>
    <w:rsid w:val="00D44C59"/>
    <w:rsid w:val="00D4505D"/>
    <w:rsid w:val="00D4738C"/>
    <w:rsid w:val="00D479E4"/>
    <w:rsid w:val="00D47CB6"/>
    <w:rsid w:val="00D50E2A"/>
    <w:rsid w:val="00D532C2"/>
    <w:rsid w:val="00D54376"/>
    <w:rsid w:val="00D54CE3"/>
    <w:rsid w:val="00D56E82"/>
    <w:rsid w:val="00D57CB2"/>
    <w:rsid w:val="00D57D2E"/>
    <w:rsid w:val="00D62469"/>
    <w:rsid w:val="00D63963"/>
    <w:rsid w:val="00D63AB8"/>
    <w:rsid w:val="00D6456E"/>
    <w:rsid w:val="00D64AE2"/>
    <w:rsid w:val="00D65A10"/>
    <w:rsid w:val="00D6625C"/>
    <w:rsid w:val="00D663C8"/>
    <w:rsid w:val="00D66557"/>
    <w:rsid w:val="00D726D3"/>
    <w:rsid w:val="00D73675"/>
    <w:rsid w:val="00D74863"/>
    <w:rsid w:val="00D74A5E"/>
    <w:rsid w:val="00D752FC"/>
    <w:rsid w:val="00D75EB0"/>
    <w:rsid w:val="00D768AE"/>
    <w:rsid w:val="00D8087D"/>
    <w:rsid w:val="00D80A05"/>
    <w:rsid w:val="00D8139C"/>
    <w:rsid w:val="00D81553"/>
    <w:rsid w:val="00D8499B"/>
    <w:rsid w:val="00D85FB9"/>
    <w:rsid w:val="00D866CE"/>
    <w:rsid w:val="00D87925"/>
    <w:rsid w:val="00D91D82"/>
    <w:rsid w:val="00D91F1F"/>
    <w:rsid w:val="00D93620"/>
    <w:rsid w:val="00D941DF"/>
    <w:rsid w:val="00D9466E"/>
    <w:rsid w:val="00D94809"/>
    <w:rsid w:val="00D94BA2"/>
    <w:rsid w:val="00D954D4"/>
    <w:rsid w:val="00D96BD0"/>
    <w:rsid w:val="00DA0259"/>
    <w:rsid w:val="00DA18A9"/>
    <w:rsid w:val="00DA1F30"/>
    <w:rsid w:val="00DA2570"/>
    <w:rsid w:val="00DA266C"/>
    <w:rsid w:val="00DA308B"/>
    <w:rsid w:val="00DA3AF9"/>
    <w:rsid w:val="00DA4811"/>
    <w:rsid w:val="00DA5AD8"/>
    <w:rsid w:val="00DA63F9"/>
    <w:rsid w:val="00DA6859"/>
    <w:rsid w:val="00DA69BF"/>
    <w:rsid w:val="00DB14F5"/>
    <w:rsid w:val="00DB25AD"/>
    <w:rsid w:val="00DB25B6"/>
    <w:rsid w:val="00DB29E5"/>
    <w:rsid w:val="00DB4940"/>
    <w:rsid w:val="00DB5A49"/>
    <w:rsid w:val="00DB6A7F"/>
    <w:rsid w:val="00DB7F84"/>
    <w:rsid w:val="00DC0689"/>
    <w:rsid w:val="00DC2160"/>
    <w:rsid w:val="00DC2753"/>
    <w:rsid w:val="00DC28A1"/>
    <w:rsid w:val="00DC2D9B"/>
    <w:rsid w:val="00DC5CEC"/>
    <w:rsid w:val="00DC5F7A"/>
    <w:rsid w:val="00DC6A49"/>
    <w:rsid w:val="00DC71AB"/>
    <w:rsid w:val="00DC75D3"/>
    <w:rsid w:val="00DC7D3A"/>
    <w:rsid w:val="00DC7F68"/>
    <w:rsid w:val="00DD03AB"/>
    <w:rsid w:val="00DD20EF"/>
    <w:rsid w:val="00DD2EC1"/>
    <w:rsid w:val="00DD3518"/>
    <w:rsid w:val="00DD3BA9"/>
    <w:rsid w:val="00DD45A3"/>
    <w:rsid w:val="00DD58A0"/>
    <w:rsid w:val="00DD68B1"/>
    <w:rsid w:val="00DD72A1"/>
    <w:rsid w:val="00DE0362"/>
    <w:rsid w:val="00DE13E5"/>
    <w:rsid w:val="00DE1412"/>
    <w:rsid w:val="00DE1CA4"/>
    <w:rsid w:val="00DE1E79"/>
    <w:rsid w:val="00DE2334"/>
    <w:rsid w:val="00DE34CD"/>
    <w:rsid w:val="00DE3997"/>
    <w:rsid w:val="00DE410A"/>
    <w:rsid w:val="00DE4A65"/>
    <w:rsid w:val="00DE5ABB"/>
    <w:rsid w:val="00DE6E4A"/>
    <w:rsid w:val="00DE73E8"/>
    <w:rsid w:val="00DE7C8F"/>
    <w:rsid w:val="00DF035A"/>
    <w:rsid w:val="00DF103C"/>
    <w:rsid w:val="00DF19AC"/>
    <w:rsid w:val="00DF295A"/>
    <w:rsid w:val="00DF3EE8"/>
    <w:rsid w:val="00DF5DA0"/>
    <w:rsid w:val="00DF7679"/>
    <w:rsid w:val="00DF7DA0"/>
    <w:rsid w:val="00E002BE"/>
    <w:rsid w:val="00E012FB"/>
    <w:rsid w:val="00E0204E"/>
    <w:rsid w:val="00E0217A"/>
    <w:rsid w:val="00E022CB"/>
    <w:rsid w:val="00E04A5B"/>
    <w:rsid w:val="00E04B3E"/>
    <w:rsid w:val="00E05E31"/>
    <w:rsid w:val="00E05F02"/>
    <w:rsid w:val="00E0652B"/>
    <w:rsid w:val="00E0748E"/>
    <w:rsid w:val="00E1132E"/>
    <w:rsid w:val="00E1278B"/>
    <w:rsid w:val="00E14479"/>
    <w:rsid w:val="00E15757"/>
    <w:rsid w:val="00E1604B"/>
    <w:rsid w:val="00E1657E"/>
    <w:rsid w:val="00E17CEB"/>
    <w:rsid w:val="00E222BE"/>
    <w:rsid w:val="00E22E68"/>
    <w:rsid w:val="00E23FAB"/>
    <w:rsid w:val="00E24676"/>
    <w:rsid w:val="00E249C8"/>
    <w:rsid w:val="00E2522E"/>
    <w:rsid w:val="00E2543B"/>
    <w:rsid w:val="00E26720"/>
    <w:rsid w:val="00E2735E"/>
    <w:rsid w:val="00E30630"/>
    <w:rsid w:val="00E3253F"/>
    <w:rsid w:val="00E327EA"/>
    <w:rsid w:val="00E32FB1"/>
    <w:rsid w:val="00E332E9"/>
    <w:rsid w:val="00E344C9"/>
    <w:rsid w:val="00E36848"/>
    <w:rsid w:val="00E36CC2"/>
    <w:rsid w:val="00E36E1F"/>
    <w:rsid w:val="00E40576"/>
    <w:rsid w:val="00E40C41"/>
    <w:rsid w:val="00E42820"/>
    <w:rsid w:val="00E44218"/>
    <w:rsid w:val="00E44399"/>
    <w:rsid w:val="00E4617A"/>
    <w:rsid w:val="00E50B93"/>
    <w:rsid w:val="00E51E8A"/>
    <w:rsid w:val="00E52419"/>
    <w:rsid w:val="00E52A62"/>
    <w:rsid w:val="00E55457"/>
    <w:rsid w:val="00E56522"/>
    <w:rsid w:val="00E56914"/>
    <w:rsid w:val="00E61F66"/>
    <w:rsid w:val="00E62524"/>
    <w:rsid w:val="00E637E7"/>
    <w:rsid w:val="00E663CC"/>
    <w:rsid w:val="00E666D1"/>
    <w:rsid w:val="00E66B22"/>
    <w:rsid w:val="00E66DFE"/>
    <w:rsid w:val="00E675DA"/>
    <w:rsid w:val="00E70509"/>
    <w:rsid w:val="00E74A35"/>
    <w:rsid w:val="00E76BA3"/>
    <w:rsid w:val="00E77E2B"/>
    <w:rsid w:val="00E83386"/>
    <w:rsid w:val="00E8538A"/>
    <w:rsid w:val="00E85AC8"/>
    <w:rsid w:val="00E865A2"/>
    <w:rsid w:val="00E90951"/>
    <w:rsid w:val="00E90B86"/>
    <w:rsid w:val="00E90BAB"/>
    <w:rsid w:val="00E92538"/>
    <w:rsid w:val="00E93D90"/>
    <w:rsid w:val="00E947CE"/>
    <w:rsid w:val="00E95DA8"/>
    <w:rsid w:val="00E961BF"/>
    <w:rsid w:val="00E96A31"/>
    <w:rsid w:val="00E9703D"/>
    <w:rsid w:val="00EA082F"/>
    <w:rsid w:val="00EA1FC1"/>
    <w:rsid w:val="00EA6551"/>
    <w:rsid w:val="00EA6680"/>
    <w:rsid w:val="00EA7C15"/>
    <w:rsid w:val="00EB033D"/>
    <w:rsid w:val="00EB206D"/>
    <w:rsid w:val="00EB2588"/>
    <w:rsid w:val="00EB3248"/>
    <w:rsid w:val="00EB3CF4"/>
    <w:rsid w:val="00EC0150"/>
    <w:rsid w:val="00EC1A16"/>
    <w:rsid w:val="00EC2E26"/>
    <w:rsid w:val="00EC35C2"/>
    <w:rsid w:val="00EC3BB8"/>
    <w:rsid w:val="00EC413D"/>
    <w:rsid w:val="00EC568A"/>
    <w:rsid w:val="00EC6EC7"/>
    <w:rsid w:val="00EC75E6"/>
    <w:rsid w:val="00ED03D3"/>
    <w:rsid w:val="00ED0A86"/>
    <w:rsid w:val="00ED0C67"/>
    <w:rsid w:val="00ED0D88"/>
    <w:rsid w:val="00ED36B1"/>
    <w:rsid w:val="00ED4339"/>
    <w:rsid w:val="00ED4539"/>
    <w:rsid w:val="00ED496E"/>
    <w:rsid w:val="00ED4BD2"/>
    <w:rsid w:val="00ED5D53"/>
    <w:rsid w:val="00ED6EDC"/>
    <w:rsid w:val="00ED7AD0"/>
    <w:rsid w:val="00EE1812"/>
    <w:rsid w:val="00EE2206"/>
    <w:rsid w:val="00EE2C99"/>
    <w:rsid w:val="00EE3B9D"/>
    <w:rsid w:val="00EE3E10"/>
    <w:rsid w:val="00EE3F3B"/>
    <w:rsid w:val="00EE5CF7"/>
    <w:rsid w:val="00EE7707"/>
    <w:rsid w:val="00EE7FF1"/>
    <w:rsid w:val="00EF012E"/>
    <w:rsid w:val="00EF09D5"/>
    <w:rsid w:val="00EF1903"/>
    <w:rsid w:val="00EF21A5"/>
    <w:rsid w:val="00EF4966"/>
    <w:rsid w:val="00EF70A0"/>
    <w:rsid w:val="00EF7246"/>
    <w:rsid w:val="00F03594"/>
    <w:rsid w:val="00F04F22"/>
    <w:rsid w:val="00F069C0"/>
    <w:rsid w:val="00F07D9E"/>
    <w:rsid w:val="00F07DEC"/>
    <w:rsid w:val="00F105A4"/>
    <w:rsid w:val="00F107D4"/>
    <w:rsid w:val="00F10B58"/>
    <w:rsid w:val="00F13E35"/>
    <w:rsid w:val="00F14B9E"/>
    <w:rsid w:val="00F15F85"/>
    <w:rsid w:val="00F16E05"/>
    <w:rsid w:val="00F17629"/>
    <w:rsid w:val="00F176F5"/>
    <w:rsid w:val="00F20A9A"/>
    <w:rsid w:val="00F21352"/>
    <w:rsid w:val="00F23D40"/>
    <w:rsid w:val="00F23EF6"/>
    <w:rsid w:val="00F24047"/>
    <w:rsid w:val="00F26508"/>
    <w:rsid w:val="00F30242"/>
    <w:rsid w:val="00F30380"/>
    <w:rsid w:val="00F306D1"/>
    <w:rsid w:val="00F31516"/>
    <w:rsid w:val="00F32A31"/>
    <w:rsid w:val="00F34597"/>
    <w:rsid w:val="00F35471"/>
    <w:rsid w:val="00F365A7"/>
    <w:rsid w:val="00F369A7"/>
    <w:rsid w:val="00F36F1B"/>
    <w:rsid w:val="00F37063"/>
    <w:rsid w:val="00F37468"/>
    <w:rsid w:val="00F3798D"/>
    <w:rsid w:val="00F41A57"/>
    <w:rsid w:val="00F42485"/>
    <w:rsid w:val="00F42F03"/>
    <w:rsid w:val="00F4337F"/>
    <w:rsid w:val="00F44132"/>
    <w:rsid w:val="00F445B0"/>
    <w:rsid w:val="00F4593F"/>
    <w:rsid w:val="00F45F00"/>
    <w:rsid w:val="00F45F72"/>
    <w:rsid w:val="00F472A3"/>
    <w:rsid w:val="00F51F31"/>
    <w:rsid w:val="00F523C9"/>
    <w:rsid w:val="00F547AD"/>
    <w:rsid w:val="00F56FEA"/>
    <w:rsid w:val="00F5708E"/>
    <w:rsid w:val="00F60721"/>
    <w:rsid w:val="00F608D5"/>
    <w:rsid w:val="00F60CB2"/>
    <w:rsid w:val="00F61AC0"/>
    <w:rsid w:val="00F6317A"/>
    <w:rsid w:val="00F634B7"/>
    <w:rsid w:val="00F63D02"/>
    <w:rsid w:val="00F65192"/>
    <w:rsid w:val="00F6636D"/>
    <w:rsid w:val="00F67D0D"/>
    <w:rsid w:val="00F70894"/>
    <w:rsid w:val="00F73586"/>
    <w:rsid w:val="00F75511"/>
    <w:rsid w:val="00F774AB"/>
    <w:rsid w:val="00F7766E"/>
    <w:rsid w:val="00F802AF"/>
    <w:rsid w:val="00F81C55"/>
    <w:rsid w:val="00F81C5C"/>
    <w:rsid w:val="00F8457D"/>
    <w:rsid w:val="00F84C5B"/>
    <w:rsid w:val="00F864A4"/>
    <w:rsid w:val="00F86CF2"/>
    <w:rsid w:val="00F86D15"/>
    <w:rsid w:val="00F8796B"/>
    <w:rsid w:val="00F879E3"/>
    <w:rsid w:val="00F87EA4"/>
    <w:rsid w:val="00F907E5"/>
    <w:rsid w:val="00F90E62"/>
    <w:rsid w:val="00F92666"/>
    <w:rsid w:val="00F92762"/>
    <w:rsid w:val="00F9295C"/>
    <w:rsid w:val="00F94219"/>
    <w:rsid w:val="00F943C2"/>
    <w:rsid w:val="00F95BE1"/>
    <w:rsid w:val="00F95FCB"/>
    <w:rsid w:val="00F96084"/>
    <w:rsid w:val="00F97B5D"/>
    <w:rsid w:val="00FA3059"/>
    <w:rsid w:val="00FA3650"/>
    <w:rsid w:val="00FA5695"/>
    <w:rsid w:val="00FA61D2"/>
    <w:rsid w:val="00FA72A6"/>
    <w:rsid w:val="00FB3265"/>
    <w:rsid w:val="00FB3474"/>
    <w:rsid w:val="00FB3553"/>
    <w:rsid w:val="00FB3B48"/>
    <w:rsid w:val="00FB3C7A"/>
    <w:rsid w:val="00FB4489"/>
    <w:rsid w:val="00FB68F1"/>
    <w:rsid w:val="00FB7679"/>
    <w:rsid w:val="00FC016C"/>
    <w:rsid w:val="00FC2D5D"/>
    <w:rsid w:val="00FC39D6"/>
    <w:rsid w:val="00FC433F"/>
    <w:rsid w:val="00FC4EF0"/>
    <w:rsid w:val="00FC6855"/>
    <w:rsid w:val="00FD3193"/>
    <w:rsid w:val="00FD398F"/>
    <w:rsid w:val="00FD45ED"/>
    <w:rsid w:val="00FD4E4F"/>
    <w:rsid w:val="00FD6232"/>
    <w:rsid w:val="00FD66B3"/>
    <w:rsid w:val="00FD72FB"/>
    <w:rsid w:val="00FE0237"/>
    <w:rsid w:val="00FE0A26"/>
    <w:rsid w:val="00FE16FA"/>
    <w:rsid w:val="00FE188E"/>
    <w:rsid w:val="00FE242B"/>
    <w:rsid w:val="00FE2B3B"/>
    <w:rsid w:val="00FE2CE2"/>
    <w:rsid w:val="00FE38E6"/>
    <w:rsid w:val="00FE57EB"/>
    <w:rsid w:val="00FE5EFD"/>
    <w:rsid w:val="00FE63F3"/>
    <w:rsid w:val="00FE7582"/>
    <w:rsid w:val="00FE7C39"/>
    <w:rsid w:val="00FF0860"/>
    <w:rsid w:val="00FF1FF0"/>
    <w:rsid w:val="00FF2328"/>
    <w:rsid w:val="00FF3D8A"/>
    <w:rsid w:val="00FF4041"/>
    <w:rsid w:val="00FF5B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E48"/>
  </w:style>
  <w:style w:type="paragraph" w:styleId="1">
    <w:name w:val="heading 1"/>
    <w:basedOn w:val="a"/>
    <w:next w:val="a"/>
    <w:link w:val="10"/>
    <w:qFormat/>
    <w:rsid w:val="00BC3FC8"/>
    <w:pPr>
      <w:keepNext/>
      <w:spacing w:before="120"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4C7062"/>
    <w:pPr>
      <w:keepNext/>
      <w:spacing w:after="0" w:line="240" w:lineRule="auto"/>
      <w:jc w:val="both"/>
      <w:outlineLvl w:val="1"/>
    </w:pPr>
    <w:rPr>
      <w:rFonts w:ascii="Times New Roman" w:eastAsia="Times New Roman" w:hAnsi="Times New Roman" w:cs="Times New Roman"/>
      <w:sz w:val="28"/>
      <w:szCs w:val="20"/>
      <w:lang w:eastAsia="ru-RU"/>
    </w:rPr>
  </w:style>
  <w:style w:type="paragraph" w:styleId="3">
    <w:name w:val="heading 3"/>
    <w:basedOn w:val="a"/>
    <w:next w:val="a"/>
    <w:link w:val="30"/>
    <w:qFormat/>
    <w:rsid w:val="004C7062"/>
    <w:pPr>
      <w:keepNext/>
      <w:spacing w:after="0" w:line="240" w:lineRule="auto"/>
      <w:ind w:left="-170" w:right="-170"/>
      <w:jc w:val="center"/>
      <w:outlineLvl w:val="2"/>
    </w:pPr>
    <w:rPr>
      <w:rFonts w:ascii="Times New Roman" w:eastAsia="Times New Roman" w:hAnsi="Times New Roman" w:cs="Times New Roman"/>
      <w:sz w:val="24"/>
      <w:szCs w:val="20"/>
      <w:lang w:eastAsia="ru-RU"/>
    </w:rPr>
  </w:style>
  <w:style w:type="paragraph" w:styleId="4">
    <w:name w:val="heading 4"/>
    <w:basedOn w:val="a"/>
    <w:next w:val="a"/>
    <w:link w:val="40"/>
    <w:qFormat/>
    <w:rsid w:val="004C7062"/>
    <w:pPr>
      <w:keepNext/>
      <w:spacing w:before="120" w:after="0" w:line="240" w:lineRule="auto"/>
      <w:outlineLvl w:val="3"/>
    </w:pPr>
    <w:rPr>
      <w:rFonts w:ascii="Times New Roman" w:eastAsia="Times New Roman" w:hAnsi="Times New Roman" w:cs="Times New Roman"/>
      <w:i/>
      <w:sz w:val="24"/>
      <w:szCs w:val="20"/>
      <w:u w:val="single"/>
      <w:lang w:eastAsia="ru-RU"/>
    </w:rPr>
  </w:style>
  <w:style w:type="paragraph" w:styleId="5">
    <w:name w:val="heading 5"/>
    <w:basedOn w:val="a"/>
    <w:next w:val="a"/>
    <w:link w:val="50"/>
    <w:qFormat/>
    <w:rsid w:val="004C7062"/>
    <w:pPr>
      <w:keepNext/>
      <w:spacing w:after="0" w:line="240" w:lineRule="auto"/>
      <w:jc w:val="right"/>
      <w:outlineLvl w:val="4"/>
    </w:pPr>
    <w:rPr>
      <w:rFonts w:ascii="Times New Roman" w:eastAsia="Times New Roman" w:hAnsi="Times New Roman" w:cs="Times New Roman"/>
      <w:sz w:val="28"/>
      <w:szCs w:val="20"/>
      <w:lang w:eastAsia="ru-RU"/>
    </w:rPr>
  </w:style>
  <w:style w:type="paragraph" w:styleId="6">
    <w:name w:val="heading 6"/>
    <w:basedOn w:val="a"/>
    <w:next w:val="a"/>
    <w:link w:val="60"/>
    <w:qFormat/>
    <w:rsid w:val="004C7062"/>
    <w:pPr>
      <w:keepNext/>
      <w:spacing w:after="0" w:line="240" w:lineRule="auto"/>
      <w:jc w:val="center"/>
      <w:outlineLvl w:val="5"/>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51"/>
    <w:rsid w:val="00A95F2A"/>
    <w:rPr>
      <w:rFonts w:ascii="Times New Roman" w:eastAsia="Times New Roman" w:hAnsi="Times New Roman" w:cs="Times New Roman"/>
      <w:sz w:val="18"/>
      <w:szCs w:val="18"/>
      <w:shd w:val="clear" w:color="auto" w:fill="FFFFFF"/>
    </w:rPr>
  </w:style>
  <w:style w:type="character" w:customStyle="1" w:styleId="a4">
    <w:name w:val="Колонтитул_"/>
    <w:basedOn w:val="a0"/>
    <w:rsid w:val="00A95F2A"/>
    <w:rPr>
      <w:rFonts w:ascii="Times New Roman" w:eastAsia="Times New Roman" w:hAnsi="Times New Roman" w:cs="Times New Roman"/>
      <w:b w:val="0"/>
      <w:bCs w:val="0"/>
      <w:i w:val="0"/>
      <w:iCs w:val="0"/>
      <w:smallCaps w:val="0"/>
      <w:strike w:val="0"/>
      <w:sz w:val="18"/>
      <w:szCs w:val="18"/>
      <w:u w:val="none"/>
    </w:rPr>
  </w:style>
  <w:style w:type="character" w:customStyle="1" w:styleId="a5">
    <w:name w:val="Колонтитул"/>
    <w:basedOn w:val="a4"/>
    <w:rsid w:val="00A95F2A"/>
    <w:rPr>
      <w:color w:val="000000"/>
      <w:spacing w:val="0"/>
      <w:w w:val="100"/>
      <w:position w:val="0"/>
      <w:lang w:val="en-US"/>
    </w:rPr>
  </w:style>
  <w:style w:type="character" w:customStyle="1" w:styleId="85pt">
    <w:name w:val="Колонтитул + 8;5 pt;Полужирный"/>
    <w:basedOn w:val="a4"/>
    <w:rsid w:val="00A95F2A"/>
    <w:rPr>
      <w:b/>
      <w:bCs/>
      <w:color w:val="000000"/>
      <w:spacing w:val="0"/>
      <w:w w:val="100"/>
      <w:position w:val="0"/>
      <w:sz w:val="17"/>
      <w:szCs w:val="17"/>
      <w:lang w:val="ru-RU"/>
    </w:rPr>
  </w:style>
  <w:style w:type="character" w:customStyle="1" w:styleId="21">
    <w:name w:val="Основной текст (2)_"/>
    <w:basedOn w:val="a0"/>
    <w:link w:val="22"/>
    <w:uiPriority w:val="99"/>
    <w:rsid w:val="00A95F2A"/>
    <w:rPr>
      <w:rFonts w:ascii="Times New Roman" w:eastAsia="Times New Roman" w:hAnsi="Times New Roman" w:cs="Times New Roman"/>
      <w:b/>
      <w:bCs/>
      <w:sz w:val="18"/>
      <w:szCs w:val="18"/>
      <w:shd w:val="clear" w:color="auto" w:fill="FFFFFF"/>
    </w:rPr>
  </w:style>
  <w:style w:type="character" w:customStyle="1" w:styleId="8">
    <w:name w:val="Заголовок №8_"/>
    <w:basedOn w:val="a0"/>
    <w:link w:val="80"/>
    <w:rsid w:val="00A95F2A"/>
    <w:rPr>
      <w:rFonts w:ascii="Times New Roman" w:eastAsia="Times New Roman" w:hAnsi="Times New Roman" w:cs="Times New Roman"/>
      <w:b/>
      <w:bCs/>
      <w:sz w:val="18"/>
      <w:szCs w:val="18"/>
      <w:shd w:val="clear" w:color="auto" w:fill="FFFFFF"/>
    </w:rPr>
  </w:style>
  <w:style w:type="character" w:customStyle="1" w:styleId="Candara7pt">
    <w:name w:val="Основной текст + Candara;7 pt"/>
    <w:basedOn w:val="a3"/>
    <w:rsid w:val="00A95F2A"/>
    <w:rPr>
      <w:rFonts w:ascii="Candara" w:eastAsia="Candara" w:hAnsi="Candara" w:cs="Candara"/>
      <w:color w:val="000000"/>
      <w:spacing w:val="0"/>
      <w:w w:val="100"/>
      <w:position w:val="0"/>
      <w:sz w:val="14"/>
      <w:szCs w:val="14"/>
      <w:lang w:val="ru-RU"/>
    </w:rPr>
  </w:style>
  <w:style w:type="character" w:customStyle="1" w:styleId="a6">
    <w:name w:val="Подпись к таблице_"/>
    <w:basedOn w:val="a0"/>
    <w:link w:val="a7"/>
    <w:rsid w:val="00A95F2A"/>
    <w:rPr>
      <w:rFonts w:ascii="Times New Roman" w:eastAsia="Times New Roman" w:hAnsi="Times New Roman" w:cs="Times New Roman"/>
      <w:sz w:val="18"/>
      <w:szCs w:val="18"/>
      <w:shd w:val="clear" w:color="auto" w:fill="FFFFFF"/>
    </w:rPr>
  </w:style>
  <w:style w:type="character" w:customStyle="1" w:styleId="7pt">
    <w:name w:val="Основной текст + 7 pt;Полужирный"/>
    <w:basedOn w:val="a3"/>
    <w:rsid w:val="00A95F2A"/>
    <w:rPr>
      <w:b/>
      <w:bCs/>
      <w:color w:val="000000"/>
      <w:spacing w:val="0"/>
      <w:w w:val="100"/>
      <w:position w:val="0"/>
      <w:sz w:val="14"/>
      <w:szCs w:val="14"/>
      <w:lang w:val="en-US"/>
    </w:rPr>
  </w:style>
  <w:style w:type="character" w:customStyle="1" w:styleId="7pt0">
    <w:name w:val="Основной текст + 7 pt"/>
    <w:basedOn w:val="a3"/>
    <w:rsid w:val="00A95F2A"/>
    <w:rPr>
      <w:color w:val="000000"/>
      <w:spacing w:val="0"/>
      <w:w w:val="100"/>
      <w:position w:val="0"/>
      <w:sz w:val="14"/>
      <w:szCs w:val="14"/>
      <w:lang w:val="ru-RU"/>
    </w:rPr>
  </w:style>
  <w:style w:type="character" w:customStyle="1" w:styleId="LucidaSansUnicode6pt-1pt">
    <w:name w:val="Основной текст + Lucida Sans Unicode;6 pt;Курсив;Интервал -1 pt"/>
    <w:basedOn w:val="a3"/>
    <w:rsid w:val="00A95F2A"/>
    <w:rPr>
      <w:rFonts w:ascii="Lucida Sans Unicode" w:eastAsia="Lucida Sans Unicode" w:hAnsi="Lucida Sans Unicode" w:cs="Lucida Sans Unicode"/>
      <w:i/>
      <w:iCs/>
      <w:color w:val="000000"/>
      <w:spacing w:val="-20"/>
      <w:w w:val="100"/>
      <w:position w:val="0"/>
      <w:sz w:val="12"/>
      <w:szCs w:val="12"/>
      <w:lang w:val="ru-RU"/>
    </w:rPr>
  </w:style>
  <w:style w:type="character" w:customStyle="1" w:styleId="ArialNarrow10pt">
    <w:name w:val="Колонтитул + Arial Narrow;10 pt"/>
    <w:basedOn w:val="a4"/>
    <w:rsid w:val="00A95F2A"/>
    <w:rPr>
      <w:rFonts w:ascii="Arial Narrow" w:eastAsia="Arial Narrow" w:hAnsi="Arial Narrow" w:cs="Arial Narrow"/>
      <w:color w:val="000000"/>
      <w:spacing w:val="0"/>
      <w:w w:val="100"/>
      <w:position w:val="0"/>
      <w:sz w:val="20"/>
      <w:szCs w:val="20"/>
      <w:u w:val="single"/>
      <w:lang w:val="en-US"/>
    </w:rPr>
  </w:style>
  <w:style w:type="character" w:customStyle="1" w:styleId="ArialNarrow10pt0">
    <w:name w:val="Основной текст + Arial Narrow;10 pt"/>
    <w:basedOn w:val="a3"/>
    <w:rsid w:val="00A95F2A"/>
    <w:rPr>
      <w:rFonts w:ascii="Arial Narrow" w:eastAsia="Arial Narrow" w:hAnsi="Arial Narrow" w:cs="Arial Narrow"/>
      <w:color w:val="000000"/>
      <w:spacing w:val="0"/>
      <w:w w:val="100"/>
      <w:position w:val="0"/>
      <w:sz w:val="20"/>
      <w:szCs w:val="20"/>
      <w:lang w:val="en-US"/>
    </w:rPr>
  </w:style>
  <w:style w:type="paragraph" w:customStyle="1" w:styleId="51">
    <w:name w:val="Основной текст5"/>
    <w:basedOn w:val="a"/>
    <w:link w:val="a3"/>
    <w:rsid w:val="00A95F2A"/>
    <w:pPr>
      <w:widowControl w:val="0"/>
      <w:shd w:val="clear" w:color="auto" w:fill="FFFFFF"/>
      <w:spacing w:after="0" w:line="0" w:lineRule="atLeast"/>
      <w:jc w:val="both"/>
    </w:pPr>
    <w:rPr>
      <w:rFonts w:ascii="Times New Roman" w:eastAsia="Times New Roman" w:hAnsi="Times New Roman" w:cs="Times New Roman"/>
      <w:sz w:val="18"/>
      <w:szCs w:val="18"/>
    </w:rPr>
  </w:style>
  <w:style w:type="paragraph" w:customStyle="1" w:styleId="22">
    <w:name w:val="Основной текст (2)"/>
    <w:basedOn w:val="a"/>
    <w:link w:val="21"/>
    <w:uiPriority w:val="99"/>
    <w:rsid w:val="00A95F2A"/>
    <w:pPr>
      <w:widowControl w:val="0"/>
      <w:shd w:val="clear" w:color="auto" w:fill="FFFFFF"/>
      <w:spacing w:before="120" w:after="120" w:line="0" w:lineRule="atLeast"/>
      <w:jc w:val="both"/>
    </w:pPr>
    <w:rPr>
      <w:rFonts w:ascii="Times New Roman" w:eastAsia="Times New Roman" w:hAnsi="Times New Roman" w:cs="Times New Roman"/>
      <w:b/>
      <w:bCs/>
      <w:sz w:val="18"/>
      <w:szCs w:val="18"/>
    </w:rPr>
  </w:style>
  <w:style w:type="paragraph" w:customStyle="1" w:styleId="80">
    <w:name w:val="Заголовок №8"/>
    <w:basedOn w:val="a"/>
    <w:link w:val="8"/>
    <w:rsid w:val="00A95F2A"/>
    <w:pPr>
      <w:widowControl w:val="0"/>
      <w:shd w:val="clear" w:color="auto" w:fill="FFFFFF"/>
      <w:spacing w:before="180" w:after="60" w:line="0" w:lineRule="atLeast"/>
      <w:jc w:val="both"/>
      <w:outlineLvl w:val="7"/>
    </w:pPr>
    <w:rPr>
      <w:rFonts w:ascii="Times New Roman" w:eastAsia="Times New Roman" w:hAnsi="Times New Roman" w:cs="Times New Roman"/>
      <w:b/>
      <w:bCs/>
      <w:sz w:val="18"/>
      <w:szCs w:val="18"/>
    </w:rPr>
  </w:style>
  <w:style w:type="paragraph" w:customStyle="1" w:styleId="a7">
    <w:name w:val="Подпись к таблице"/>
    <w:basedOn w:val="a"/>
    <w:link w:val="a6"/>
    <w:rsid w:val="00A95F2A"/>
    <w:pPr>
      <w:widowControl w:val="0"/>
      <w:shd w:val="clear" w:color="auto" w:fill="FFFFFF"/>
      <w:spacing w:after="0" w:line="0" w:lineRule="atLeast"/>
      <w:jc w:val="right"/>
    </w:pPr>
    <w:rPr>
      <w:rFonts w:ascii="Times New Roman" w:eastAsia="Times New Roman" w:hAnsi="Times New Roman" w:cs="Times New Roman"/>
      <w:sz w:val="18"/>
      <w:szCs w:val="18"/>
    </w:rPr>
  </w:style>
  <w:style w:type="table" w:styleId="a8">
    <w:name w:val="Table Grid"/>
    <w:basedOn w:val="a1"/>
    <w:rsid w:val="00A95F2A"/>
    <w:pPr>
      <w:widowControl w:val="0"/>
      <w:spacing w:after="0" w:line="240" w:lineRule="auto"/>
    </w:pPr>
    <w:rPr>
      <w:rFonts w:ascii="Courier New" w:eastAsia="Courier New" w:hAnsi="Courier New" w:cs="Courier New"/>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Основной текст (3)_"/>
    <w:basedOn w:val="a0"/>
    <w:link w:val="32"/>
    <w:uiPriority w:val="99"/>
    <w:rsid w:val="00A95F2A"/>
    <w:rPr>
      <w:rFonts w:ascii="Times New Roman" w:eastAsia="Times New Roman" w:hAnsi="Times New Roman" w:cs="Times New Roman"/>
      <w:b/>
      <w:bCs/>
      <w:i/>
      <w:iCs/>
      <w:sz w:val="13"/>
      <w:szCs w:val="13"/>
      <w:shd w:val="clear" w:color="auto" w:fill="FFFFFF"/>
    </w:rPr>
  </w:style>
  <w:style w:type="character" w:customStyle="1" w:styleId="a9">
    <w:name w:val="Основной текст + Полужирный"/>
    <w:basedOn w:val="a3"/>
    <w:rsid w:val="00A95F2A"/>
    <w:rPr>
      <w:b/>
      <w:bCs/>
      <w:i w:val="0"/>
      <w:iCs w:val="0"/>
      <w:smallCaps w:val="0"/>
      <w:strike w:val="0"/>
      <w:color w:val="000000"/>
      <w:spacing w:val="0"/>
      <w:w w:val="100"/>
      <w:position w:val="0"/>
      <w:u w:val="none"/>
      <w:lang w:val="ru-RU"/>
    </w:rPr>
  </w:style>
  <w:style w:type="character" w:customStyle="1" w:styleId="11">
    <w:name w:val="Основной текст1"/>
    <w:basedOn w:val="a3"/>
    <w:rsid w:val="00A95F2A"/>
    <w:rPr>
      <w:b w:val="0"/>
      <w:bCs w:val="0"/>
      <w:i w:val="0"/>
      <w:iCs w:val="0"/>
      <w:smallCaps w:val="0"/>
      <w:strike w:val="0"/>
      <w:color w:val="000000"/>
      <w:spacing w:val="0"/>
      <w:w w:val="100"/>
      <w:position w:val="0"/>
      <w:u w:val="single"/>
      <w:lang w:val="ru-RU"/>
    </w:rPr>
  </w:style>
  <w:style w:type="character" w:customStyle="1" w:styleId="41">
    <w:name w:val="Основной текст (4)_"/>
    <w:basedOn w:val="a0"/>
    <w:link w:val="42"/>
    <w:rsid w:val="00A95F2A"/>
    <w:rPr>
      <w:rFonts w:ascii="Lucida Sans Unicode" w:eastAsia="Lucida Sans Unicode" w:hAnsi="Lucida Sans Unicode" w:cs="Lucida Sans Unicode"/>
      <w:sz w:val="10"/>
      <w:szCs w:val="10"/>
      <w:shd w:val="clear" w:color="auto" w:fill="FFFFFF"/>
    </w:rPr>
  </w:style>
  <w:style w:type="character" w:customStyle="1" w:styleId="23">
    <w:name w:val="Основной текст2"/>
    <w:basedOn w:val="a3"/>
    <w:rsid w:val="00A95F2A"/>
    <w:rPr>
      <w:b w:val="0"/>
      <w:bCs w:val="0"/>
      <w:i w:val="0"/>
      <w:iCs w:val="0"/>
      <w:smallCaps w:val="0"/>
      <w:strike w:val="0"/>
      <w:color w:val="000000"/>
      <w:spacing w:val="0"/>
      <w:w w:val="100"/>
      <w:position w:val="0"/>
      <w:u w:val="none"/>
      <w:lang w:val="ru-RU"/>
    </w:rPr>
  </w:style>
  <w:style w:type="character" w:customStyle="1" w:styleId="aa">
    <w:name w:val="Оглавление_"/>
    <w:basedOn w:val="a0"/>
    <w:link w:val="ab"/>
    <w:rsid w:val="00A95F2A"/>
    <w:rPr>
      <w:rFonts w:ascii="Times New Roman" w:eastAsia="Times New Roman" w:hAnsi="Times New Roman" w:cs="Times New Roman"/>
      <w:sz w:val="18"/>
      <w:szCs w:val="18"/>
      <w:shd w:val="clear" w:color="auto" w:fill="FFFFFF"/>
    </w:rPr>
  </w:style>
  <w:style w:type="character" w:customStyle="1" w:styleId="65pt">
    <w:name w:val="Оглавление + 6;5 pt;Полужирный;Курсив"/>
    <w:basedOn w:val="aa"/>
    <w:rsid w:val="00A95F2A"/>
    <w:rPr>
      <w:b/>
      <w:bCs/>
      <w:i/>
      <w:iCs/>
      <w:color w:val="000000"/>
      <w:spacing w:val="0"/>
      <w:w w:val="100"/>
      <w:position w:val="0"/>
      <w:sz w:val="13"/>
      <w:szCs w:val="13"/>
      <w:lang w:val="ru-RU"/>
    </w:rPr>
  </w:style>
  <w:style w:type="character" w:customStyle="1" w:styleId="6Exact">
    <w:name w:val="Основной текст (6) Exact"/>
    <w:basedOn w:val="a0"/>
    <w:rsid w:val="00A95F2A"/>
    <w:rPr>
      <w:b w:val="0"/>
      <w:bCs w:val="0"/>
      <w:i w:val="0"/>
      <w:iCs w:val="0"/>
      <w:smallCaps w:val="0"/>
      <w:strike w:val="0"/>
      <w:spacing w:val="-49"/>
      <w:sz w:val="32"/>
      <w:szCs w:val="32"/>
      <w:u w:val="none"/>
    </w:rPr>
  </w:style>
  <w:style w:type="character" w:customStyle="1" w:styleId="4Exact">
    <w:name w:val="Основной текст (4) Exact"/>
    <w:basedOn w:val="a0"/>
    <w:rsid w:val="00A95F2A"/>
    <w:rPr>
      <w:rFonts w:ascii="Lucida Sans Unicode" w:eastAsia="Lucida Sans Unicode" w:hAnsi="Lucida Sans Unicode" w:cs="Lucida Sans Unicode"/>
      <w:b w:val="0"/>
      <w:bCs w:val="0"/>
      <w:i w:val="0"/>
      <w:iCs w:val="0"/>
      <w:smallCaps w:val="0"/>
      <w:strike w:val="0"/>
      <w:spacing w:val="-7"/>
      <w:sz w:val="10"/>
      <w:szCs w:val="10"/>
      <w:u w:val="none"/>
    </w:rPr>
  </w:style>
  <w:style w:type="character" w:customStyle="1" w:styleId="Exact">
    <w:name w:val="Основной текст Exact"/>
    <w:basedOn w:val="a0"/>
    <w:rsid w:val="00A95F2A"/>
    <w:rPr>
      <w:rFonts w:ascii="Times New Roman" w:eastAsia="Times New Roman" w:hAnsi="Times New Roman" w:cs="Times New Roman"/>
      <w:b w:val="0"/>
      <w:bCs w:val="0"/>
      <w:i w:val="0"/>
      <w:iCs w:val="0"/>
      <w:smallCaps w:val="0"/>
      <w:strike w:val="0"/>
      <w:spacing w:val="7"/>
      <w:sz w:val="16"/>
      <w:szCs w:val="16"/>
      <w:u w:val="none"/>
    </w:rPr>
  </w:style>
  <w:style w:type="character" w:customStyle="1" w:styleId="3Exact">
    <w:name w:val="Основной текст (3) Exact"/>
    <w:basedOn w:val="a0"/>
    <w:rsid w:val="00A95F2A"/>
    <w:rPr>
      <w:rFonts w:ascii="Times New Roman" w:eastAsia="Times New Roman" w:hAnsi="Times New Roman" w:cs="Times New Roman"/>
      <w:b/>
      <w:bCs/>
      <w:i/>
      <w:iCs/>
      <w:smallCaps w:val="0"/>
      <w:strike w:val="0"/>
      <w:sz w:val="11"/>
      <w:szCs w:val="11"/>
      <w:u w:val="none"/>
    </w:rPr>
  </w:style>
  <w:style w:type="character" w:customStyle="1" w:styleId="ac">
    <w:name w:val="Основной текст + Малые прописные"/>
    <w:basedOn w:val="a3"/>
    <w:rsid w:val="00A95F2A"/>
    <w:rPr>
      <w:b w:val="0"/>
      <w:bCs w:val="0"/>
      <w:i w:val="0"/>
      <w:iCs w:val="0"/>
      <w:smallCaps/>
      <w:strike w:val="0"/>
      <w:color w:val="000000"/>
      <w:spacing w:val="0"/>
      <w:w w:val="100"/>
      <w:position w:val="0"/>
      <w:u w:val="none"/>
      <w:lang w:val="en-US"/>
    </w:rPr>
  </w:style>
  <w:style w:type="character" w:customStyle="1" w:styleId="7">
    <w:name w:val="Заголовок №7_"/>
    <w:basedOn w:val="a0"/>
    <w:link w:val="70"/>
    <w:rsid w:val="00A95F2A"/>
    <w:rPr>
      <w:rFonts w:ascii="Arial Narrow" w:eastAsia="Arial Narrow" w:hAnsi="Arial Narrow" w:cs="Arial Narrow"/>
      <w:i/>
      <w:iCs/>
      <w:sz w:val="17"/>
      <w:szCs w:val="17"/>
      <w:shd w:val="clear" w:color="auto" w:fill="FFFFFF"/>
    </w:rPr>
  </w:style>
  <w:style w:type="character" w:customStyle="1" w:styleId="61">
    <w:name w:val="Оглавление (6)_"/>
    <w:basedOn w:val="a0"/>
    <w:link w:val="62"/>
    <w:rsid w:val="00A95F2A"/>
    <w:rPr>
      <w:rFonts w:ascii="Times New Roman" w:eastAsia="Times New Roman" w:hAnsi="Times New Roman" w:cs="Times New Roman"/>
      <w:b/>
      <w:bCs/>
      <w:i/>
      <w:iCs/>
      <w:sz w:val="13"/>
      <w:szCs w:val="13"/>
      <w:shd w:val="clear" w:color="auto" w:fill="FFFFFF"/>
    </w:rPr>
  </w:style>
  <w:style w:type="character" w:customStyle="1" w:styleId="14">
    <w:name w:val="Основной текст (14)_"/>
    <w:basedOn w:val="a0"/>
    <w:link w:val="140"/>
    <w:rsid w:val="00A95F2A"/>
    <w:rPr>
      <w:rFonts w:ascii="Tahoma" w:eastAsia="Tahoma" w:hAnsi="Tahoma" w:cs="Tahoma"/>
      <w:spacing w:val="-10"/>
      <w:shd w:val="clear" w:color="auto" w:fill="FFFFFF"/>
    </w:rPr>
  </w:style>
  <w:style w:type="character" w:customStyle="1" w:styleId="72">
    <w:name w:val="Заголовок №7 (2)_"/>
    <w:basedOn w:val="a0"/>
    <w:link w:val="720"/>
    <w:rsid w:val="00A95F2A"/>
    <w:rPr>
      <w:rFonts w:ascii="Arial Narrow" w:eastAsia="Arial Narrow" w:hAnsi="Arial Narrow" w:cs="Arial Narrow"/>
      <w:i/>
      <w:iCs/>
      <w:spacing w:val="-20"/>
      <w:sz w:val="17"/>
      <w:szCs w:val="17"/>
      <w:shd w:val="clear" w:color="auto" w:fill="FFFFFF"/>
    </w:rPr>
  </w:style>
  <w:style w:type="character" w:customStyle="1" w:styleId="720pt">
    <w:name w:val="Заголовок №7 (2) + Интервал 0 pt"/>
    <w:basedOn w:val="72"/>
    <w:rsid w:val="00A95F2A"/>
    <w:rPr>
      <w:color w:val="000000"/>
      <w:spacing w:val="0"/>
      <w:w w:val="100"/>
      <w:position w:val="0"/>
      <w:lang w:val="ru-RU"/>
    </w:rPr>
  </w:style>
  <w:style w:type="character" w:customStyle="1" w:styleId="110">
    <w:name w:val="Оглавление (11)_"/>
    <w:basedOn w:val="a0"/>
    <w:link w:val="111"/>
    <w:rsid w:val="00A95F2A"/>
    <w:rPr>
      <w:rFonts w:ascii="Arial Narrow" w:eastAsia="Arial Narrow" w:hAnsi="Arial Narrow" w:cs="Arial Narrow"/>
      <w:i/>
      <w:iCs/>
      <w:sz w:val="12"/>
      <w:szCs w:val="12"/>
      <w:shd w:val="clear" w:color="auto" w:fill="FFFFFF"/>
    </w:rPr>
  </w:style>
  <w:style w:type="character" w:customStyle="1" w:styleId="12">
    <w:name w:val="Оглавление (12)_"/>
    <w:basedOn w:val="a0"/>
    <w:link w:val="120"/>
    <w:rsid w:val="00A95F2A"/>
    <w:rPr>
      <w:rFonts w:ascii="Times New Roman" w:eastAsia="Times New Roman" w:hAnsi="Times New Roman" w:cs="Times New Roman"/>
      <w:i/>
      <w:iCs/>
      <w:sz w:val="12"/>
      <w:szCs w:val="12"/>
      <w:shd w:val="clear" w:color="auto" w:fill="FFFFFF"/>
      <w:lang w:val="en-US"/>
    </w:rPr>
  </w:style>
  <w:style w:type="character" w:customStyle="1" w:styleId="1265pt">
    <w:name w:val="Оглавление (12) + 6;5 pt;Не курсив"/>
    <w:basedOn w:val="12"/>
    <w:rsid w:val="00A95F2A"/>
    <w:rPr>
      <w:color w:val="000000"/>
      <w:spacing w:val="0"/>
      <w:w w:val="100"/>
      <w:position w:val="0"/>
      <w:sz w:val="13"/>
      <w:szCs w:val="13"/>
      <w:lang w:val="ru-RU"/>
    </w:rPr>
  </w:style>
  <w:style w:type="character" w:customStyle="1" w:styleId="13">
    <w:name w:val="Оглавление (13)_"/>
    <w:basedOn w:val="a0"/>
    <w:link w:val="130"/>
    <w:rsid w:val="00A95F2A"/>
    <w:rPr>
      <w:rFonts w:ascii="Times New Roman" w:eastAsia="Times New Roman" w:hAnsi="Times New Roman" w:cs="Times New Roman"/>
      <w:sz w:val="13"/>
      <w:szCs w:val="13"/>
      <w:shd w:val="clear" w:color="auto" w:fill="FFFFFF"/>
    </w:rPr>
  </w:style>
  <w:style w:type="character" w:customStyle="1" w:styleId="136pt">
    <w:name w:val="Оглавление (13) + 6 pt;Курсив"/>
    <w:basedOn w:val="13"/>
    <w:rsid w:val="00A95F2A"/>
    <w:rPr>
      <w:i/>
      <w:iCs/>
      <w:color w:val="000000"/>
      <w:spacing w:val="0"/>
      <w:w w:val="100"/>
      <w:position w:val="0"/>
      <w:sz w:val="12"/>
      <w:szCs w:val="12"/>
      <w:lang w:val="ru-RU"/>
    </w:rPr>
  </w:style>
  <w:style w:type="character" w:customStyle="1" w:styleId="15">
    <w:name w:val="Основной текст (15)_"/>
    <w:basedOn w:val="a0"/>
    <w:rsid w:val="00A95F2A"/>
    <w:rPr>
      <w:rFonts w:ascii="Times New Roman" w:eastAsia="Times New Roman" w:hAnsi="Times New Roman" w:cs="Times New Roman"/>
      <w:b w:val="0"/>
      <w:bCs w:val="0"/>
      <w:i w:val="0"/>
      <w:iCs w:val="0"/>
      <w:smallCaps w:val="0"/>
      <w:strike w:val="0"/>
      <w:sz w:val="14"/>
      <w:szCs w:val="14"/>
      <w:u w:val="none"/>
    </w:rPr>
  </w:style>
  <w:style w:type="character" w:customStyle="1" w:styleId="150">
    <w:name w:val="Основной текст (15)"/>
    <w:basedOn w:val="15"/>
    <w:rsid w:val="00A95F2A"/>
    <w:rPr>
      <w:strike/>
      <w:color w:val="000000"/>
      <w:spacing w:val="0"/>
      <w:w w:val="100"/>
      <w:position w:val="0"/>
    </w:rPr>
  </w:style>
  <w:style w:type="character" w:customStyle="1" w:styleId="73">
    <w:name w:val="Заголовок №7 (3)_"/>
    <w:basedOn w:val="a0"/>
    <w:link w:val="730"/>
    <w:rsid w:val="00A95F2A"/>
    <w:rPr>
      <w:rFonts w:ascii="Times New Roman" w:eastAsia="Times New Roman" w:hAnsi="Times New Roman" w:cs="Times New Roman"/>
      <w:b/>
      <w:bCs/>
      <w:sz w:val="18"/>
      <w:szCs w:val="18"/>
      <w:shd w:val="clear" w:color="auto" w:fill="FFFFFF"/>
    </w:rPr>
  </w:style>
  <w:style w:type="character" w:customStyle="1" w:styleId="63">
    <w:name w:val="Основной текст (6)_"/>
    <w:basedOn w:val="a0"/>
    <w:link w:val="64"/>
    <w:rsid w:val="00A95F2A"/>
    <w:rPr>
      <w:spacing w:val="-50"/>
      <w:sz w:val="32"/>
      <w:szCs w:val="32"/>
      <w:shd w:val="clear" w:color="auto" w:fill="FFFFFF"/>
      <w:lang w:val="en-US"/>
    </w:rPr>
  </w:style>
  <w:style w:type="character" w:customStyle="1" w:styleId="6Verdana245pt0pt">
    <w:name w:val="Основной текст (6) + Verdana;24;5 pt;Курсив;Интервал 0 pt"/>
    <w:basedOn w:val="63"/>
    <w:rsid w:val="00A95F2A"/>
    <w:rPr>
      <w:rFonts w:ascii="Verdana" w:eastAsia="Verdana" w:hAnsi="Verdana" w:cs="Verdana"/>
      <w:i/>
      <w:iCs/>
      <w:color w:val="000000"/>
      <w:spacing w:val="0"/>
      <w:w w:val="100"/>
      <w:position w:val="0"/>
      <w:sz w:val="49"/>
      <w:szCs w:val="49"/>
    </w:rPr>
  </w:style>
  <w:style w:type="character" w:customStyle="1" w:styleId="60pt">
    <w:name w:val="Основной текст (6) + Интервал 0 pt"/>
    <w:basedOn w:val="63"/>
    <w:rsid w:val="00A95F2A"/>
    <w:rPr>
      <w:rFonts w:ascii="Courier New" w:eastAsia="Courier New" w:hAnsi="Courier New" w:cs="Courier New"/>
      <w:color w:val="000000"/>
      <w:spacing w:val="0"/>
      <w:w w:val="100"/>
      <w:position w:val="0"/>
    </w:rPr>
  </w:style>
  <w:style w:type="character" w:customStyle="1" w:styleId="16">
    <w:name w:val="Основной текст (16)_"/>
    <w:basedOn w:val="a0"/>
    <w:link w:val="160"/>
    <w:rsid w:val="00A95F2A"/>
    <w:rPr>
      <w:rFonts w:ascii="Lucida Sans Unicode" w:eastAsia="Lucida Sans Unicode" w:hAnsi="Lucida Sans Unicode" w:cs="Lucida Sans Unicode"/>
      <w:b/>
      <w:bCs/>
      <w:i/>
      <w:iCs/>
      <w:spacing w:val="-10"/>
      <w:sz w:val="13"/>
      <w:szCs w:val="13"/>
      <w:shd w:val="clear" w:color="auto" w:fill="FFFFFF"/>
    </w:rPr>
  </w:style>
  <w:style w:type="character" w:customStyle="1" w:styleId="16TimesNewRoman7pt0pt">
    <w:name w:val="Основной текст (16) + Times New Roman;7 pt;Не курсив;Интервал 0 pt"/>
    <w:basedOn w:val="16"/>
    <w:rsid w:val="00A95F2A"/>
    <w:rPr>
      <w:rFonts w:ascii="Times New Roman" w:eastAsia="Times New Roman" w:hAnsi="Times New Roman" w:cs="Times New Roman"/>
      <w:color w:val="000000"/>
      <w:spacing w:val="0"/>
      <w:w w:val="100"/>
      <w:position w:val="0"/>
      <w:sz w:val="14"/>
      <w:szCs w:val="14"/>
    </w:rPr>
  </w:style>
  <w:style w:type="character" w:customStyle="1" w:styleId="33">
    <w:name w:val="Заголовок №3_"/>
    <w:basedOn w:val="a0"/>
    <w:link w:val="34"/>
    <w:rsid w:val="00A95F2A"/>
    <w:rPr>
      <w:spacing w:val="-50"/>
      <w:sz w:val="32"/>
      <w:szCs w:val="32"/>
      <w:shd w:val="clear" w:color="auto" w:fill="FFFFFF"/>
      <w:lang w:val="en-US"/>
    </w:rPr>
  </w:style>
  <w:style w:type="character" w:customStyle="1" w:styleId="15LucidaSansUnicode6pt-1pt">
    <w:name w:val="Основной текст (15) + Lucida Sans Unicode;6 pt;Курсив;Интервал -1 pt"/>
    <w:basedOn w:val="15"/>
    <w:rsid w:val="00A95F2A"/>
    <w:rPr>
      <w:rFonts w:ascii="Lucida Sans Unicode" w:eastAsia="Lucida Sans Unicode" w:hAnsi="Lucida Sans Unicode" w:cs="Lucida Sans Unicode"/>
      <w:i/>
      <w:iCs/>
      <w:color w:val="000000"/>
      <w:spacing w:val="-20"/>
      <w:w w:val="100"/>
      <w:position w:val="0"/>
      <w:sz w:val="12"/>
      <w:szCs w:val="12"/>
      <w:lang w:val="en-US"/>
    </w:rPr>
  </w:style>
  <w:style w:type="character" w:customStyle="1" w:styleId="17Exact">
    <w:name w:val="Основной текст (17) Exact"/>
    <w:basedOn w:val="a0"/>
    <w:rsid w:val="00A95F2A"/>
    <w:rPr>
      <w:rFonts w:ascii="Lucida Sans Unicode" w:eastAsia="Lucida Sans Unicode" w:hAnsi="Lucida Sans Unicode" w:cs="Lucida Sans Unicode"/>
      <w:b w:val="0"/>
      <w:bCs w:val="0"/>
      <w:i/>
      <w:iCs/>
      <w:smallCaps w:val="0"/>
      <w:strike w:val="0"/>
      <w:spacing w:val="-14"/>
      <w:sz w:val="10"/>
      <w:szCs w:val="10"/>
      <w:u w:val="none"/>
      <w:lang w:val="en-US"/>
    </w:rPr>
  </w:style>
  <w:style w:type="character" w:customStyle="1" w:styleId="17">
    <w:name w:val="Основной текст (17)_"/>
    <w:basedOn w:val="a0"/>
    <w:link w:val="170"/>
    <w:rsid w:val="00A95F2A"/>
    <w:rPr>
      <w:rFonts w:ascii="Lucida Sans Unicode" w:eastAsia="Lucida Sans Unicode" w:hAnsi="Lucida Sans Unicode" w:cs="Lucida Sans Unicode"/>
      <w:i/>
      <w:iCs/>
      <w:spacing w:val="-20"/>
      <w:sz w:val="12"/>
      <w:szCs w:val="12"/>
      <w:shd w:val="clear" w:color="auto" w:fill="FFFFFF"/>
      <w:lang w:val="en-US"/>
    </w:rPr>
  </w:style>
  <w:style w:type="character" w:customStyle="1" w:styleId="12LucidaSansUnicode65pt0pt">
    <w:name w:val="Оглавление (12) + Lucida Sans Unicode;6;5 pt;Полужирный;Интервал 0 pt"/>
    <w:basedOn w:val="12"/>
    <w:rsid w:val="00A95F2A"/>
    <w:rPr>
      <w:rFonts w:ascii="Lucida Sans Unicode" w:eastAsia="Lucida Sans Unicode" w:hAnsi="Lucida Sans Unicode" w:cs="Lucida Sans Unicode"/>
      <w:b/>
      <w:bCs/>
      <w:color w:val="000000"/>
      <w:spacing w:val="-10"/>
      <w:w w:val="100"/>
      <w:position w:val="0"/>
      <w:sz w:val="13"/>
      <w:szCs w:val="13"/>
    </w:rPr>
  </w:style>
  <w:style w:type="character" w:customStyle="1" w:styleId="18">
    <w:name w:val="Основной текст (18)_"/>
    <w:basedOn w:val="a0"/>
    <w:link w:val="180"/>
    <w:rsid w:val="00A95F2A"/>
    <w:rPr>
      <w:rFonts w:ascii="Times New Roman" w:eastAsia="Times New Roman" w:hAnsi="Times New Roman" w:cs="Times New Roman"/>
      <w:i/>
      <w:iCs/>
      <w:sz w:val="12"/>
      <w:szCs w:val="12"/>
      <w:shd w:val="clear" w:color="auto" w:fill="FFFFFF"/>
      <w:lang w:val="en-US"/>
    </w:rPr>
  </w:style>
  <w:style w:type="character" w:customStyle="1" w:styleId="19Exact">
    <w:name w:val="Основной текст (19) Exact"/>
    <w:basedOn w:val="a0"/>
    <w:link w:val="19"/>
    <w:rsid w:val="00A95F2A"/>
    <w:rPr>
      <w:rFonts w:ascii="Arial Narrow" w:eastAsia="Arial Narrow" w:hAnsi="Arial Narrow" w:cs="Arial Narrow"/>
      <w:spacing w:val="-5"/>
      <w:sz w:val="20"/>
      <w:szCs w:val="20"/>
      <w:shd w:val="clear" w:color="auto" w:fill="FFFFFF"/>
      <w:lang w:val="en-US"/>
    </w:rPr>
  </w:style>
  <w:style w:type="character" w:customStyle="1" w:styleId="16Exact">
    <w:name w:val="Основной текст (16) Exact"/>
    <w:basedOn w:val="a0"/>
    <w:rsid w:val="00A95F2A"/>
    <w:rPr>
      <w:rFonts w:ascii="Lucida Sans Unicode" w:eastAsia="Lucida Sans Unicode" w:hAnsi="Lucida Sans Unicode" w:cs="Lucida Sans Unicode"/>
      <w:b/>
      <w:bCs/>
      <w:i/>
      <w:iCs/>
      <w:smallCaps w:val="0"/>
      <w:strike w:val="0"/>
      <w:spacing w:val="-9"/>
      <w:sz w:val="12"/>
      <w:szCs w:val="12"/>
      <w:u w:val="none"/>
      <w:lang w:val="en-US"/>
    </w:rPr>
  </w:style>
  <w:style w:type="character" w:customStyle="1" w:styleId="14Exact">
    <w:name w:val="Основной текст (14) Exact"/>
    <w:basedOn w:val="a0"/>
    <w:rsid w:val="00A95F2A"/>
    <w:rPr>
      <w:rFonts w:ascii="Tahoma" w:eastAsia="Tahoma" w:hAnsi="Tahoma" w:cs="Tahoma"/>
      <w:b w:val="0"/>
      <w:bCs w:val="0"/>
      <w:i w:val="0"/>
      <w:iCs w:val="0"/>
      <w:smallCaps w:val="0"/>
      <w:strike w:val="0"/>
      <w:spacing w:val="-7"/>
      <w:sz w:val="18"/>
      <w:szCs w:val="18"/>
      <w:u w:val="none"/>
    </w:rPr>
  </w:style>
  <w:style w:type="character" w:customStyle="1" w:styleId="65pt0">
    <w:name w:val="Основной текст + 6;5 pt"/>
    <w:basedOn w:val="a3"/>
    <w:rsid w:val="00A95F2A"/>
    <w:rPr>
      <w:b w:val="0"/>
      <w:bCs w:val="0"/>
      <w:i w:val="0"/>
      <w:iCs w:val="0"/>
      <w:smallCaps w:val="0"/>
      <w:strike w:val="0"/>
      <w:color w:val="000000"/>
      <w:spacing w:val="0"/>
      <w:w w:val="100"/>
      <w:position w:val="0"/>
      <w:sz w:val="13"/>
      <w:szCs w:val="13"/>
      <w:u w:val="none"/>
      <w:lang w:val="ru-RU"/>
    </w:rPr>
  </w:style>
  <w:style w:type="character" w:customStyle="1" w:styleId="65pt1">
    <w:name w:val="Основной текст + 6;5 pt;Малые прописные"/>
    <w:basedOn w:val="a3"/>
    <w:rsid w:val="00A95F2A"/>
    <w:rPr>
      <w:b w:val="0"/>
      <w:bCs w:val="0"/>
      <w:i w:val="0"/>
      <w:iCs w:val="0"/>
      <w:smallCaps/>
      <w:strike w:val="0"/>
      <w:color w:val="000000"/>
      <w:spacing w:val="0"/>
      <w:w w:val="100"/>
      <w:position w:val="0"/>
      <w:sz w:val="13"/>
      <w:szCs w:val="13"/>
      <w:u w:val="none"/>
      <w:lang w:val="ru-RU"/>
    </w:rPr>
  </w:style>
  <w:style w:type="character" w:customStyle="1" w:styleId="LucidaSansUnicode5pt">
    <w:name w:val="Основной текст + Lucida Sans Unicode;5 pt"/>
    <w:basedOn w:val="a3"/>
    <w:rsid w:val="00A95F2A"/>
    <w:rPr>
      <w:rFonts w:ascii="Lucida Sans Unicode" w:eastAsia="Lucida Sans Unicode" w:hAnsi="Lucida Sans Unicode" w:cs="Lucida Sans Unicode"/>
      <w:b w:val="0"/>
      <w:bCs w:val="0"/>
      <w:i w:val="0"/>
      <w:iCs w:val="0"/>
      <w:smallCaps w:val="0"/>
      <w:strike w:val="0"/>
      <w:color w:val="000000"/>
      <w:spacing w:val="0"/>
      <w:w w:val="100"/>
      <w:position w:val="0"/>
      <w:sz w:val="10"/>
      <w:szCs w:val="10"/>
      <w:u w:val="none"/>
      <w:lang w:val="en-US"/>
    </w:rPr>
  </w:style>
  <w:style w:type="paragraph" w:customStyle="1" w:styleId="32">
    <w:name w:val="Основной текст (3)"/>
    <w:basedOn w:val="a"/>
    <w:link w:val="31"/>
    <w:uiPriority w:val="99"/>
    <w:rsid w:val="00A95F2A"/>
    <w:pPr>
      <w:widowControl w:val="0"/>
      <w:shd w:val="clear" w:color="auto" w:fill="FFFFFF"/>
      <w:spacing w:after="0" w:line="0" w:lineRule="atLeast"/>
      <w:ind w:hanging="1460"/>
      <w:jc w:val="right"/>
    </w:pPr>
    <w:rPr>
      <w:rFonts w:ascii="Times New Roman" w:eastAsia="Times New Roman" w:hAnsi="Times New Roman" w:cs="Times New Roman"/>
      <w:b/>
      <w:bCs/>
      <w:i/>
      <w:iCs/>
      <w:sz w:val="13"/>
      <w:szCs w:val="13"/>
    </w:rPr>
  </w:style>
  <w:style w:type="paragraph" w:customStyle="1" w:styleId="42">
    <w:name w:val="Основной текст (4)"/>
    <w:basedOn w:val="a"/>
    <w:link w:val="41"/>
    <w:rsid w:val="00A95F2A"/>
    <w:pPr>
      <w:widowControl w:val="0"/>
      <w:shd w:val="clear" w:color="auto" w:fill="FFFFFF"/>
      <w:spacing w:after="0" w:line="0" w:lineRule="atLeast"/>
      <w:jc w:val="center"/>
    </w:pPr>
    <w:rPr>
      <w:rFonts w:ascii="Lucida Sans Unicode" w:eastAsia="Lucida Sans Unicode" w:hAnsi="Lucida Sans Unicode" w:cs="Lucida Sans Unicode"/>
      <w:sz w:val="10"/>
      <w:szCs w:val="10"/>
    </w:rPr>
  </w:style>
  <w:style w:type="paragraph" w:customStyle="1" w:styleId="ab">
    <w:name w:val="Оглавление"/>
    <w:basedOn w:val="a"/>
    <w:link w:val="aa"/>
    <w:rsid w:val="00A95F2A"/>
    <w:pPr>
      <w:widowControl w:val="0"/>
      <w:shd w:val="clear" w:color="auto" w:fill="FFFFFF"/>
      <w:spacing w:after="0" w:line="126" w:lineRule="exact"/>
      <w:jc w:val="both"/>
    </w:pPr>
    <w:rPr>
      <w:rFonts w:ascii="Times New Roman" w:eastAsia="Times New Roman" w:hAnsi="Times New Roman" w:cs="Times New Roman"/>
      <w:sz w:val="18"/>
      <w:szCs w:val="18"/>
    </w:rPr>
  </w:style>
  <w:style w:type="paragraph" w:customStyle="1" w:styleId="64">
    <w:name w:val="Основной текст (6)"/>
    <w:basedOn w:val="a"/>
    <w:link w:val="63"/>
    <w:rsid w:val="00A95F2A"/>
    <w:pPr>
      <w:widowControl w:val="0"/>
      <w:shd w:val="clear" w:color="auto" w:fill="FFFFFF"/>
      <w:spacing w:after="0" w:line="0" w:lineRule="atLeast"/>
    </w:pPr>
    <w:rPr>
      <w:spacing w:val="-50"/>
      <w:sz w:val="32"/>
      <w:szCs w:val="32"/>
      <w:lang w:val="en-US"/>
    </w:rPr>
  </w:style>
  <w:style w:type="paragraph" w:customStyle="1" w:styleId="70">
    <w:name w:val="Заголовок №7"/>
    <w:basedOn w:val="a"/>
    <w:link w:val="7"/>
    <w:rsid w:val="00A95F2A"/>
    <w:pPr>
      <w:widowControl w:val="0"/>
      <w:shd w:val="clear" w:color="auto" w:fill="FFFFFF"/>
      <w:spacing w:after="0" w:line="209" w:lineRule="exact"/>
      <w:jc w:val="right"/>
      <w:outlineLvl w:val="6"/>
    </w:pPr>
    <w:rPr>
      <w:rFonts w:ascii="Arial Narrow" w:eastAsia="Arial Narrow" w:hAnsi="Arial Narrow" w:cs="Arial Narrow"/>
      <w:i/>
      <w:iCs/>
      <w:sz w:val="17"/>
      <w:szCs w:val="17"/>
    </w:rPr>
  </w:style>
  <w:style w:type="paragraph" w:customStyle="1" w:styleId="62">
    <w:name w:val="Оглавление (6)"/>
    <w:basedOn w:val="a"/>
    <w:link w:val="61"/>
    <w:rsid w:val="00A95F2A"/>
    <w:pPr>
      <w:widowControl w:val="0"/>
      <w:shd w:val="clear" w:color="auto" w:fill="FFFFFF"/>
      <w:spacing w:after="300" w:line="266" w:lineRule="exact"/>
      <w:jc w:val="right"/>
    </w:pPr>
    <w:rPr>
      <w:rFonts w:ascii="Times New Roman" w:eastAsia="Times New Roman" w:hAnsi="Times New Roman" w:cs="Times New Roman"/>
      <w:b/>
      <w:bCs/>
      <w:i/>
      <w:iCs/>
      <w:sz w:val="13"/>
      <w:szCs w:val="13"/>
    </w:rPr>
  </w:style>
  <w:style w:type="paragraph" w:customStyle="1" w:styleId="140">
    <w:name w:val="Основной текст (14)"/>
    <w:basedOn w:val="a"/>
    <w:link w:val="14"/>
    <w:rsid w:val="00A95F2A"/>
    <w:pPr>
      <w:widowControl w:val="0"/>
      <w:shd w:val="clear" w:color="auto" w:fill="FFFFFF"/>
      <w:spacing w:before="180" w:after="0" w:line="187" w:lineRule="exact"/>
      <w:jc w:val="both"/>
    </w:pPr>
    <w:rPr>
      <w:rFonts w:ascii="Tahoma" w:eastAsia="Tahoma" w:hAnsi="Tahoma" w:cs="Tahoma"/>
      <w:spacing w:val="-10"/>
    </w:rPr>
  </w:style>
  <w:style w:type="paragraph" w:customStyle="1" w:styleId="720">
    <w:name w:val="Заголовок №7 (2)"/>
    <w:basedOn w:val="a"/>
    <w:link w:val="72"/>
    <w:rsid w:val="00A95F2A"/>
    <w:pPr>
      <w:widowControl w:val="0"/>
      <w:shd w:val="clear" w:color="auto" w:fill="FFFFFF"/>
      <w:spacing w:after="0" w:line="0" w:lineRule="atLeast"/>
      <w:jc w:val="center"/>
      <w:outlineLvl w:val="6"/>
    </w:pPr>
    <w:rPr>
      <w:rFonts w:ascii="Arial Narrow" w:eastAsia="Arial Narrow" w:hAnsi="Arial Narrow" w:cs="Arial Narrow"/>
      <w:i/>
      <w:iCs/>
      <w:spacing w:val="-20"/>
      <w:sz w:val="17"/>
      <w:szCs w:val="17"/>
    </w:rPr>
  </w:style>
  <w:style w:type="paragraph" w:customStyle="1" w:styleId="111">
    <w:name w:val="Оглавление (11)"/>
    <w:basedOn w:val="a"/>
    <w:link w:val="110"/>
    <w:rsid w:val="00A95F2A"/>
    <w:pPr>
      <w:widowControl w:val="0"/>
      <w:shd w:val="clear" w:color="auto" w:fill="FFFFFF"/>
      <w:spacing w:after="0" w:line="130" w:lineRule="exact"/>
      <w:jc w:val="both"/>
    </w:pPr>
    <w:rPr>
      <w:rFonts w:ascii="Arial Narrow" w:eastAsia="Arial Narrow" w:hAnsi="Arial Narrow" w:cs="Arial Narrow"/>
      <w:i/>
      <w:iCs/>
      <w:sz w:val="12"/>
      <w:szCs w:val="12"/>
    </w:rPr>
  </w:style>
  <w:style w:type="paragraph" w:customStyle="1" w:styleId="120">
    <w:name w:val="Оглавление (12)"/>
    <w:basedOn w:val="a"/>
    <w:link w:val="12"/>
    <w:rsid w:val="00A95F2A"/>
    <w:pPr>
      <w:widowControl w:val="0"/>
      <w:shd w:val="clear" w:color="auto" w:fill="FFFFFF"/>
      <w:spacing w:after="0" w:line="0" w:lineRule="atLeast"/>
      <w:jc w:val="both"/>
    </w:pPr>
    <w:rPr>
      <w:rFonts w:ascii="Times New Roman" w:eastAsia="Times New Roman" w:hAnsi="Times New Roman" w:cs="Times New Roman"/>
      <w:i/>
      <w:iCs/>
      <w:sz w:val="12"/>
      <w:szCs w:val="12"/>
      <w:lang w:val="en-US"/>
    </w:rPr>
  </w:style>
  <w:style w:type="paragraph" w:customStyle="1" w:styleId="130">
    <w:name w:val="Оглавление (13)"/>
    <w:basedOn w:val="a"/>
    <w:link w:val="13"/>
    <w:rsid w:val="00A95F2A"/>
    <w:pPr>
      <w:widowControl w:val="0"/>
      <w:shd w:val="clear" w:color="auto" w:fill="FFFFFF"/>
      <w:spacing w:after="0" w:line="144" w:lineRule="exact"/>
      <w:jc w:val="both"/>
    </w:pPr>
    <w:rPr>
      <w:rFonts w:ascii="Times New Roman" w:eastAsia="Times New Roman" w:hAnsi="Times New Roman" w:cs="Times New Roman"/>
      <w:sz w:val="13"/>
      <w:szCs w:val="13"/>
    </w:rPr>
  </w:style>
  <w:style w:type="paragraph" w:customStyle="1" w:styleId="730">
    <w:name w:val="Заголовок №7 (3)"/>
    <w:basedOn w:val="a"/>
    <w:link w:val="73"/>
    <w:rsid w:val="00A95F2A"/>
    <w:pPr>
      <w:widowControl w:val="0"/>
      <w:shd w:val="clear" w:color="auto" w:fill="FFFFFF"/>
      <w:spacing w:before="60" w:after="0" w:line="0" w:lineRule="atLeast"/>
      <w:jc w:val="center"/>
      <w:outlineLvl w:val="6"/>
    </w:pPr>
    <w:rPr>
      <w:rFonts w:ascii="Times New Roman" w:eastAsia="Times New Roman" w:hAnsi="Times New Roman" w:cs="Times New Roman"/>
      <w:b/>
      <w:bCs/>
      <w:sz w:val="18"/>
      <w:szCs w:val="18"/>
    </w:rPr>
  </w:style>
  <w:style w:type="paragraph" w:customStyle="1" w:styleId="160">
    <w:name w:val="Основной текст (16)"/>
    <w:basedOn w:val="a"/>
    <w:link w:val="16"/>
    <w:rsid w:val="00A95F2A"/>
    <w:pPr>
      <w:widowControl w:val="0"/>
      <w:shd w:val="clear" w:color="auto" w:fill="FFFFFF"/>
      <w:spacing w:after="0" w:line="0" w:lineRule="atLeast"/>
      <w:jc w:val="both"/>
    </w:pPr>
    <w:rPr>
      <w:rFonts w:ascii="Lucida Sans Unicode" w:eastAsia="Lucida Sans Unicode" w:hAnsi="Lucida Sans Unicode" w:cs="Lucida Sans Unicode"/>
      <w:b/>
      <w:bCs/>
      <w:i/>
      <w:iCs/>
      <w:spacing w:val="-10"/>
      <w:sz w:val="13"/>
      <w:szCs w:val="13"/>
    </w:rPr>
  </w:style>
  <w:style w:type="paragraph" w:customStyle="1" w:styleId="34">
    <w:name w:val="Заголовок №3"/>
    <w:basedOn w:val="a"/>
    <w:link w:val="33"/>
    <w:rsid w:val="00A95F2A"/>
    <w:pPr>
      <w:widowControl w:val="0"/>
      <w:shd w:val="clear" w:color="auto" w:fill="FFFFFF"/>
      <w:spacing w:after="0" w:line="0" w:lineRule="atLeast"/>
      <w:outlineLvl w:val="2"/>
    </w:pPr>
    <w:rPr>
      <w:spacing w:val="-50"/>
      <w:sz w:val="32"/>
      <w:szCs w:val="32"/>
      <w:lang w:val="en-US"/>
    </w:rPr>
  </w:style>
  <w:style w:type="paragraph" w:customStyle="1" w:styleId="170">
    <w:name w:val="Основной текст (17)"/>
    <w:basedOn w:val="a"/>
    <w:link w:val="17"/>
    <w:rsid w:val="00A95F2A"/>
    <w:pPr>
      <w:widowControl w:val="0"/>
      <w:shd w:val="clear" w:color="auto" w:fill="FFFFFF"/>
      <w:spacing w:after="0" w:line="0" w:lineRule="atLeast"/>
    </w:pPr>
    <w:rPr>
      <w:rFonts w:ascii="Lucida Sans Unicode" w:eastAsia="Lucida Sans Unicode" w:hAnsi="Lucida Sans Unicode" w:cs="Lucida Sans Unicode"/>
      <w:i/>
      <w:iCs/>
      <w:spacing w:val="-20"/>
      <w:sz w:val="12"/>
      <w:szCs w:val="12"/>
      <w:lang w:val="en-US"/>
    </w:rPr>
  </w:style>
  <w:style w:type="paragraph" w:customStyle="1" w:styleId="180">
    <w:name w:val="Основной текст (18)"/>
    <w:basedOn w:val="a"/>
    <w:link w:val="18"/>
    <w:rsid w:val="00A95F2A"/>
    <w:pPr>
      <w:widowControl w:val="0"/>
      <w:shd w:val="clear" w:color="auto" w:fill="FFFFFF"/>
      <w:spacing w:after="0" w:line="0" w:lineRule="atLeast"/>
      <w:jc w:val="both"/>
    </w:pPr>
    <w:rPr>
      <w:rFonts w:ascii="Times New Roman" w:eastAsia="Times New Roman" w:hAnsi="Times New Roman" w:cs="Times New Roman"/>
      <w:i/>
      <w:iCs/>
      <w:sz w:val="12"/>
      <w:szCs w:val="12"/>
      <w:lang w:val="en-US"/>
    </w:rPr>
  </w:style>
  <w:style w:type="paragraph" w:customStyle="1" w:styleId="19">
    <w:name w:val="Основной текст (19)"/>
    <w:basedOn w:val="a"/>
    <w:link w:val="19Exact"/>
    <w:rsid w:val="00A95F2A"/>
    <w:pPr>
      <w:widowControl w:val="0"/>
      <w:shd w:val="clear" w:color="auto" w:fill="FFFFFF"/>
      <w:spacing w:after="0" w:line="0" w:lineRule="atLeast"/>
    </w:pPr>
    <w:rPr>
      <w:rFonts w:ascii="Arial Narrow" w:eastAsia="Arial Narrow" w:hAnsi="Arial Narrow" w:cs="Arial Narrow"/>
      <w:spacing w:val="-5"/>
      <w:sz w:val="20"/>
      <w:szCs w:val="20"/>
      <w:lang w:val="en-US"/>
    </w:rPr>
  </w:style>
  <w:style w:type="paragraph" w:styleId="ad">
    <w:name w:val="Balloon Text"/>
    <w:basedOn w:val="a"/>
    <w:link w:val="ae"/>
    <w:uiPriority w:val="99"/>
    <w:semiHidden/>
    <w:unhideWhenUsed/>
    <w:rsid w:val="00A95F2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95F2A"/>
    <w:rPr>
      <w:rFonts w:ascii="Tahoma" w:hAnsi="Tahoma" w:cs="Tahoma"/>
      <w:sz w:val="16"/>
      <w:szCs w:val="16"/>
    </w:rPr>
  </w:style>
  <w:style w:type="paragraph" w:styleId="af">
    <w:name w:val="header"/>
    <w:basedOn w:val="a"/>
    <w:link w:val="af0"/>
    <w:uiPriority w:val="99"/>
    <w:semiHidden/>
    <w:unhideWhenUsed/>
    <w:rsid w:val="00FC4EF0"/>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FC4EF0"/>
  </w:style>
  <w:style w:type="character" w:customStyle="1" w:styleId="35">
    <w:name w:val="Основной текст3"/>
    <w:basedOn w:val="a3"/>
    <w:rsid w:val="001264C6"/>
    <w:rPr>
      <w:b w:val="0"/>
      <w:bCs w:val="0"/>
      <w:i w:val="0"/>
      <w:iCs w:val="0"/>
      <w:smallCaps w:val="0"/>
      <w:strike w:val="0"/>
      <w:color w:val="000000"/>
      <w:spacing w:val="0"/>
      <w:w w:val="100"/>
      <w:position w:val="0"/>
      <w:u w:val="none"/>
      <w:lang w:val="ru-RU"/>
    </w:rPr>
  </w:style>
  <w:style w:type="character" w:customStyle="1" w:styleId="131">
    <w:name w:val="Заголовок №13_"/>
    <w:basedOn w:val="a0"/>
    <w:link w:val="132"/>
    <w:rsid w:val="001264C6"/>
    <w:rPr>
      <w:rFonts w:ascii="Times New Roman" w:eastAsia="Times New Roman" w:hAnsi="Times New Roman" w:cs="Times New Roman"/>
      <w:b/>
      <w:bCs/>
      <w:sz w:val="18"/>
      <w:szCs w:val="18"/>
      <w:shd w:val="clear" w:color="auto" w:fill="FFFFFF"/>
    </w:rPr>
  </w:style>
  <w:style w:type="character" w:customStyle="1" w:styleId="65pt2">
    <w:name w:val="Основной текст + 6;5 pt;Полужирный;Курсив"/>
    <w:basedOn w:val="a3"/>
    <w:rsid w:val="001264C6"/>
    <w:rPr>
      <w:b/>
      <w:bCs/>
      <w:i/>
      <w:iCs/>
      <w:smallCaps w:val="0"/>
      <w:strike w:val="0"/>
      <w:color w:val="000000"/>
      <w:spacing w:val="0"/>
      <w:w w:val="100"/>
      <w:position w:val="0"/>
      <w:sz w:val="13"/>
      <w:szCs w:val="13"/>
      <w:u w:val="none"/>
      <w:lang w:val="ru-RU"/>
    </w:rPr>
  </w:style>
  <w:style w:type="character" w:customStyle="1" w:styleId="Candara7pt0">
    <w:name w:val="Оглавление + Candara;7 pt"/>
    <w:basedOn w:val="aa"/>
    <w:rsid w:val="001264C6"/>
    <w:rPr>
      <w:rFonts w:ascii="Candara" w:eastAsia="Candara" w:hAnsi="Candara" w:cs="Candara"/>
      <w:b w:val="0"/>
      <w:bCs w:val="0"/>
      <w:i w:val="0"/>
      <w:iCs w:val="0"/>
      <w:smallCaps w:val="0"/>
      <w:strike w:val="0"/>
      <w:color w:val="000000"/>
      <w:spacing w:val="0"/>
      <w:w w:val="100"/>
      <w:position w:val="0"/>
      <w:sz w:val="14"/>
      <w:szCs w:val="14"/>
      <w:u w:val="none"/>
      <w:lang w:val="ru-RU"/>
    </w:rPr>
  </w:style>
  <w:style w:type="character" w:customStyle="1" w:styleId="30ptExact">
    <w:name w:val="Основной текст (3) + Интервал 0 pt Exact"/>
    <w:basedOn w:val="31"/>
    <w:rsid w:val="001264C6"/>
    <w:rPr>
      <w:b/>
      <w:bCs/>
      <w:i/>
      <w:iCs/>
      <w:smallCaps w:val="0"/>
      <w:strike w:val="0"/>
      <w:color w:val="000000"/>
      <w:spacing w:val="4"/>
      <w:w w:val="100"/>
      <w:position w:val="0"/>
      <w:sz w:val="11"/>
      <w:szCs w:val="11"/>
      <w:u w:val="none"/>
      <w:lang w:val="ru-RU"/>
    </w:rPr>
  </w:style>
  <w:style w:type="paragraph" w:customStyle="1" w:styleId="132">
    <w:name w:val="Заголовок №13"/>
    <w:basedOn w:val="a"/>
    <w:link w:val="131"/>
    <w:rsid w:val="001264C6"/>
    <w:pPr>
      <w:widowControl w:val="0"/>
      <w:shd w:val="clear" w:color="auto" w:fill="FFFFFF"/>
      <w:spacing w:before="180" w:after="180" w:line="0" w:lineRule="atLeast"/>
      <w:jc w:val="both"/>
    </w:pPr>
    <w:rPr>
      <w:rFonts w:ascii="Times New Roman" w:eastAsia="Times New Roman" w:hAnsi="Times New Roman" w:cs="Times New Roman"/>
      <w:b/>
      <w:bCs/>
      <w:sz w:val="18"/>
      <w:szCs w:val="18"/>
    </w:rPr>
  </w:style>
  <w:style w:type="character" w:customStyle="1" w:styleId="20">
    <w:name w:val="Заголовок 2 Знак"/>
    <w:basedOn w:val="a0"/>
    <w:link w:val="2"/>
    <w:rsid w:val="004C7062"/>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4C7062"/>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4C7062"/>
    <w:rPr>
      <w:rFonts w:ascii="Times New Roman" w:eastAsia="Times New Roman" w:hAnsi="Times New Roman" w:cs="Times New Roman"/>
      <w:i/>
      <w:sz w:val="24"/>
      <w:szCs w:val="20"/>
      <w:u w:val="single"/>
      <w:lang w:eastAsia="ru-RU"/>
    </w:rPr>
  </w:style>
  <w:style w:type="character" w:customStyle="1" w:styleId="50">
    <w:name w:val="Заголовок 5 Знак"/>
    <w:basedOn w:val="a0"/>
    <w:link w:val="5"/>
    <w:rsid w:val="004C7062"/>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4C7062"/>
    <w:rPr>
      <w:rFonts w:ascii="Times New Roman" w:eastAsia="Times New Roman" w:hAnsi="Times New Roman" w:cs="Times New Roman"/>
      <w:sz w:val="24"/>
      <w:szCs w:val="20"/>
      <w:lang w:eastAsia="ru-RU"/>
    </w:rPr>
  </w:style>
  <w:style w:type="paragraph" w:styleId="af1">
    <w:name w:val="Body Text"/>
    <w:basedOn w:val="a"/>
    <w:link w:val="af2"/>
    <w:rsid w:val="004C7062"/>
    <w:pPr>
      <w:spacing w:after="0" w:line="240" w:lineRule="auto"/>
      <w:jc w:val="both"/>
    </w:pPr>
    <w:rPr>
      <w:rFonts w:ascii="Times New Roman" w:eastAsia="Times New Roman" w:hAnsi="Times New Roman" w:cs="Times New Roman"/>
      <w:sz w:val="28"/>
      <w:szCs w:val="20"/>
      <w:lang w:eastAsia="ru-RU"/>
    </w:rPr>
  </w:style>
  <w:style w:type="character" w:customStyle="1" w:styleId="af2">
    <w:name w:val="Основной текст Знак"/>
    <w:basedOn w:val="a0"/>
    <w:link w:val="af1"/>
    <w:rsid w:val="004C7062"/>
    <w:rPr>
      <w:rFonts w:ascii="Times New Roman" w:eastAsia="Times New Roman" w:hAnsi="Times New Roman" w:cs="Times New Roman"/>
      <w:sz w:val="28"/>
      <w:szCs w:val="20"/>
      <w:lang w:eastAsia="ru-RU"/>
    </w:rPr>
  </w:style>
  <w:style w:type="paragraph" w:styleId="af3">
    <w:name w:val="Body Text Indent"/>
    <w:basedOn w:val="a"/>
    <w:link w:val="af4"/>
    <w:rsid w:val="004C7062"/>
    <w:pPr>
      <w:spacing w:after="0" w:line="240" w:lineRule="auto"/>
      <w:ind w:firstLine="708"/>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4C7062"/>
    <w:rPr>
      <w:rFonts w:ascii="Times New Roman" w:eastAsia="Times New Roman" w:hAnsi="Times New Roman" w:cs="Times New Roman"/>
      <w:sz w:val="28"/>
      <w:szCs w:val="20"/>
      <w:lang w:eastAsia="ru-RU"/>
    </w:rPr>
  </w:style>
  <w:style w:type="paragraph" w:styleId="24">
    <w:name w:val="Body Text 2"/>
    <w:basedOn w:val="a"/>
    <w:link w:val="25"/>
    <w:rsid w:val="004C7062"/>
    <w:pPr>
      <w:spacing w:after="0" w:line="240" w:lineRule="auto"/>
      <w:jc w:val="center"/>
    </w:pPr>
    <w:rPr>
      <w:rFonts w:ascii="Times New Roman" w:eastAsia="Times New Roman" w:hAnsi="Times New Roman" w:cs="Times New Roman"/>
      <w:sz w:val="28"/>
      <w:szCs w:val="20"/>
      <w:lang w:eastAsia="ru-RU"/>
    </w:rPr>
  </w:style>
  <w:style w:type="character" w:customStyle="1" w:styleId="25">
    <w:name w:val="Основной текст 2 Знак"/>
    <w:basedOn w:val="a0"/>
    <w:link w:val="24"/>
    <w:rsid w:val="004C7062"/>
    <w:rPr>
      <w:rFonts w:ascii="Times New Roman" w:eastAsia="Times New Roman" w:hAnsi="Times New Roman" w:cs="Times New Roman"/>
      <w:sz w:val="28"/>
      <w:szCs w:val="20"/>
      <w:lang w:eastAsia="ru-RU"/>
    </w:rPr>
  </w:style>
  <w:style w:type="paragraph" w:styleId="36">
    <w:name w:val="Body Text 3"/>
    <w:basedOn w:val="a"/>
    <w:link w:val="37"/>
    <w:rsid w:val="004C7062"/>
    <w:pPr>
      <w:spacing w:after="0" w:line="240" w:lineRule="auto"/>
      <w:jc w:val="center"/>
    </w:pPr>
    <w:rPr>
      <w:rFonts w:ascii="Times New Roman" w:eastAsia="Times New Roman" w:hAnsi="Times New Roman" w:cs="Times New Roman"/>
      <w:b/>
      <w:sz w:val="28"/>
      <w:szCs w:val="20"/>
      <w:lang w:eastAsia="ru-RU"/>
    </w:rPr>
  </w:style>
  <w:style w:type="character" w:customStyle="1" w:styleId="37">
    <w:name w:val="Основной текст 3 Знак"/>
    <w:basedOn w:val="a0"/>
    <w:link w:val="36"/>
    <w:rsid w:val="004C7062"/>
    <w:rPr>
      <w:rFonts w:ascii="Times New Roman" w:eastAsia="Times New Roman" w:hAnsi="Times New Roman" w:cs="Times New Roman"/>
      <w:b/>
      <w:sz w:val="28"/>
      <w:szCs w:val="20"/>
      <w:lang w:eastAsia="ru-RU"/>
    </w:rPr>
  </w:style>
  <w:style w:type="paragraph" w:styleId="26">
    <w:name w:val="Body Text Indent 2"/>
    <w:basedOn w:val="a"/>
    <w:link w:val="27"/>
    <w:rsid w:val="004C7062"/>
    <w:pPr>
      <w:spacing w:after="0" w:line="240" w:lineRule="auto"/>
      <w:ind w:firstLine="708"/>
      <w:jc w:val="both"/>
    </w:pPr>
    <w:rPr>
      <w:rFonts w:ascii="Times New Roman" w:eastAsia="Times New Roman" w:hAnsi="Times New Roman" w:cs="Times New Roman"/>
      <w:sz w:val="24"/>
      <w:szCs w:val="20"/>
      <w:lang w:eastAsia="ru-RU"/>
    </w:rPr>
  </w:style>
  <w:style w:type="character" w:customStyle="1" w:styleId="27">
    <w:name w:val="Основной текст с отступом 2 Знак"/>
    <w:basedOn w:val="a0"/>
    <w:link w:val="26"/>
    <w:rsid w:val="004C7062"/>
    <w:rPr>
      <w:rFonts w:ascii="Times New Roman" w:eastAsia="Times New Roman" w:hAnsi="Times New Roman" w:cs="Times New Roman"/>
      <w:sz w:val="24"/>
      <w:szCs w:val="20"/>
      <w:lang w:eastAsia="ru-RU"/>
    </w:rPr>
  </w:style>
  <w:style w:type="character" w:customStyle="1" w:styleId="10">
    <w:name w:val="Заголовок 1 Знак"/>
    <w:basedOn w:val="a0"/>
    <w:link w:val="1"/>
    <w:rsid w:val="00BC3FC8"/>
    <w:rPr>
      <w:rFonts w:ascii="Times New Roman" w:eastAsia="Times New Roman" w:hAnsi="Times New Roman" w:cs="Times New Roman"/>
      <w:sz w:val="28"/>
      <w:szCs w:val="20"/>
      <w:lang w:eastAsia="ru-RU"/>
    </w:rPr>
  </w:style>
  <w:style w:type="paragraph" w:customStyle="1" w:styleId="Default">
    <w:name w:val="Default"/>
    <w:rsid w:val="005E28F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5">
    <w:name w:val="List Paragraph"/>
    <w:basedOn w:val="a"/>
    <w:uiPriority w:val="34"/>
    <w:qFormat/>
    <w:rsid w:val="00FD4E4F"/>
    <w:pPr>
      <w:ind w:left="720"/>
      <w:contextualSpacing/>
    </w:pPr>
    <w:rPr>
      <w:rFonts w:ascii="Calibri" w:eastAsia="Times New Roman" w:hAnsi="Calibri" w:cs="Times New Roman"/>
      <w:lang w:eastAsia="ru-RU"/>
    </w:rPr>
  </w:style>
  <w:style w:type="character" w:customStyle="1" w:styleId="65">
    <w:name w:val="Подпись к таблице (6)_"/>
    <w:basedOn w:val="a0"/>
    <w:link w:val="66"/>
    <w:rsid w:val="00501408"/>
    <w:rPr>
      <w:rFonts w:ascii="Times New Roman" w:eastAsia="Times New Roman" w:hAnsi="Times New Roman" w:cs="Times New Roman"/>
      <w:b/>
      <w:bCs/>
      <w:sz w:val="18"/>
      <w:szCs w:val="18"/>
      <w:shd w:val="clear" w:color="auto" w:fill="FFFFFF"/>
    </w:rPr>
  </w:style>
  <w:style w:type="character" w:customStyle="1" w:styleId="2Exact">
    <w:name w:val="Основной текст (2) Exact"/>
    <w:basedOn w:val="a0"/>
    <w:rsid w:val="00501408"/>
    <w:rPr>
      <w:rFonts w:ascii="Times New Roman" w:eastAsia="Times New Roman" w:hAnsi="Times New Roman" w:cs="Times New Roman"/>
      <w:b/>
      <w:bCs/>
      <w:i w:val="0"/>
      <w:iCs w:val="0"/>
      <w:smallCaps w:val="0"/>
      <w:strike w:val="0"/>
      <w:spacing w:val="5"/>
      <w:sz w:val="16"/>
      <w:szCs w:val="16"/>
      <w:u w:val="none"/>
    </w:rPr>
  </w:style>
  <w:style w:type="paragraph" w:customStyle="1" w:styleId="66">
    <w:name w:val="Подпись к таблице (6)"/>
    <w:basedOn w:val="a"/>
    <w:link w:val="65"/>
    <w:rsid w:val="0050140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1a">
    <w:name w:val="Обычный1"/>
    <w:uiPriority w:val="99"/>
    <w:rsid w:val="000F4898"/>
    <w:pPr>
      <w:spacing w:after="0" w:line="240" w:lineRule="auto"/>
    </w:pPr>
    <w:rPr>
      <w:rFonts w:ascii="Times New Roman" w:eastAsia="Times New Roman" w:hAnsi="Times New Roman" w:cs="Times New Roman"/>
      <w:sz w:val="20"/>
      <w:szCs w:val="20"/>
      <w:lang w:eastAsia="ru-RU"/>
    </w:rPr>
  </w:style>
  <w:style w:type="paragraph" w:styleId="af6">
    <w:name w:val="Block Text"/>
    <w:basedOn w:val="a"/>
    <w:semiHidden/>
    <w:rsid w:val="005A710C"/>
    <w:pPr>
      <w:shd w:val="clear" w:color="auto" w:fill="FFFFFF"/>
      <w:spacing w:before="254" w:after="0" w:line="206" w:lineRule="exact"/>
      <w:ind w:left="5" w:right="432" w:firstLine="317"/>
      <w:jc w:val="both"/>
    </w:pPr>
    <w:rPr>
      <w:rFonts w:ascii="Times New Roman" w:eastAsia="Times New Roman" w:hAnsi="Times New Roman" w:cs="Times New Roman"/>
      <w:color w:val="000000"/>
      <w:spacing w:val="20"/>
      <w:sz w:val="28"/>
      <w:szCs w:val="20"/>
      <w:lang w:eastAsia="ru-RU"/>
    </w:rPr>
  </w:style>
  <w:style w:type="character" w:styleId="af7">
    <w:name w:val="Emphasis"/>
    <w:basedOn w:val="a0"/>
    <w:uiPriority w:val="20"/>
    <w:qFormat/>
    <w:rsid w:val="00BD1EE4"/>
    <w:rPr>
      <w:i/>
      <w:iCs/>
    </w:rPr>
  </w:style>
  <w:style w:type="character" w:customStyle="1" w:styleId="Exact0">
    <w:name w:val="Подпись к картинке Exact"/>
    <w:basedOn w:val="a0"/>
    <w:rsid w:val="00BD1EE4"/>
    <w:rPr>
      <w:rFonts w:ascii="Times New Roman" w:eastAsia="Times New Roman" w:hAnsi="Times New Roman" w:cs="Times New Roman"/>
      <w:b w:val="0"/>
      <w:bCs w:val="0"/>
      <w:i w:val="0"/>
      <w:iCs w:val="0"/>
      <w:smallCaps w:val="0"/>
      <w:strike w:val="0"/>
      <w:sz w:val="28"/>
      <w:szCs w:val="28"/>
      <w:u w:val="none"/>
    </w:rPr>
  </w:style>
  <w:style w:type="character" w:customStyle="1" w:styleId="52">
    <w:name w:val="Основной текст (5)_"/>
    <w:basedOn w:val="a0"/>
    <w:link w:val="53"/>
    <w:rsid w:val="00BD1EE4"/>
    <w:rPr>
      <w:rFonts w:ascii="Times New Roman" w:eastAsia="Times New Roman" w:hAnsi="Times New Roman" w:cs="Times New Roman"/>
      <w:shd w:val="clear" w:color="auto" w:fill="FFFFFF"/>
    </w:rPr>
  </w:style>
  <w:style w:type="character" w:customStyle="1" w:styleId="52pt">
    <w:name w:val="Основной текст (5) + Интервал 2 pt"/>
    <w:basedOn w:val="52"/>
    <w:rsid w:val="00BD1EE4"/>
    <w:rPr>
      <w:color w:val="000000"/>
      <w:spacing w:val="40"/>
      <w:w w:val="100"/>
      <w:position w:val="0"/>
      <w:sz w:val="24"/>
      <w:szCs w:val="24"/>
      <w:lang w:val="ru-RU" w:eastAsia="ru-RU" w:bidi="ru-RU"/>
    </w:rPr>
  </w:style>
  <w:style w:type="character" w:customStyle="1" w:styleId="28">
    <w:name w:val="Подпись к таблице (2)_"/>
    <w:basedOn w:val="a0"/>
    <w:rsid w:val="00BD1EE4"/>
    <w:rPr>
      <w:rFonts w:ascii="Times New Roman" w:eastAsia="Times New Roman" w:hAnsi="Times New Roman" w:cs="Times New Roman"/>
      <w:b w:val="0"/>
      <w:bCs w:val="0"/>
      <w:i w:val="0"/>
      <w:iCs w:val="0"/>
      <w:smallCaps w:val="0"/>
      <w:strike w:val="0"/>
      <w:sz w:val="28"/>
      <w:szCs w:val="28"/>
      <w:u w:val="none"/>
    </w:rPr>
  </w:style>
  <w:style w:type="character" w:customStyle="1" w:styleId="22pt">
    <w:name w:val="Подпись к таблице (2) + Интервал 2 pt"/>
    <w:basedOn w:val="28"/>
    <w:rsid w:val="00BD1EE4"/>
    <w:rPr>
      <w:color w:val="000000"/>
      <w:spacing w:val="40"/>
      <w:w w:val="100"/>
      <w:position w:val="0"/>
      <w:u w:val="single"/>
      <w:lang w:val="ru-RU" w:eastAsia="ru-RU" w:bidi="ru-RU"/>
    </w:rPr>
  </w:style>
  <w:style w:type="character" w:customStyle="1" w:styleId="29">
    <w:name w:val="Подпись к таблице (2)"/>
    <w:basedOn w:val="28"/>
    <w:rsid w:val="00BD1EE4"/>
    <w:rPr>
      <w:color w:val="000000"/>
      <w:spacing w:val="0"/>
      <w:w w:val="100"/>
      <w:position w:val="0"/>
      <w:u w:val="single"/>
      <w:lang w:val="ru-RU" w:eastAsia="ru-RU" w:bidi="ru-RU"/>
    </w:rPr>
  </w:style>
  <w:style w:type="character" w:customStyle="1" w:styleId="2pt">
    <w:name w:val="Подпись к таблице + Интервал 2 pt"/>
    <w:basedOn w:val="a6"/>
    <w:rsid w:val="00BD1EE4"/>
    <w:rPr>
      <w:b w:val="0"/>
      <w:bCs w:val="0"/>
      <w:i w:val="0"/>
      <w:iCs w:val="0"/>
      <w:smallCaps w:val="0"/>
      <w:strike w:val="0"/>
      <w:color w:val="000000"/>
      <w:spacing w:val="40"/>
      <w:w w:val="100"/>
      <w:position w:val="0"/>
      <w:sz w:val="24"/>
      <w:szCs w:val="24"/>
      <w:u w:val="none"/>
      <w:lang w:val="ru-RU" w:eastAsia="ru-RU" w:bidi="ru-RU"/>
    </w:rPr>
  </w:style>
  <w:style w:type="character" w:customStyle="1" w:styleId="212pt">
    <w:name w:val="Основной текст (2) + 12 pt"/>
    <w:basedOn w:val="21"/>
    <w:rsid w:val="00BD1EE4"/>
    <w:rPr>
      <w:b w:val="0"/>
      <w:bCs w:val="0"/>
      <w:i w:val="0"/>
      <w:iCs w:val="0"/>
      <w:smallCaps w:val="0"/>
      <w:strike w:val="0"/>
      <w:color w:val="000000"/>
      <w:spacing w:val="0"/>
      <w:w w:val="100"/>
      <w:position w:val="0"/>
      <w:sz w:val="24"/>
      <w:szCs w:val="24"/>
      <w:u w:val="none"/>
      <w:lang w:val="ru-RU" w:eastAsia="ru-RU" w:bidi="ru-RU"/>
    </w:rPr>
  </w:style>
  <w:style w:type="character" w:customStyle="1" w:styleId="212pt2pt">
    <w:name w:val="Основной текст (2) + 12 pt;Интервал 2 pt"/>
    <w:basedOn w:val="21"/>
    <w:rsid w:val="00BD1EE4"/>
    <w:rPr>
      <w:b w:val="0"/>
      <w:bCs w:val="0"/>
      <w:i w:val="0"/>
      <w:iCs w:val="0"/>
      <w:smallCaps w:val="0"/>
      <w:strike w:val="0"/>
      <w:color w:val="000000"/>
      <w:spacing w:val="40"/>
      <w:w w:val="100"/>
      <w:position w:val="0"/>
      <w:sz w:val="24"/>
      <w:szCs w:val="24"/>
      <w:u w:val="none"/>
      <w:lang w:val="ru-RU" w:eastAsia="ru-RU" w:bidi="ru-RU"/>
    </w:rPr>
  </w:style>
  <w:style w:type="character" w:customStyle="1" w:styleId="2Exact0">
    <w:name w:val="Подпись к картинке (2) Exact"/>
    <w:basedOn w:val="a0"/>
    <w:link w:val="2a"/>
    <w:rsid w:val="00BD1EE4"/>
    <w:rPr>
      <w:rFonts w:ascii="Times New Roman" w:eastAsia="Times New Roman" w:hAnsi="Times New Roman" w:cs="Times New Roman"/>
      <w:i/>
      <w:iCs/>
      <w:sz w:val="12"/>
      <w:szCs w:val="12"/>
      <w:shd w:val="clear" w:color="auto" w:fill="FFFFFF"/>
    </w:rPr>
  </w:style>
  <w:style w:type="character" w:customStyle="1" w:styleId="3Exact0">
    <w:name w:val="Подпись к картинке (3) Exact"/>
    <w:basedOn w:val="a0"/>
    <w:link w:val="38"/>
    <w:rsid w:val="00BD1EE4"/>
    <w:rPr>
      <w:rFonts w:ascii="Sylfaen" w:eastAsia="Sylfaen" w:hAnsi="Sylfaen" w:cs="Sylfaen"/>
      <w:i/>
      <w:iCs/>
      <w:spacing w:val="-10"/>
      <w:sz w:val="12"/>
      <w:szCs w:val="12"/>
      <w:shd w:val="clear" w:color="auto" w:fill="FFFFFF"/>
    </w:rPr>
  </w:style>
  <w:style w:type="character" w:customStyle="1" w:styleId="22pt0">
    <w:name w:val="Основной текст (2) + Интервал 2 pt"/>
    <w:basedOn w:val="21"/>
    <w:rsid w:val="00BD1EE4"/>
    <w:rPr>
      <w:b w:val="0"/>
      <w:bCs w:val="0"/>
      <w:i w:val="0"/>
      <w:iCs w:val="0"/>
      <w:smallCaps w:val="0"/>
      <w:strike w:val="0"/>
      <w:color w:val="000000"/>
      <w:spacing w:val="40"/>
      <w:w w:val="100"/>
      <w:position w:val="0"/>
      <w:sz w:val="28"/>
      <w:szCs w:val="28"/>
      <w:u w:val="none"/>
      <w:lang w:val="ru-RU" w:eastAsia="ru-RU" w:bidi="ru-RU"/>
    </w:rPr>
  </w:style>
  <w:style w:type="character" w:customStyle="1" w:styleId="2115pt">
    <w:name w:val="Основной текст (2) + 11;5 pt;Полужирный"/>
    <w:basedOn w:val="21"/>
    <w:rsid w:val="00BD1EE4"/>
    <w:rPr>
      <w:i w:val="0"/>
      <w:iCs w:val="0"/>
      <w:smallCaps w:val="0"/>
      <w:strike w:val="0"/>
      <w:color w:val="000000"/>
      <w:spacing w:val="0"/>
      <w:w w:val="100"/>
      <w:position w:val="0"/>
      <w:sz w:val="23"/>
      <w:szCs w:val="23"/>
      <w:u w:val="none"/>
      <w:lang w:val="ru-RU" w:eastAsia="ru-RU" w:bidi="ru-RU"/>
    </w:rPr>
  </w:style>
  <w:style w:type="character" w:customStyle="1" w:styleId="5Exact">
    <w:name w:val="Основной текст (5) Exact"/>
    <w:basedOn w:val="a0"/>
    <w:rsid w:val="00BD1EE4"/>
    <w:rPr>
      <w:rFonts w:ascii="Times New Roman" w:eastAsia="Times New Roman" w:hAnsi="Times New Roman" w:cs="Times New Roman"/>
      <w:b w:val="0"/>
      <w:bCs w:val="0"/>
      <w:i w:val="0"/>
      <w:iCs w:val="0"/>
      <w:smallCaps w:val="0"/>
      <w:strike w:val="0"/>
      <w:u w:val="none"/>
    </w:rPr>
  </w:style>
  <w:style w:type="character" w:customStyle="1" w:styleId="af8">
    <w:name w:val="Подпись к картинке_"/>
    <w:basedOn w:val="a0"/>
    <w:link w:val="af9"/>
    <w:rsid w:val="00BD1EE4"/>
    <w:rPr>
      <w:rFonts w:ascii="Times New Roman" w:eastAsia="Times New Roman" w:hAnsi="Times New Roman" w:cs="Times New Roman"/>
      <w:sz w:val="28"/>
      <w:szCs w:val="28"/>
      <w:shd w:val="clear" w:color="auto" w:fill="FFFFFF"/>
    </w:rPr>
  </w:style>
  <w:style w:type="paragraph" w:customStyle="1" w:styleId="af9">
    <w:name w:val="Подпись к картинке"/>
    <w:basedOn w:val="a"/>
    <w:link w:val="af8"/>
    <w:rsid w:val="00BD1EE4"/>
    <w:pPr>
      <w:widowControl w:val="0"/>
      <w:shd w:val="clear" w:color="auto" w:fill="FFFFFF"/>
      <w:spacing w:after="0" w:line="320" w:lineRule="exact"/>
      <w:ind w:hanging="640"/>
    </w:pPr>
    <w:rPr>
      <w:rFonts w:ascii="Times New Roman" w:eastAsia="Times New Roman" w:hAnsi="Times New Roman" w:cs="Times New Roman"/>
      <w:sz w:val="28"/>
      <w:szCs w:val="28"/>
    </w:rPr>
  </w:style>
  <w:style w:type="paragraph" w:customStyle="1" w:styleId="53">
    <w:name w:val="Основной текст (5)"/>
    <w:basedOn w:val="a"/>
    <w:link w:val="52"/>
    <w:rsid w:val="00BD1EE4"/>
    <w:pPr>
      <w:widowControl w:val="0"/>
      <w:shd w:val="clear" w:color="auto" w:fill="FFFFFF"/>
      <w:spacing w:after="300" w:line="356" w:lineRule="exact"/>
      <w:jc w:val="both"/>
    </w:pPr>
    <w:rPr>
      <w:rFonts w:ascii="Times New Roman" w:eastAsia="Times New Roman" w:hAnsi="Times New Roman" w:cs="Times New Roman"/>
    </w:rPr>
  </w:style>
  <w:style w:type="paragraph" w:customStyle="1" w:styleId="2a">
    <w:name w:val="Подпись к картинке (2)"/>
    <w:basedOn w:val="a"/>
    <w:link w:val="2Exact0"/>
    <w:rsid w:val="00BD1EE4"/>
    <w:pPr>
      <w:widowControl w:val="0"/>
      <w:shd w:val="clear" w:color="auto" w:fill="FFFFFF"/>
      <w:spacing w:after="0" w:line="140" w:lineRule="exact"/>
      <w:jc w:val="both"/>
    </w:pPr>
    <w:rPr>
      <w:rFonts w:ascii="Times New Roman" w:eastAsia="Times New Roman" w:hAnsi="Times New Roman" w:cs="Times New Roman"/>
      <w:i/>
      <w:iCs/>
      <w:sz w:val="12"/>
      <w:szCs w:val="12"/>
    </w:rPr>
  </w:style>
  <w:style w:type="paragraph" w:customStyle="1" w:styleId="38">
    <w:name w:val="Подпись к картинке (3)"/>
    <w:basedOn w:val="a"/>
    <w:link w:val="3Exact0"/>
    <w:rsid w:val="00BD1EE4"/>
    <w:pPr>
      <w:widowControl w:val="0"/>
      <w:shd w:val="clear" w:color="auto" w:fill="FFFFFF"/>
      <w:spacing w:after="0" w:line="140" w:lineRule="exact"/>
      <w:jc w:val="right"/>
    </w:pPr>
    <w:rPr>
      <w:rFonts w:ascii="Sylfaen" w:eastAsia="Sylfaen" w:hAnsi="Sylfaen" w:cs="Sylfaen"/>
      <w:i/>
      <w:iCs/>
      <w:spacing w:val="-10"/>
      <w:sz w:val="12"/>
      <w:szCs w:val="12"/>
    </w:rPr>
  </w:style>
  <w:style w:type="character" w:customStyle="1" w:styleId="9pt">
    <w:name w:val="Колонтитул + 9 pt"/>
    <w:basedOn w:val="a4"/>
    <w:rsid w:val="00BD1EE4"/>
    <w:rPr>
      <w:color w:val="000000"/>
      <w:spacing w:val="0"/>
      <w:w w:val="100"/>
      <w:position w:val="0"/>
      <w:lang w:val="ru-RU" w:eastAsia="ru-RU" w:bidi="ru-RU"/>
    </w:rPr>
  </w:style>
  <w:style w:type="character" w:customStyle="1" w:styleId="2FranklinGothicHeavy55pt0pt">
    <w:name w:val="Основной текст (2) + Franklin Gothic Heavy;5;5 pt;Интервал 0 pt"/>
    <w:basedOn w:val="21"/>
    <w:rsid w:val="00BD1EE4"/>
    <w:rPr>
      <w:rFonts w:ascii="Franklin Gothic Heavy" w:eastAsia="Franklin Gothic Heavy" w:hAnsi="Franklin Gothic Heavy" w:cs="Franklin Gothic Heavy"/>
      <w:b w:val="0"/>
      <w:bCs w:val="0"/>
      <w:i w:val="0"/>
      <w:iCs w:val="0"/>
      <w:smallCaps w:val="0"/>
      <w:strike w:val="0"/>
      <w:color w:val="000000"/>
      <w:spacing w:val="-10"/>
      <w:w w:val="100"/>
      <w:position w:val="0"/>
      <w:sz w:val="11"/>
      <w:szCs w:val="11"/>
      <w:u w:val="none"/>
      <w:lang w:val="ru-RU" w:eastAsia="ru-RU" w:bidi="ru-RU"/>
    </w:rPr>
  </w:style>
  <w:style w:type="character" w:customStyle="1" w:styleId="24pt">
    <w:name w:val="Основной текст (2) + 4 pt"/>
    <w:basedOn w:val="21"/>
    <w:rsid w:val="00BD1EE4"/>
    <w:rPr>
      <w:b w:val="0"/>
      <w:bCs w:val="0"/>
      <w:i w:val="0"/>
      <w:iCs w:val="0"/>
      <w:smallCaps w:val="0"/>
      <w:strike w:val="0"/>
      <w:color w:val="000000"/>
      <w:spacing w:val="0"/>
      <w:w w:val="100"/>
      <w:position w:val="0"/>
      <w:sz w:val="8"/>
      <w:szCs w:val="8"/>
      <w:u w:val="none"/>
      <w:lang w:val="ru-RU" w:eastAsia="ru-RU" w:bidi="ru-RU"/>
    </w:rPr>
  </w:style>
  <w:style w:type="character" w:customStyle="1" w:styleId="71">
    <w:name w:val="Основной текст (7)_"/>
    <w:basedOn w:val="a0"/>
    <w:link w:val="74"/>
    <w:rsid w:val="00BD1EE4"/>
    <w:rPr>
      <w:rFonts w:ascii="Times New Roman" w:eastAsia="Times New Roman" w:hAnsi="Times New Roman" w:cs="Times New Roman"/>
      <w:sz w:val="18"/>
      <w:szCs w:val="18"/>
      <w:shd w:val="clear" w:color="auto" w:fill="FFFFFF"/>
    </w:rPr>
  </w:style>
  <w:style w:type="character" w:customStyle="1" w:styleId="2-2pt">
    <w:name w:val="Основной текст (2) + Интервал -2 pt"/>
    <w:basedOn w:val="21"/>
    <w:rsid w:val="00BD1EE4"/>
    <w:rPr>
      <w:b w:val="0"/>
      <w:bCs w:val="0"/>
      <w:i w:val="0"/>
      <w:iCs w:val="0"/>
      <w:smallCaps w:val="0"/>
      <w:strike w:val="0"/>
      <w:color w:val="000000"/>
      <w:spacing w:val="-40"/>
      <w:w w:val="100"/>
      <w:position w:val="0"/>
      <w:sz w:val="28"/>
      <w:szCs w:val="28"/>
      <w:u w:val="none"/>
      <w:lang w:val="ru-RU" w:eastAsia="ru-RU" w:bidi="ru-RU"/>
    </w:rPr>
  </w:style>
  <w:style w:type="paragraph" w:customStyle="1" w:styleId="74">
    <w:name w:val="Основной текст (7)"/>
    <w:basedOn w:val="a"/>
    <w:link w:val="71"/>
    <w:rsid w:val="00BD1EE4"/>
    <w:pPr>
      <w:widowControl w:val="0"/>
      <w:shd w:val="clear" w:color="auto" w:fill="FFFFFF"/>
      <w:spacing w:before="60" w:after="0" w:line="0" w:lineRule="atLeast"/>
      <w:jc w:val="right"/>
    </w:pPr>
    <w:rPr>
      <w:rFonts w:ascii="Times New Roman" w:eastAsia="Times New Roman" w:hAnsi="Times New Roman" w:cs="Times New Roman"/>
      <w:sz w:val="18"/>
      <w:szCs w:val="18"/>
    </w:rPr>
  </w:style>
  <w:style w:type="character" w:customStyle="1" w:styleId="2b">
    <w:name w:val="Заголовок №2_"/>
    <w:basedOn w:val="a0"/>
    <w:link w:val="2c"/>
    <w:rsid w:val="00292A57"/>
    <w:rPr>
      <w:rFonts w:ascii="Times New Roman" w:eastAsia="Times New Roman" w:hAnsi="Times New Roman" w:cs="Times New Roman"/>
      <w:b/>
      <w:bCs/>
      <w:sz w:val="28"/>
      <w:szCs w:val="28"/>
      <w:shd w:val="clear" w:color="auto" w:fill="FFFFFF"/>
    </w:rPr>
  </w:style>
  <w:style w:type="character" w:customStyle="1" w:styleId="2d">
    <w:name w:val="Основной текст (2) + Полужирный"/>
    <w:basedOn w:val="21"/>
    <w:rsid w:val="00292A57"/>
    <w:rPr>
      <w:i w:val="0"/>
      <w:iCs w:val="0"/>
      <w:smallCaps w:val="0"/>
      <w:strike w:val="0"/>
      <w:color w:val="000000"/>
      <w:spacing w:val="0"/>
      <w:w w:val="100"/>
      <w:position w:val="0"/>
      <w:sz w:val="28"/>
      <w:szCs w:val="28"/>
      <w:u w:val="none"/>
      <w:lang w:val="ru-RU" w:eastAsia="ru-RU" w:bidi="ru-RU"/>
    </w:rPr>
  </w:style>
  <w:style w:type="character" w:customStyle="1" w:styleId="54">
    <w:name w:val="Основной текст (5) + Не полужирный"/>
    <w:basedOn w:val="52"/>
    <w:rsid w:val="00292A57"/>
    <w:rPr>
      <w:b/>
      <w:bCs/>
      <w:i w:val="0"/>
      <w:iCs w:val="0"/>
      <w:smallCaps w:val="0"/>
      <w:strike w:val="0"/>
      <w:color w:val="000000"/>
      <w:spacing w:val="0"/>
      <w:w w:val="100"/>
      <w:position w:val="0"/>
      <w:sz w:val="28"/>
      <w:szCs w:val="28"/>
      <w:u w:val="none"/>
      <w:lang w:val="ru-RU" w:eastAsia="ru-RU" w:bidi="ru-RU"/>
    </w:rPr>
  </w:style>
  <w:style w:type="character" w:customStyle="1" w:styleId="29pt0pt">
    <w:name w:val="Основной текст (2) + 9 pt;Интервал 0 pt"/>
    <w:basedOn w:val="21"/>
    <w:rsid w:val="00292A57"/>
    <w:rPr>
      <w:b w:val="0"/>
      <w:bCs w:val="0"/>
      <w:i w:val="0"/>
      <w:iCs w:val="0"/>
      <w:smallCaps w:val="0"/>
      <w:strike w:val="0"/>
      <w:color w:val="000000"/>
      <w:spacing w:val="-10"/>
      <w:w w:val="100"/>
      <w:position w:val="0"/>
      <w:u w:val="none"/>
      <w:lang w:val="ru-RU" w:eastAsia="ru-RU" w:bidi="ru-RU"/>
    </w:rPr>
  </w:style>
  <w:style w:type="character" w:customStyle="1" w:styleId="8Exact">
    <w:name w:val="Основной текст (8) Exact"/>
    <w:basedOn w:val="a0"/>
    <w:link w:val="81"/>
    <w:rsid w:val="00292A57"/>
    <w:rPr>
      <w:rFonts w:ascii="Times New Roman" w:eastAsia="Times New Roman" w:hAnsi="Times New Roman" w:cs="Times New Roman"/>
      <w:shd w:val="clear" w:color="auto" w:fill="FFFFFF"/>
    </w:rPr>
  </w:style>
  <w:style w:type="character" w:customStyle="1" w:styleId="9Exact">
    <w:name w:val="Основной текст (9) Exact"/>
    <w:basedOn w:val="a0"/>
    <w:link w:val="9"/>
    <w:rsid w:val="00292A57"/>
    <w:rPr>
      <w:rFonts w:ascii="Times New Roman" w:eastAsia="Times New Roman" w:hAnsi="Times New Roman" w:cs="Times New Roman"/>
      <w:shd w:val="clear" w:color="auto" w:fill="FFFFFF"/>
    </w:rPr>
  </w:style>
  <w:style w:type="character" w:customStyle="1" w:styleId="2105pt">
    <w:name w:val="Основной текст (2) + 10;5 pt"/>
    <w:basedOn w:val="21"/>
    <w:rsid w:val="00292A57"/>
    <w:rPr>
      <w:b w:val="0"/>
      <w:bCs w:val="0"/>
      <w:i w:val="0"/>
      <w:iCs w:val="0"/>
      <w:smallCaps w:val="0"/>
      <w:strike w:val="0"/>
      <w:color w:val="000000"/>
      <w:spacing w:val="0"/>
      <w:w w:val="100"/>
      <w:position w:val="0"/>
      <w:sz w:val="21"/>
      <w:szCs w:val="21"/>
      <w:u w:val="none"/>
      <w:lang w:val="ru-RU" w:eastAsia="ru-RU" w:bidi="ru-RU"/>
    </w:rPr>
  </w:style>
  <w:style w:type="character" w:customStyle="1" w:styleId="75">
    <w:name w:val="Основной текст (7) + Не курсив"/>
    <w:basedOn w:val="71"/>
    <w:rsid w:val="00292A57"/>
    <w:rPr>
      <w:b w:val="0"/>
      <w:bCs w:val="0"/>
      <w:i/>
      <w:iCs/>
      <w:smallCaps w:val="0"/>
      <w:strike w:val="0"/>
      <w:color w:val="000000"/>
      <w:spacing w:val="0"/>
      <w:w w:val="100"/>
      <w:position w:val="0"/>
      <w:sz w:val="28"/>
      <w:szCs w:val="28"/>
      <w:u w:val="none"/>
      <w:lang w:val="ru-RU" w:eastAsia="ru-RU" w:bidi="ru-RU"/>
    </w:rPr>
  </w:style>
  <w:style w:type="character" w:customStyle="1" w:styleId="2e">
    <w:name w:val="Основной текст (2) + Курсив"/>
    <w:basedOn w:val="21"/>
    <w:rsid w:val="00292A57"/>
    <w:rPr>
      <w:b w:val="0"/>
      <w:bCs w:val="0"/>
      <w:i/>
      <w:iCs/>
      <w:smallCaps w:val="0"/>
      <w:strike w:val="0"/>
      <w:color w:val="000000"/>
      <w:spacing w:val="0"/>
      <w:w w:val="100"/>
      <w:position w:val="0"/>
      <w:sz w:val="28"/>
      <w:szCs w:val="28"/>
      <w:u w:val="none"/>
      <w:lang w:val="ru-RU" w:eastAsia="ru-RU" w:bidi="ru-RU"/>
    </w:rPr>
  </w:style>
  <w:style w:type="character" w:customStyle="1" w:styleId="100">
    <w:name w:val="Основной текст (10)_"/>
    <w:basedOn w:val="a0"/>
    <w:link w:val="101"/>
    <w:rsid w:val="00292A57"/>
    <w:rPr>
      <w:rFonts w:ascii="Times New Roman" w:eastAsia="Times New Roman" w:hAnsi="Times New Roman" w:cs="Times New Roman"/>
      <w:i/>
      <w:iCs/>
      <w:shd w:val="clear" w:color="auto" w:fill="FFFFFF"/>
    </w:rPr>
  </w:style>
  <w:style w:type="character" w:customStyle="1" w:styleId="102">
    <w:name w:val="Основной текст (10) + Не курсив"/>
    <w:basedOn w:val="100"/>
    <w:rsid w:val="00292A57"/>
    <w:rPr>
      <w:color w:val="000000"/>
      <w:spacing w:val="0"/>
      <w:w w:val="100"/>
      <w:position w:val="0"/>
      <w:sz w:val="24"/>
      <w:szCs w:val="24"/>
      <w:lang w:val="ru-RU" w:eastAsia="ru-RU" w:bidi="ru-RU"/>
    </w:rPr>
  </w:style>
  <w:style w:type="paragraph" w:customStyle="1" w:styleId="2c">
    <w:name w:val="Заголовок №2"/>
    <w:basedOn w:val="a"/>
    <w:link w:val="2b"/>
    <w:rsid w:val="00292A57"/>
    <w:pPr>
      <w:widowControl w:val="0"/>
      <w:shd w:val="clear" w:color="auto" w:fill="FFFFFF"/>
      <w:spacing w:after="0" w:line="360" w:lineRule="exact"/>
      <w:jc w:val="both"/>
      <w:outlineLvl w:val="1"/>
    </w:pPr>
    <w:rPr>
      <w:rFonts w:ascii="Times New Roman" w:eastAsia="Times New Roman" w:hAnsi="Times New Roman" w:cs="Times New Roman"/>
      <w:b/>
      <w:bCs/>
      <w:sz w:val="28"/>
      <w:szCs w:val="28"/>
    </w:rPr>
  </w:style>
  <w:style w:type="paragraph" w:customStyle="1" w:styleId="81">
    <w:name w:val="Основной текст (8)"/>
    <w:basedOn w:val="a"/>
    <w:link w:val="8Exact"/>
    <w:rsid w:val="00292A57"/>
    <w:pPr>
      <w:widowControl w:val="0"/>
      <w:shd w:val="clear" w:color="auto" w:fill="FFFFFF"/>
      <w:spacing w:after="0" w:line="0" w:lineRule="atLeast"/>
    </w:pPr>
    <w:rPr>
      <w:rFonts w:ascii="Times New Roman" w:eastAsia="Times New Roman" w:hAnsi="Times New Roman" w:cs="Times New Roman"/>
    </w:rPr>
  </w:style>
  <w:style w:type="paragraph" w:customStyle="1" w:styleId="9">
    <w:name w:val="Основной текст (9)"/>
    <w:basedOn w:val="a"/>
    <w:link w:val="9Exact"/>
    <w:rsid w:val="00292A57"/>
    <w:pPr>
      <w:widowControl w:val="0"/>
      <w:shd w:val="clear" w:color="auto" w:fill="FFFFFF"/>
      <w:spacing w:after="0" w:line="0" w:lineRule="atLeast"/>
    </w:pPr>
    <w:rPr>
      <w:rFonts w:ascii="Times New Roman" w:eastAsia="Times New Roman" w:hAnsi="Times New Roman" w:cs="Times New Roman"/>
    </w:rPr>
  </w:style>
  <w:style w:type="paragraph" w:customStyle="1" w:styleId="101">
    <w:name w:val="Основной текст (10)"/>
    <w:basedOn w:val="a"/>
    <w:link w:val="100"/>
    <w:rsid w:val="00292A57"/>
    <w:pPr>
      <w:widowControl w:val="0"/>
      <w:shd w:val="clear" w:color="auto" w:fill="FFFFFF"/>
      <w:spacing w:after="0" w:line="360" w:lineRule="exact"/>
      <w:ind w:firstLine="780"/>
      <w:jc w:val="both"/>
    </w:pPr>
    <w:rPr>
      <w:rFonts w:ascii="Times New Roman" w:eastAsia="Times New Roman" w:hAnsi="Times New Roman" w:cs="Times New Roman"/>
      <w:i/>
      <w:iCs/>
    </w:rPr>
  </w:style>
  <w:style w:type="paragraph" w:styleId="afa">
    <w:name w:val="footer"/>
    <w:basedOn w:val="a"/>
    <w:link w:val="afb"/>
    <w:uiPriority w:val="99"/>
    <w:unhideWhenUsed/>
    <w:rsid w:val="00602B25"/>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602B25"/>
  </w:style>
  <w:style w:type="paragraph" w:customStyle="1" w:styleId="WW-11111">
    <w:name w:val="WW-Текст в заданном формате11111"/>
    <w:basedOn w:val="a"/>
    <w:uiPriority w:val="99"/>
    <w:rsid w:val="007716BD"/>
    <w:pPr>
      <w:widowControl w:val="0"/>
      <w:suppressAutoHyphens/>
      <w:spacing w:after="0" w:line="240" w:lineRule="auto"/>
    </w:pPr>
    <w:rPr>
      <w:rFonts w:ascii="Courier New" w:eastAsia="Courier New" w:hAnsi="Courier New" w:cs="Courier New"/>
      <w:sz w:val="20"/>
      <w:szCs w:val="20"/>
      <w:lang w:eastAsia="ar-SA"/>
    </w:rPr>
  </w:style>
  <w:style w:type="character" w:customStyle="1" w:styleId="apple-converted-space">
    <w:name w:val="apple-converted-space"/>
    <w:basedOn w:val="a0"/>
    <w:rsid w:val="007716BD"/>
  </w:style>
  <w:style w:type="paragraph" w:styleId="afc">
    <w:name w:val="Normal (Web)"/>
    <w:basedOn w:val="a"/>
    <w:uiPriority w:val="99"/>
    <w:unhideWhenUsed/>
    <w:rsid w:val="007716B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emf"/><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emf"/><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461EB-DF8D-4292-8D1D-9BFEA029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33</Pages>
  <Words>10082</Words>
  <Characters>57473</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Gluhova</cp:lastModifiedBy>
  <cp:revision>13</cp:revision>
  <cp:lastPrinted>2020-02-11T05:27:00Z</cp:lastPrinted>
  <dcterms:created xsi:type="dcterms:W3CDTF">2020-01-28T04:06:00Z</dcterms:created>
  <dcterms:modified xsi:type="dcterms:W3CDTF">2023-11-01T07:03:00Z</dcterms:modified>
</cp:coreProperties>
</file>