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78" w:rsidRPr="00CF579B" w:rsidRDefault="00741C78" w:rsidP="00741C78">
      <w:pPr>
        <w:tabs>
          <w:tab w:val="left" w:pos="7938"/>
        </w:tabs>
        <w:spacing w:before="120" w:after="120" w:line="312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Практическое</w:t>
      </w:r>
      <w:r w:rsidRPr="00CF579B">
        <w:rPr>
          <w:rFonts w:ascii="Times New Roman" w:hAnsi="Times New Roman"/>
          <w:b/>
          <w:i/>
          <w:sz w:val="28"/>
          <w:szCs w:val="28"/>
        </w:rPr>
        <w:t xml:space="preserve"> занятие </w:t>
      </w:r>
      <w:r w:rsidR="001E686F">
        <w:rPr>
          <w:rFonts w:ascii="Times New Roman" w:hAnsi="Times New Roman"/>
          <w:b/>
          <w:i/>
          <w:sz w:val="28"/>
          <w:szCs w:val="28"/>
        </w:rPr>
        <w:t>19</w:t>
      </w:r>
    </w:p>
    <w:p w:rsidR="0081014C" w:rsidRDefault="0081014C" w:rsidP="008101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014C">
        <w:rPr>
          <w:rFonts w:ascii="Times New Roman" w:hAnsi="Times New Roman"/>
          <w:b/>
          <w:sz w:val="28"/>
          <w:szCs w:val="28"/>
        </w:rPr>
        <w:t>Действи</w:t>
      </w:r>
      <w:r w:rsidR="00B13AC8">
        <w:rPr>
          <w:rFonts w:ascii="Times New Roman" w:hAnsi="Times New Roman"/>
          <w:b/>
          <w:sz w:val="28"/>
          <w:szCs w:val="28"/>
        </w:rPr>
        <w:t>е</w:t>
      </w:r>
      <w:r w:rsidRPr="0081014C">
        <w:rPr>
          <w:rFonts w:ascii="Times New Roman" w:hAnsi="Times New Roman"/>
          <w:b/>
          <w:sz w:val="28"/>
          <w:szCs w:val="28"/>
        </w:rPr>
        <w:t xml:space="preserve"> оператора сортировочной горки при неисправности горочных устройств</w:t>
      </w:r>
    </w:p>
    <w:p w:rsidR="0081014C" w:rsidRDefault="00741C78" w:rsidP="005371C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579B">
        <w:rPr>
          <w:rFonts w:ascii="Times New Roman" w:hAnsi="Times New Roman"/>
          <w:b/>
          <w:i/>
          <w:sz w:val="28"/>
          <w:szCs w:val="28"/>
        </w:rPr>
        <w:t>Цель:</w:t>
      </w:r>
      <w:r w:rsidR="00325EDB">
        <w:rPr>
          <w:rFonts w:ascii="Times New Roman" w:hAnsi="Times New Roman"/>
          <w:bCs/>
          <w:sz w:val="28"/>
          <w:szCs w:val="28"/>
        </w:rPr>
        <w:t xml:space="preserve">Изучение </w:t>
      </w:r>
      <w:r w:rsidR="005A7807">
        <w:rPr>
          <w:rFonts w:ascii="Times New Roman" w:hAnsi="Times New Roman"/>
          <w:bCs/>
          <w:sz w:val="28"/>
          <w:szCs w:val="28"/>
        </w:rPr>
        <w:t>д</w:t>
      </w:r>
      <w:r w:rsidR="005A7807" w:rsidRPr="005A7807">
        <w:rPr>
          <w:rFonts w:ascii="Times New Roman" w:hAnsi="Times New Roman"/>
          <w:bCs/>
          <w:sz w:val="28"/>
          <w:szCs w:val="28"/>
        </w:rPr>
        <w:t>ействи</w:t>
      </w:r>
      <w:r w:rsidR="00B13AC8">
        <w:rPr>
          <w:rFonts w:ascii="Times New Roman" w:hAnsi="Times New Roman"/>
          <w:bCs/>
          <w:sz w:val="28"/>
          <w:szCs w:val="28"/>
        </w:rPr>
        <w:t>е</w:t>
      </w:r>
      <w:r w:rsidR="005A7807" w:rsidRPr="005A7807">
        <w:rPr>
          <w:rFonts w:ascii="Times New Roman" w:hAnsi="Times New Roman"/>
          <w:bCs/>
          <w:sz w:val="28"/>
          <w:szCs w:val="28"/>
        </w:rPr>
        <w:t xml:space="preserve"> оператора сортировочной горки </w:t>
      </w:r>
      <w:r w:rsidR="0081014C" w:rsidRPr="0081014C">
        <w:rPr>
          <w:rFonts w:ascii="Times New Roman" w:hAnsi="Times New Roman"/>
          <w:bCs/>
          <w:sz w:val="28"/>
          <w:szCs w:val="28"/>
        </w:rPr>
        <w:t>при неисправности горочных устройств</w:t>
      </w:r>
      <w:r w:rsidR="00B13AC8">
        <w:rPr>
          <w:rFonts w:ascii="Times New Roman" w:hAnsi="Times New Roman"/>
          <w:bCs/>
          <w:sz w:val="28"/>
          <w:szCs w:val="28"/>
        </w:rPr>
        <w:t>.</w:t>
      </w:r>
    </w:p>
    <w:p w:rsidR="00741C78" w:rsidRPr="00CF579B" w:rsidRDefault="00741C78" w:rsidP="005371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 xml:space="preserve">Задания: </w:t>
      </w:r>
    </w:p>
    <w:p w:rsidR="00B13AC8" w:rsidRDefault="00741C78" w:rsidP="00B13AC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Изучить </w:t>
      </w:r>
      <w:r w:rsidR="00B13AC8" w:rsidRPr="00B13AC8">
        <w:rPr>
          <w:rFonts w:ascii="Times New Roman" w:hAnsi="Times New Roman"/>
          <w:sz w:val="28"/>
          <w:szCs w:val="28"/>
        </w:rPr>
        <w:t>порядок организациитехнического обслуживания и ремонта устройств и систем сигнализации,централизации и блокировки механизированных и автоматизированныхсортировочных горок ОАО «РЖД», планирования, учета и контролявыполнения основных работ по техническому обслуживанию и ремонту, нормытехнического содержания, основные положения и порядок техническойэксплуатации, обязанности и права работников структурных подразделенийдирекций инфраструктуры при проведении работ по техническомуобслуживанию и ремонту устройств и систем сигнализации, централизации иблокировки механизированных и автоматизированных сортировочных горокОАО «РЖД».</w:t>
      </w:r>
    </w:p>
    <w:p w:rsidR="0039496D" w:rsidRDefault="00741C78" w:rsidP="00B13AC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F579B">
        <w:rPr>
          <w:rFonts w:ascii="Times New Roman" w:hAnsi="Times New Roman"/>
          <w:sz w:val="28"/>
          <w:szCs w:val="28"/>
        </w:rPr>
        <w:t>2.</w:t>
      </w:r>
      <w:r w:rsidR="005E6C7A" w:rsidRPr="005E6C7A">
        <w:rPr>
          <w:rFonts w:ascii="Times New Roman" w:hAnsi="Times New Roman"/>
          <w:sz w:val="28"/>
          <w:szCs w:val="28"/>
        </w:rPr>
        <w:t>Изуч</w:t>
      </w:r>
      <w:r w:rsidR="00B13AC8">
        <w:rPr>
          <w:rFonts w:ascii="Times New Roman" w:hAnsi="Times New Roman"/>
          <w:sz w:val="28"/>
          <w:szCs w:val="28"/>
        </w:rPr>
        <w:t>ить</w:t>
      </w:r>
      <w:r w:rsidR="005E6C7A" w:rsidRPr="005E6C7A">
        <w:rPr>
          <w:rFonts w:ascii="Times New Roman" w:hAnsi="Times New Roman"/>
          <w:sz w:val="28"/>
          <w:szCs w:val="28"/>
        </w:rPr>
        <w:t xml:space="preserve"> порядок действий оператора сортировочной горки </w:t>
      </w:r>
      <w:r w:rsidR="0039496D" w:rsidRPr="0039496D">
        <w:rPr>
          <w:rFonts w:ascii="Times New Roman" w:hAnsi="Times New Roman"/>
          <w:sz w:val="28"/>
          <w:szCs w:val="28"/>
        </w:rPr>
        <w:t>при неисправности горочных устройств</w:t>
      </w:r>
    </w:p>
    <w:p w:rsidR="00741C78" w:rsidRPr="00CF579B" w:rsidRDefault="00741C78" w:rsidP="0039496D">
      <w:pPr>
        <w:spacing w:after="0" w:line="240" w:lineRule="auto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Исходные данные:</w:t>
      </w:r>
    </w:p>
    <w:p w:rsidR="00224650" w:rsidRDefault="00224650" w:rsidP="005371C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24650">
        <w:rPr>
          <w:rFonts w:ascii="Times New Roman" w:hAnsi="Times New Roman"/>
          <w:sz w:val="28"/>
          <w:szCs w:val="28"/>
        </w:rPr>
        <w:t>Инструкция по обеспечению безопасности роспуска составов и маневровых передвижений на механизированных и автоматизированных сортировочных горках при производстве работ по техническому обслуживанию и ремонту горочных устройств. Утверждена Распоряжением ОАО "РЖД" № 758р от 20.04.2017г.</w:t>
      </w:r>
    </w:p>
    <w:p w:rsidR="00741C78" w:rsidRPr="00CF579B" w:rsidRDefault="00F04A18" w:rsidP="005371C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741C78">
        <w:rPr>
          <w:rFonts w:ascii="Times New Roman" w:hAnsi="Times New Roman"/>
          <w:sz w:val="28"/>
          <w:szCs w:val="28"/>
        </w:rPr>
        <w:t>.Мультимедийная презентация «</w:t>
      </w:r>
      <w:r w:rsidR="00224650" w:rsidRPr="00224650">
        <w:rPr>
          <w:rFonts w:ascii="Times New Roman" w:hAnsi="Times New Roman"/>
          <w:sz w:val="28"/>
          <w:szCs w:val="28"/>
        </w:rPr>
        <w:t>Действия оператора сортировочной горки при неисправности горочных устройств (ГУ)</w:t>
      </w:r>
      <w:r w:rsidR="00741C78">
        <w:rPr>
          <w:rFonts w:ascii="Times New Roman" w:hAnsi="Times New Roman"/>
          <w:sz w:val="28"/>
          <w:szCs w:val="28"/>
        </w:rPr>
        <w:t>»</w:t>
      </w:r>
      <w:r w:rsidR="00775525">
        <w:rPr>
          <w:rFonts w:ascii="Times New Roman" w:hAnsi="Times New Roman"/>
          <w:sz w:val="28"/>
          <w:szCs w:val="28"/>
        </w:rPr>
        <w:t>.</w:t>
      </w:r>
    </w:p>
    <w:p w:rsidR="00741C78" w:rsidRDefault="00741C78" w:rsidP="005371C9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CF579B">
        <w:rPr>
          <w:rFonts w:ascii="Times New Roman" w:hAnsi="Times New Roman"/>
          <w:b/>
          <w:sz w:val="28"/>
          <w:szCs w:val="28"/>
        </w:rPr>
        <w:t>Порядок выполнения</w:t>
      </w:r>
    </w:p>
    <w:p w:rsidR="00365516" w:rsidRPr="00C30700" w:rsidRDefault="001948F1" w:rsidP="00C30700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30700">
        <w:rPr>
          <w:rFonts w:ascii="Times New Roman" w:hAnsi="Times New Roman"/>
          <w:sz w:val="28"/>
          <w:szCs w:val="28"/>
        </w:rPr>
        <w:t xml:space="preserve">Изучение порядок действий оператора сортировочной горки </w:t>
      </w:r>
      <w:r w:rsidR="00365516" w:rsidRPr="00C30700">
        <w:rPr>
          <w:rFonts w:ascii="Times New Roman" w:hAnsi="Times New Roman"/>
          <w:sz w:val="28"/>
          <w:szCs w:val="28"/>
        </w:rPr>
        <w:t>в нестандартной ситуации при роспуске.</w:t>
      </w:r>
    </w:p>
    <w:p w:rsidR="00741C78" w:rsidRPr="00C30700" w:rsidRDefault="00C30700" w:rsidP="00C30700">
      <w:pPr>
        <w:pStyle w:val="a5"/>
        <w:numPr>
          <w:ilvl w:val="0"/>
          <w:numId w:val="5"/>
        </w:numPr>
        <w:spacing w:after="0" w:line="240" w:lineRule="auto"/>
        <w:ind w:left="142" w:hanging="284"/>
        <w:jc w:val="center"/>
        <w:rPr>
          <w:rFonts w:ascii="Times New Roman" w:hAnsi="Times New Roman"/>
          <w:b/>
          <w:sz w:val="28"/>
          <w:szCs w:val="28"/>
        </w:rPr>
      </w:pPr>
      <w:r w:rsidRPr="00C30700">
        <w:rPr>
          <w:rFonts w:ascii="Times New Roman" w:hAnsi="Times New Roman"/>
          <w:sz w:val="28"/>
          <w:szCs w:val="28"/>
        </w:rPr>
        <w:t>Составить алгоритм действий оператора при неисправности горочных устройств</w:t>
      </w:r>
      <w:r>
        <w:rPr>
          <w:rFonts w:ascii="Times New Roman" w:hAnsi="Times New Roman"/>
          <w:sz w:val="28"/>
          <w:szCs w:val="28"/>
        </w:rPr>
        <w:t>.</w:t>
      </w:r>
      <w:r w:rsidR="00741C78" w:rsidRPr="00C30700">
        <w:rPr>
          <w:rFonts w:ascii="Times New Roman" w:hAnsi="Times New Roman"/>
          <w:b/>
          <w:sz w:val="28"/>
          <w:szCs w:val="28"/>
        </w:rPr>
        <w:t>Содержание отчета</w:t>
      </w:r>
    </w:p>
    <w:p w:rsidR="00AB13D2" w:rsidRPr="00AB13D2" w:rsidRDefault="00AB13D2" w:rsidP="00F04A18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B13D2">
        <w:rPr>
          <w:rFonts w:ascii="Times New Roman" w:hAnsi="Times New Roman"/>
          <w:sz w:val="28"/>
          <w:szCs w:val="28"/>
        </w:rPr>
        <w:t xml:space="preserve"> Опишите действия дежурного по горке при отказе в работе горочных устройств.</w:t>
      </w:r>
    </w:p>
    <w:p w:rsidR="00644D0D" w:rsidRPr="00AB13D2" w:rsidRDefault="00AB13D2" w:rsidP="00D55D35">
      <w:pPr>
        <w:tabs>
          <w:tab w:val="left" w:pos="142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44D0D" w:rsidRPr="00AB13D2">
        <w:rPr>
          <w:rFonts w:ascii="Times New Roman" w:hAnsi="Times New Roman"/>
          <w:sz w:val="28"/>
          <w:szCs w:val="28"/>
        </w:rPr>
        <w:t xml:space="preserve">Опишите действия оператора сортировочной горки: </w:t>
      </w:r>
    </w:p>
    <w:p w:rsidR="008C2369" w:rsidRDefault="00644D0D" w:rsidP="00D55D35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644D0D">
        <w:rPr>
          <w:rFonts w:ascii="Times New Roman" w:hAnsi="Times New Roman"/>
          <w:sz w:val="28"/>
          <w:szCs w:val="28"/>
        </w:rPr>
        <w:t xml:space="preserve">а) </w:t>
      </w:r>
      <w:r w:rsidR="00B25B75">
        <w:rPr>
          <w:rFonts w:ascii="Times New Roman" w:hAnsi="Times New Roman"/>
          <w:sz w:val="28"/>
          <w:szCs w:val="28"/>
        </w:rPr>
        <w:t>п</w:t>
      </w:r>
      <w:r w:rsidR="00B25B75" w:rsidRPr="00B25B75">
        <w:rPr>
          <w:rFonts w:ascii="Times New Roman" w:hAnsi="Times New Roman"/>
          <w:sz w:val="28"/>
          <w:szCs w:val="28"/>
        </w:rPr>
        <w:t>ри потере контроля после перевода стрелки в процессе роспуска</w:t>
      </w:r>
      <w:r w:rsidRPr="00644D0D">
        <w:rPr>
          <w:rFonts w:ascii="Times New Roman" w:hAnsi="Times New Roman"/>
          <w:sz w:val="28"/>
          <w:szCs w:val="28"/>
        </w:rPr>
        <w:t>;</w:t>
      </w:r>
    </w:p>
    <w:p w:rsidR="00040D04" w:rsidRDefault="00040D04" w:rsidP="00D55D35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B25B75">
        <w:rPr>
          <w:rFonts w:ascii="Times New Roman" w:hAnsi="Times New Roman"/>
          <w:sz w:val="28"/>
          <w:szCs w:val="28"/>
        </w:rPr>
        <w:t>п</w:t>
      </w:r>
      <w:r w:rsidR="00B25B75" w:rsidRPr="00B25B75">
        <w:rPr>
          <w:rFonts w:ascii="Times New Roman" w:hAnsi="Times New Roman"/>
          <w:sz w:val="28"/>
          <w:szCs w:val="28"/>
        </w:rPr>
        <w:t>ри невозможности открытия горочных светофоров при наличии контроля стрелок</w:t>
      </w:r>
      <w:r w:rsidRPr="00040D04">
        <w:rPr>
          <w:rFonts w:ascii="Times New Roman" w:hAnsi="Times New Roman"/>
          <w:sz w:val="28"/>
          <w:szCs w:val="28"/>
        </w:rPr>
        <w:t>;</w:t>
      </w:r>
    </w:p>
    <w:p w:rsidR="00040D04" w:rsidRDefault="00040D04" w:rsidP="00D55D35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1E27A3">
        <w:rPr>
          <w:rFonts w:ascii="Times New Roman" w:hAnsi="Times New Roman"/>
          <w:sz w:val="28"/>
          <w:szCs w:val="28"/>
        </w:rPr>
        <w:t>п</w:t>
      </w:r>
      <w:r w:rsidR="001E27A3" w:rsidRPr="001E27A3">
        <w:rPr>
          <w:rFonts w:ascii="Times New Roman" w:hAnsi="Times New Roman"/>
          <w:sz w:val="28"/>
          <w:szCs w:val="28"/>
        </w:rPr>
        <w:t>ри неисправности фотоэлектрических устройств, РТД-С или ИПД</w:t>
      </w:r>
      <w:r w:rsidRPr="00040D04">
        <w:rPr>
          <w:rFonts w:ascii="Times New Roman" w:hAnsi="Times New Roman"/>
          <w:sz w:val="28"/>
          <w:szCs w:val="28"/>
        </w:rPr>
        <w:t>;</w:t>
      </w:r>
    </w:p>
    <w:p w:rsidR="00040D04" w:rsidRDefault="00040D04" w:rsidP="00D55D35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DE2C5B">
        <w:rPr>
          <w:rFonts w:ascii="Times New Roman" w:hAnsi="Times New Roman"/>
          <w:sz w:val="28"/>
          <w:szCs w:val="28"/>
        </w:rPr>
        <w:t>при н</w:t>
      </w:r>
      <w:r w:rsidR="00DE2C5B" w:rsidRPr="00DE2C5B">
        <w:rPr>
          <w:rFonts w:ascii="Times New Roman" w:hAnsi="Times New Roman"/>
          <w:sz w:val="28"/>
          <w:szCs w:val="28"/>
        </w:rPr>
        <w:t>еисправности изолированной секции</w:t>
      </w:r>
      <w:r w:rsidRPr="00040D04">
        <w:rPr>
          <w:rFonts w:ascii="Times New Roman" w:hAnsi="Times New Roman"/>
          <w:sz w:val="28"/>
          <w:szCs w:val="28"/>
        </w:rPr>
        <w:t>;</w:t>
      </w:r>
    </w:p>
    <w:p w:rsidR="00040D04" w:rsidRDefault="00040D04" w:rsidP="00D55D35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BE532E">
        <w:rPr>
          <w:rFonts w:ascii="Times New Roman" w:hAnsi="Times New Roman"/>
          <w:sz w:val="28"/>
          <w:szCs w:val="28"/>
        </w:rPr>
        <w:t>п</w:t>
      </w:r>
      <w:r w:rsidR="00BE532E" w:rsidRPr="00BE532E">
        <w:rPr>
          <w:rFonts w:ascii="Times New Roman" w:hAnsi="Times New Roman"/>
          <w:sz w:val="28"/>
          <w:szCs w:val="28"/>
        </w:rPr>
        <w:t>ри пропадании переменного тока в рельсовых цепях</w:t>
      </w:r>
      <w:r w:rsidRPr="00040D04">
        <w:rPr>
          <w:rFonts w:ascii="Times New Roman" w:hAnsi="Times New Roman"/>
          <w:sz w:val="28"/>
          <w:szCs w:val="28"/>
        </w:rPr>
        <w:t>;</w:t>
      </w:r>
    </w:p>
    <w:p w:rsidR="00040D04" w:rsidRDefault="00040D04" w:rsidP="00D55D35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254276">
        <w:rPr>
          <w:rFonts w:ascii="Times New Roman" w:hAnsi="Times New Roman"/>
          <w:sz w:val="28"/>
          <w:szCs w:val="28"/>
        </w:rPr>
        <w:t>в</w:t>
      </w:r>
      <w:r w:rsidR="00254276" w:rsidRPr="00254276">
        <w:rPr>
          <w:rFonts w:ascii="Times New Roman" w:hAnsi="Times New Roman"/>
          <w:sz w:val="28"/>
          <w:szCs w:val="28"/>
        </w:rPr>
        <w:t xml:space="preserve"> случае пропадания </w:t>
      </w:r>
      <w:proofErr w:type="spellStart"/>
      <w:r w:rsidR="00254276" w:rsidRPr="00254276">
        <w:rPr>
          <w:rFonts w:ascii="Times New Roman" w:hAnsi="Times New Roman"/>
          <w:sz w:val="28"/>
          <w:szCs w:val="28"/>
        </w:rPr>
        <w:t>шунтовой</w:t>
      </w:r>
      <w:proofErr w:type="spellEnd"/>
      <w:r w:rsidR="00254276" w:rsidRPr="00254276">
        <w:rPr>
          <w:rFonts w:ascii="Times New Roman" w:hAnsi="Times New Roman"/>
          <w:sz w:val="28"/>
          <w:szCs w:val="28"/>
        </w:rPr>
        <w:t xml:space="preserve"> чувствительности рельсовых цепей</w:t>
      </w:r>
      <w:r w:rsidRPr="00040D04">
        <w:rPr>
          <w:rFonts w:ascii="Times New Roman" w:hAnsi="Times New Roman"/>
          <w:sz w:val="28"/>
          <w:szCs w:val="28"/>
        </w:rPr>
        <w:t>;</w:t>
      </w:r>
    </w:p>
    <w:p w:rsidR="00040D04" w:rsidRDefault="00040D04" w:rsidP="00D55D35">
      <w:pPr>
        <w:tabs>
          <w:tab w:val="left" w:pos="709"/>
        </w:tabs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="00D55D35" w:rsidRPr="00D55D35">
        <w:rPr>
          <w:rFonts w:ascii="Times New Roman" w:hAnsi="Times New Roman" w:cs="Times New Roman"/>
          <w:sz w:val="28"/>
          <w:szCs w:val="28"/>
        </w:rPr>
        <w:t>пр</w:t>
      </w:r>
      <w:r w:rsidR="00D55D35" w:rsidRPr="00D55D35">
        <w:rPr>
          <w:rFonts w:ascii="Times New Roman" w:hAnsi="Times New Roman"/>
          <w:sz w:val="28"/>
          <w:szCs w:val="28"/>
        </w:rPr>
        <w:t>и неправильной индикации маршрутов следования отцепов или полном ее отсутствии, но при правильной индикации указателей «Количество вагонов» на пульте</w:t>
      </w:r>
      <w:r w:rsidR="00EB32A0" w:rsidRPr="00EB32A0">
        <w:rPr>
          <w:rFonts w:ascii="Times New Roman" w:hAnsi="Times New Roman"/>
          <w:sz w:val="28"/>
          <w:szCs w:val="28"/>
        </w:rPr>
        <w:t>;</w:t>
      </w:r>
    </w:p>
    <w:p w:rsidR="00741C78" w:rsidRPr="00FF19DB" w:rsidRDefault="00741C78" w:rsidP="00F04A18">
      <w:pPr>
        <w:tabs>
          <w:tab w:val="left" w:pos="709"/>
        </w:tabs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FF19DB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D55D35" w:rsidRDefault="00741C78" w:rsidP="00D55D35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FF19DB">
        <w:rPr>
          <w:rFonts w:ascii="Times New Roman" w:hAnsi="Times New Roman"/>
          <w:sz w:val="28"/>
          <w:szCs w:val="28"/>
        </w:rPr>
        <w:t>1</w:t>
      </w:r>
      <w:r w:rsidRPr="00FF19DB">
        <w:rPr>
          <w:rFonts w:ascii="Times New Roman" w:hAnsi="Times New Roman"/>
          <w:color w:val="C00000"/>
          <w:sz w:val="28"/>
          <w:szCs w:val="28"/>
        </w:rPr>
        <w:t>.</w:t>
      </w:r>
      <w:r w:rsidR="00D55D35" w:rsidRPr="00D55D35">
        <w:rPr>
          <w:rFonts w:ascii="Times New Roman" w:hAnsi="Times New Roman"/>
          <w:sz w:val="28"/>
          <w:szCs w:val="28"/>
        </w:rPr>
        <w:t>Опишите ввод в действие горочных устройств после устранения неисправности.</w:t>
      </w:r>
    </w:p>
    <w:p w:rsidR="00F04A18" w:rsidRDefault="00EB32A0" w:rsidP="00F04A18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EB32A0">
        <w:rPr>
          <w:rFonts w:ascii="Times New Roman" w:hAnsi="Times New Roman"/>
          <w:sz w:val="28"/>
          <w:szCs w:val="28"/>
        </w:rPr>
        <w:t xml:space="preserve">2. </w:t>
      </w:r>
      <w:r w:rsidR="00F04A18" w:rsidRPr="00F04A18">
        <w:rPr>
          <w:rFonts w:ascii="Times New Roman" w:hAnsi="Times New Roman"/>
          <w:sz w:val="28"/>
          <w:szCs w:val="28"/>
        </w:rPr>
        <w:t>По какому огню горочного светофора производится роспуск вагонов, если один из замедлителей не затормаживает.</w:t>
      </w:r>
    </w:p>
    <w:p w:rsidR="00AC08F5" w:rsidRPr="00AC08F5" w:rsidRDefault="00AC08F5" w:rsidP="00F04A18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C08F5">
        <w:rPr>
          <w:rFonts w:ascii="Times New Roman" w:hAnsi="Times New Roman"/>
          <w:b/>
          <w:sz w:val="28"/>
          <w:szCs w:val="28"/>
          <w:u w:val="single"/>
        </w:rPr>
        <w:lastRenderedPageBreak/>
        <w:t>Вывод:</w:t>
      </w:r>
    </w:p>
    <w:sectPr w:rsidR="00AC08F5" w:rsidRPr="00AC08F5" w:rsidSect="00425802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A03C6"/>
    <w:multiLevelType w:val="hybridMultilevel"/>
    <w:tmpl w:val="59209E0C"/>
    <w:lvl w:ilvl="0" w:tplc="42E48B9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37E756E8"/>
    <w:multiLevelType w:val="hybridMultilevel"/>
    <w:tmpl w:val="64349E92"/>
    <w:lvl w:ilvl="0" w:tplc="B90A34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4824E65"/>
    <w:multiLevelType w:val="hybridMultilevel"/>
    <w:tmpl w:val="0DB06030"/>
    <w:lvl w:ilvl="0" w:tplc="16F299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97EC7"/>
    <w:multiLevelType w:val="hybridMultilevel"/>
    <w:tmpl w:val="38A4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36447"/>
    <w:multiLevelType w:val="hybridMultilevel"/>
    <w:tmpl w:val="2B1AD312"/>
    <w:lvl w:ilvl="0" w:tplc="23D4E66A">
      <w:start w:val="1"/>
      <w:numFmt w:val="decimal"/>
      <w:lvlText w:val="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4613"/>
        </w:tabs>
        <w:ind w:left="46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DF9"/>
    <w:rsid w:val="00040D04"/>
    <w:rsid w:val="00063B38"/>
    <w:rsid w:val="00095DFA"/>
    <w:rsid w:val="000A42A1"/>
    <w:rsid w:val="00107D65"/>
    <w:rsid w:val="00127AB0"/>
    <w:rsid w:val="0018040A"/>
    <w:rsid w:val="001948F1"/>
    <w:rsid w:val="001E27A3"/>
    <w:rsid w:val="001E686F"/>
    <w:rsid w:val="001E6961"/>
    <w:rsid w:val="00224650"/>
    <w:rsid w:val="00254276"/>
    <w:rsid w:val="00293DF9"/>
    <w:rsid w:val="002C35CE"/>
    <w:rsid w:val="002E5AA3"/>
    <w:rsid w:val="002E5CCF"/>
    <w:rsid w:val="00320B6B"/>
    <w:rsid w:val="00321A6B"/>
    <w:rsid w:val="00325EDB"/>
    <w:rsid w:val="003415CF"/>
    <w:rsid w:val="00365516"/>
    <w:rsid w:val="003773C0"/>
    <w:rsid w:val="00386959"/>
    <w:rsid w:val="0039496D"/>
    <w:rsid w:val="003A377E"/>
    <w:rsid w:val="00425802"/>
    <w:rsid w:val="004C2D05"/>
    <w:rsid w:val="005371C9"/>
    <w:rsid w:val="005A7807"/>
    <w:rsid w:val="005E6C7A"/>
    <w:rsid w:val="005F5689"/>
    <w:rsid w:val="00644D0D"/>
    <w:rsid w:val="00741C78"/>
    <w:rsid w:val="00775525"/>
    <w:rsid w:val="007A1ED4"/>
    <w:rsid w:val="007C1C39"/>
    <w:rsid w:val="00800FC3"/>
    <w:rsid w:val="0081014C"/>
    <w:rsid w:val="00835B65"/>
    <w:rsid w:val="008C2369"/>
    <w:rsid w:val="008F6E4B"/>
    <w:rsid w:val="00921EE5"/>
    <w:rsid w:val="00995C88"/>
    <w:rsid w:val="00A51E8A"/>
    <w:rsid w:val="00AA7B74"/>
    <w:rsid w:val="00AB13D2"/>
    <w:rsid w:val="00AC08F5"/>
    <w:rsid w:val="00AD1253"/>
    <w:rsid w:val="00B13AC8"/>
    <w:rsid w:val="00B25B75"/>
    <w:rsid w:val="00B6681E"/>
    <w:rsid w:val="00BD3598"/>
    <w:rsid w:val="00BE34E7"/>
    <w:rsid w:val="00BE532E"/>
    <w:rsid w:val="00C30700"/>
    <w:rsid w:val="00C739D3"/>
    <w:rsid w:val="00D23860"/>
    <w:rsid w:val="00D41F53"/>
    <w:rsid w:val="00D55D35"/>
    <w:rsid w:val="00DB7601"/>
    <w:rsid w:val="00DE2C5B"/>
    <w:rsid w:val="00EB32A0"/>
    <w:rsid w:val="00F04A18"/>
    <w:rsid w:val="00FC4FD9"/>
    <w:rsid w:val="00FF19DB"/>
    <w:rsid w:val="00FF3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ED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A1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Н.Г.</dc:creator>
  <cp:lastModifiedBy>пользователь</cp:lastModifiedBy>
  <cp:revision>2</cp:revision>
  <cp:lastPrinted>2024-10-11T06:26:00Z</cp:lastPrinted>
  <dcterms:created xsi:type="dcterms:W3CDTF">2024-10-11T06:26:00Z</dcterms:created>
  <dcterms:modified xsi:type="dcterms:W3CDTF">2024-10-11T06:26:00Z</dcterms:modified>
</cp:coreProperties>
</file>