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AA0" w:rsidRPr="005F4CA7" w:rsidRDefault="00855DCB" w:rsidP="005F4CA7">
      <w:pPr>
        <w:pStyle w:val="a3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Занятие </w:t>
      </w:r>
      <w:r w:rsidR="00F533E1">
        <w:rPr>
          <w:sz w:val="24"/>
          <w:szCs w:val="24"/>
        </w:rPr>
        <w:t>9</w:t>
      </w:r>
      <w:r w:rsidR="008D59EA">
        <w:rPr>
          <w:sz w:val="24"/>
          <w:szCs w:val="24"/>
        </w:rPr>
        <w:t xml:space="preserve"> (</w:t>
      </w:r>
      <w:r w:rsidR="00F533E1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F533E1">
        <w:rPr>
          <w:sz w:val="24"/>
          <w:szCs w:val="24"/>
        </w:rPr>
        <w:t>1</w:t>
      </w:r>
      <w:r w:rsidR="00B85AA0" w:rsidRPr="005F4CA7">
        <w:rPr>
          <w:sz w:val="24"/>
          <w:szCs w:val="24"/>
        </w:rPr>
        <w:t>)</w:t>
      </w:r>
      <w:r w:rsidR="005F4CA7" w:rsidRPr="005F4CA7">
        <w:rPr>
          <w:sz w:val="24"/>
          <w:szCs w:val="24"/>
        </w:rPr>
        <w:t>.</w:t>
      </w:r>
    </w:p>
    <w:p w:rsidR="003143DD" w:rsidRPr="00F533E1" w:rsidRDefault="006D197C" w:rsidP="003E157D">
      <w:pPr>
        <w:pStyle w:val="a3"/>
        <w:jc w:val="center"/>
        <w:rPr>
          <w:sz w:val="24"/>
          <w:szCs w:val="24"/>
        </w:rPr>
      </w:pPr>
      <w:r w:rsidRPr="00F533E1">
        <w:rPr>
          <w:sz w:val="24"/>
          <w:szCs w:val="24"/>
        </w:rPr>
        <w:t>Тема:</w:t>
      </w:r>
      <w:r w:rsidR="003143DD" w:rsidRPr="00F533E1">
        <w:rPr>
          <w:sz w:val="24"/>
          <w:szCs w:val="24"/>
        </w:rPr>
        <w:t xml:space="preserve"> </w:t>
      </w:r>
      <w:r w:rsidR="00F533E1" w:rsidRPr="00F533E1">
        <w:rPr>
          <w:sz w:val="24"/>
          <w:szCs w:val="24"/>
        </w:rPr>
        <w:t xml:space="preserve">Структура системы обеспечения </w:t>
      </w:r>
      <w:proofErr w:type="spellStart"/>
      <w:r w:rsidR="00F533E1" w:rsidRPr="00F533E1">
        <w:rPr>
          <w:sz w:val="24"/>
          <w:szCs w:val="24"/>
        </w:rPr>
        <w:t>электробезопасности</w:t>
      </w:r>
      <w:proofErr w:type="spellEnd"/>
      <w:r w:rsidR="00F533E1" w:rsidRPr="00F533E1">
        <w:rPr>
          <w:sz w:val="24"/>
          <w:szCs w:val="24"/>
        </w:rPr>
        <w:t xml:space="preserve">. Организационные мероприятия по обеспечению </w:t>
      </w:r>
      <w:proofErr w:type="spellStart"/>
      <w:r w:rsidR="00F533E1" w:rsidRPr="00F533E1">
        <w:rPr>
          <w:sz w:val="24"/>
          <w:szCs w:val="24"/>
        </w:rPr>
        <w:t>электробезопасности</w:t>
      </w:r>
      <w:proofErr w:type="spellEnd"/>
      <w:r w:rsidR="00F533E1" w:rsidRPr="00F533E1">
        <w:rPr>
          <w:sz w:val="24"/>
          <w:szCs w:val="24"/>
        </w:rPr>
        <w:t>.</w:t>
      </w:r>
    </w:p>
    <w:p w:rsidR="003143DD" w:rsidRDefault="003143DD"/>
    <w:p w:rsidR="00F533E1" w:rsidRPr="00F533E1" w:rsidRDefault="00F533E1" w:rsidP="00F533E1">
      <w:pPr>
        <w:pStyle w:val="a3"/>
        <w:ind w:firstLine="426"/>
        <w:jc w:val="both"/>
        <w:rPr>
          <w:sz w:val="24"/>
          <w:szCs w:val="24"/>
        </w:rPr>
      </w:pPr>
      <w:r w:rsidRPr="00F533E1">
        <w:rPr>
          <w:sz w:val="24"/>
          <w:szCs w:val="24"/>
        </w:rPr>
        <w:t xml:space="preserve">Система обеспечения </w:t>
      </w:r>
      <w:proofErr w:type="spellStart"/>
      <w:r w:rsidRPr="00F533E1">
        <w:rPr>
          <w:sz w:val="24"/>
          <w:szCs w:val="24"/>
        </w:rPr>
        <w:t>электробезопасности</w:t>
      </w:r>
      <w:proofErr w:type="spellEnd"/>
      <w:r w:rsidRPr="00F533E1">
        <w:rPr>
          <w:sz w:val="24"/>
          <w:szCs w:val="24"/>
        </w:rPr>
        <w:t xml:space="preserve"> в </w:t>
      </w:r>
      <w:proofErr w:type="gramStart"/>
      <w:r w:rsidRPr="00F533E1">
        <w:rPr>
          <w:sz w:val="24"/>
          <w:szCs w:val="24"/>
        </w:rPr>
        <w:t>электроустановках ж</w:t>
      </w:r>
      <w:proofErr w:type="gramEnd"/>
      <w:r w:rsidRPr="00F533E1">
        <w:rPr>
          <w:sz w:val="24"/>
          <w:szCs w:val="24"/>
        </w:rPr>
        <w:t>.д. транспорта (СОЭ ЖД) можно представить следующими основными блоками:</w:t>
      </w:r>
    </w:p>
    <w:p w:rsidR="00F533E1" w:rsidRPr="00F533E1" w:rsidRDefault="00F533E1" w:rsidP="00F533E1">
      <w:pPr>
        <w:pStyle w:val="a3"/>
        <w:ind w:firstLine="426"/>
        <w:jc w:val="both"/>
        <w:rPr>
          <w:sz w:val="24"/>
          <w:szCs w:val="24"/>
        </w:rPr>
      </w:pPr>
      <w:r w:rsidRPr="00F533E1">
        <w:rPr>
          <w:sz w:val="24"/>
          <w:szCs w:val="24"/>
        </w:rPr>
        <w:t>– блок организационных мероприятий и средств;</w:t>
      </w:r>
    </w:p>
    <w:p w:rsidR="00F533E1" w:rsidRDefault="00F533E1" w:rsidP="00F533E1">
      <w:pPr>
        <w:pStyle w:val="a3"/>
        <w:ind w:firstLine="426"/>
        <w:jc w:val="both"/>
        <w:rPr>
          <w:sz w:val="24"/>
          <w:szCs w:val="24"/>
        </w:rPr>
      </w:pPr>
      <w:r w:rsidRPr="00F533E1">
        <w:rPr>
          <w:sz w:val="24"/>
          <w:szCs w:val="24"/>
        </w:rPr>
        <w:t>– блок технических мероприятий и средств.</w:t>
      </w:r>
    </w:p>
    <w:p w:rsidR="00F533E1" w:rsidRPr="00F533E1" w:rsidRDefault="00F533E1" w:rsidP="00F533E1">
      <w:pPr>
        <w:pStyle w:val="a3"/>
        <w:ind w:firstLine="426"/>
        <w:jc w:val="both"/>
        <w:rPr>
          <w:sz w:val="24"/>
          <w:szCs w:val="24"/>
        </w:rPr>
      </w:pPr>
    </w:p>
    <w:p w:rsidR="00F533E1" w:rsidRDefault="00DD7836" w:rsidP="00F533E1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836">
        <w:rPr>
          <w:rFonts w:ascii="Times New Roman" w:hAnsi="Times New Roman" w:cs="Times New Roman"/>
          <w:noProof/>
        </w:rPr>
      </w:r>
      <w:r w:rsidRPr="00DD7836">
        <w:rPr>
          <w:rFonts w:ascii="Times New Roman" w:hAnsi="Times New Roman" w:cs="Times New Roman"/>
          <w:noProof/>
        </w:rPr>
        <w:pict>
          <v:group id="Полотно 49" o:spid="_x0000_s1026" editas="canvas" style="width:459pt;height:544.5pt;mso-position-horizontal-relative:char;mso-position-vertical-relative:line" coordsize="58293,69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8293;height:69151;visibility:visible" filled="t">
              <v:fill o:detectmouseclick="t"/>
              <v:path o:connecttype="none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Блок-схема: процесс 50" o:spid="_x0000_s1028" type="#_x0000_t109" style="position:absolute;left:19240;top:1428;width:14002;height:533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" fillcolor="white [3201]" strokecolor="black [3200]" strokeweight="1pt">
              <v:textbox>
                <w:txbxContent>
                  <w:p w:rsidR="00F533E1" w:rsidRPr="00F51BA8" w:rsidRDefault="00F533E1" w:rsidP="00F533E1">
                    <w:pPr>
                      <w:jc w:val="center"/>
                      <w:rPr>
                        <w:rFonts w:ascii="Times New Roman" w:hAnsi="Times New Roman" w:cs="Times New Roman"/>
                        <w:sz w:val="36"/>
                        <w:szCs w:val="36"/>
                      </w:rPr>
                    </w:pPr>
                    <w:r w:rsidRPr="00F51BA8">
                      <w:rPr>
                        <w:rFonts w:ascii="Times New Roman" w:hAnsi="Times New Roman" w:cs="Times New Roman"/>
                        <w:sz w:val="36"/>
                        <w:szCs w:val="36"/>
                      </w:rPr>
                      <w:t>СОЭ ЖД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51" o:spid="_x0000_s1029" type="#_x0000_t32" style="position:absolute;left:31242;top:6762;width:8286;height:362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" strokecolor="#4f81bd [3204]" strokeweight=".5pt">
              <v:stroke endarrow="block" joinstyle="miter"/>
            </v:shape>
            <v:shape id="Прямая со стрелкой 53" o:spid="_x0000_s1030" type="#_x0000_t32" style="position:absolute;left:14763;top:6762;width:6668;height:362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" strokecolor="#4f81bd [3204]" strokeweight=".5pt">
              <v:stroke endarrow="block" joinstyle="miter"/>
            </v:shape>
            <v:shape id="Блок-схема: процесс 54" o:spid="_x0000_s1031" type="#_x0000_t109" style="position:absolute;left:1428;top:10382;width:17812;height:504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" fillcolor="window" strokecolor="#70ad47" strokeweight="1pt">
              <v:textbox>
                <w:txbxContent>
                  <w:p w:rsidR="00F533E1" w:rsidRPr="00C93B3A" w:rsidRDefault="00F533E1" w:rsidP="00F533E1">
                    <w:pPr>
                      <w:jc w:val="center"/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</w:pPr>
                    <w:r w:rsidRPr="00C93B3A"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  <w:t>Организационные мероприятия и средства</w:t>
                    </w:r>
                  </w:p>
                </w:txbxContent>
              </v:textbox>
            </v:shape>
            <v:shape id="Блок-схема: процесс 55" o:spid="_x0000_s1032" type="#_x0000_t109" style="position:absolute;left:34375;top:10382;width:17805;height:504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" fillcolor="window" strokecolor="#70ad47" strokeweight="1pt">
              <v:textbox>
                <w:txbxContent>
                  <w:p w:rsidR="00F533E1" w:rsidRPr="00C93B3A" w:rsidRDefault="00F533E1" w:rsidP="00F533E1">
                    <w:pPr>
                      <w:jc w:val="center"/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</w:pPr>
                    <w:r w:rsidRPr="00C93B3A"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  <w:t>Технические мероприятия и средства</w:t>
                    </w:r>
                  </w:p>
                </w:txbxContent>
              </v:textbox>
            </v:shape>
            <v:shape id="Блок-схема: процесс 57" o:spid="_x0000_s1033" type="#_x0000_t109" style="position:absolute;left:3625;top:19802;width:17806;height:504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" fillcolor="window" strokecolor="#70ad47" strokeweight="1pt">
              <v:textbox>
                <w:txbxContent>
                  <w:p w:rsidR="00F533E1" w:rsidRPr="00C93B3A" w:rsidRDefault="00F533E1" w:rsidP="00F533E1">
                    <w:pPr>
                      <w:spacing w:line="256" w:lineRule="auto"/>
                      <w:jc w:val="center"/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</w:pPr>
                    <w:r w:rsidRPr="00C93B3A">
                      <w:rPr>
                        <w:rFonts w:ascii="Times New Roman" w:eastAsia="Calibri" w:hAnsi="Times New Roman" w:cs="Times New Roman"/>
                        <w:color w:val="FF0000"/>
                        <w:sz w:val="24"/>
                        <w:szCs w:val="24"/>
                      </w:rPr>
                      <w:t>Медицинские осмотры и отбор на профессию</w:t>
                    </w:r>
                  </w:p>
                </w:txbxContent>
              </v:textbox>
            </v:shape>
            <v:shape id="Блок-схема: процесс 58" o:spid="_x0000_s1034" type="#_x0000_t109" style="position:absolute;left:3625;top:27422;width:17806;height:504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" fillcolor="window" strokecolor="#70ad47" strokeweight="1pt">
              <v:textbox>
                <w:txbxContent>
                  <w:p w:rsidR="00F533E1" w:rsidRPr="00C93B3A" w:rsidRDefault="00F533E1" w:rsidP="00F533E1">
                    <w:pPr>
                      <w:spacing w:line="256" w:lineRule="auto"/>
                      <w:jc w:val="center"/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</w:pPr>
                    <w:r w:rsidRPr="00C93B3A">
                      <w:rPr>
                        <w:rFonts w:ascii="Times New Roman" w:eastAsia="Calibri" w:hAnsi="Times New Roman" w:cs="Times New Roman"/>
                        <w:color w:val="FF0000"/>
                        <w:sz w:val="24"/>
                        <w:szCs w:val="24"/>
                      </w:rPr>
                      <w:t>Профессиональное обучение и аттестация</w:t>
                    </w:r>
                  </w:p>
                </w:txbxContent>
              </v:textbox>
            </v:shape>
            <v:shape id="Блок-схема: процесс 59" o:spid="_x0000_s1035" type="#_x0000_t109" style="position:absolute;left:3625;top:35232;width:17806;height:972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" fillcolor="window" strokecolor="#70ad47" strokeweight="1pt">
              <v:textbox>
                <w:txbxContent>
                  <w:p w:rsidR="00F533E1" w:rsidRPr="00C93B3A" w:rsidRDefault="00F533E1" w:rsidP="00F533E1">
                    <w:pPr>
                      <w:spacing w:line="256" w:lineRule="auto"/>
                      <w:jc w:val="center"/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</w:pPr>
                    <w:r w:rsidRPr="00C93B3A">
                      <w:rPr>
                        <w:rFonts w:ascii="Times New Roman" w:eastAsia="Calibri" w:hAnsi="Times New Roman" w:cs="Times New Roman"/>
                        <w:color w:val="FF0000"/>
                        <w:sz w:val="24"/>
                        <w:szCs w:val="24"/>
                      </w:rPr>
                      <w:t>Организационные мероприятия для обеспечения безопасности работ</w:t>
                    </w:r>
                  </w:p>
                </w:txbxContent>
              </v:textbox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Соединитель: уступ 60" o:spid="_x0000_s1036" type="#_x0000_t33" style="position:absolute;left:-969;top:17732;width:6991;height:2197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" strokecolor="#4f81bd [3204]" strokeweight=".5pt">
              <v:stroke endarrow="block"/>
            </v:shape>
            <v:shape id="Соединитель: уступ 62" o:spid="_x0000_s1037" type="#_x0000_t33" style="position:absolute;left:-966;top:24720;width:6985;height:2197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" strokecolor="#4f81bd [3204]" strokeweight=".5pt">
              <v:stroke endarrow="block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Соединитель: уступ 63" o:spid="_x0000_s1038" type="#_x0000_t34" style="position:absolute;left:-2545;top:33284;width:10144;height:2197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" adj="21549" strokecolor="#4f81bd [3204]" strokeweight=".5pt">
              <v:stroke endarrow="block"/>
            </v:shape>
            <v:shape id="Блок-схема: процесс 64" o:spid="_x0000_s1039" type="#_x0000_t109" style="position:absolute;left:37709;top:17430;width:19155;height:790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" fillcolor="window" strokecolor="#70ad47" strokeweight="1pt">
              <v:textbox>
                <w:txbxContent>
                  <w:p w:rsidR="00F533E1" w:rsidRPr="00C93B3A" w:rsidRDefault="00F533E1" w:rsidP="00F533E1">
                    <w:pPr>
                      <w:spacing w:line="240" w:lineRule="auto"/>
                      <w:ind w:right="-135"/>
                      <w:jc w:val="center"/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</w:pPr>
                    <w:r w:rsidRPr="00C93B3A">
                      <w:rPr>
                        <w:rFonts w:ascii="Times New Roman" w:eastAsia="Calibri" w:hAnsi="Times New Roman" w:cs="Times New Roman"/>
                        <w:color w:val="FF0000"/>
                        <w:sz w:val="24"/>
                        <w:szCs w:val="24"/>
                      </w:rPr>
                      <w:t>Технические мероприятия для обеспечения безопасности работ</w:t>
                    </w:r>
                  </w:p>
                </w:txbxContent>
              </v:textbox>
            </v:shape>
            <v:shape id="Блок-схема: процесс 65" o:spid="_x0000_s1040" type="#_x0000_t109" style="position:absolute;left:37709;top:26381;width:19155;height:495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" fillcolor="window" strokecolor="#70ad47" strokeweight="1pt">
              <v:textbox>
                <w:txbxContent>
                  <w:p w:rsidR="00F533E1" w:rsidRPr="00C93B3A" w:rsidRDefault="00F533E1" w:rsidP="00F533E1">
                    <w:pPr>
                      <w:spacing w:line="256" w:lineRule="auto"/>
                      <w:jc w:val="center"/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</w:pPr>
                    <w:r w:rsidRPr="00C93B3A">
                      <w:rPr>
                        <w:rFonts w:ascii="Times New Roman" w:eastAsia="Calibri" w:hAnsi="Times New Roman" w:cs="Times New Roman"/>
                        <w:color w:val="FF0000"/>
                        <w:sz w:val="24"/>
                        <w:szCs w:val="24"/>
                      </w:rPr>
                      <w:t xml:space="preserve">Защитное заземление, </w:t>
                    </w:r>
                    <w:proofErr w:type="spellStart"/>
                    <w:r w:rsidRPr="00C93B3A">
                      <w:rPr>
                        <w:rFonts w:ascii="Times New Roman" w:eastAsia="Calibri" w:hAnsi="Times New Roman" w:cs="Times New Roman"/>
                        <w:color w:val="FF0000"/>
                        <w:sz w:val="24"/>
                        <w:szCs w:val="24"/>
                      </w:rPr>
                      <w:t>зануление</w:t>
                    </w:r>
                    <w:proofErr w:type="spellEnd"/>
                  </w:p>
                </w:txbxContent>
              </v:textbox>
            </v:shape>
            <v:shape id="Блок-схема: процесс 66" o:spid="_x0000_s1041" type="#_x0000_t109" style="position:absolute;left:37709;top:32470;width:19155;height:857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" fillcolor="window" strokecolor="#70ad47" strokeweight="1pt">
              <v:textbox>
                <w:txbxContent>
                  <w:p w:rsidR="00F533E1" w:rsidRPr="00C93B3A" w:rsidRDefault="00F533E1" w:rsidP="00F533E1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</w:pPr>
                    <w:r w:rsidRPr="00C93B3A">
                      <w:rPr>
                        <w:rFonts w:ascii="Times New Roman" w:eastAsia="Calibri" w:hAnsi="Times New Roman" w:cs="Times New Roman"/>
                        <w:color w:val="FF0000"/>
                        <w:sz w:val="24"/>
                        <w:szCs w:val="24"/>
                      </w:rPr>
                      <w:t>Защитное отключение, изоляция электрическая, оградительные устройства</w:t>
                    </w:r>
                  </w:p>
                </w:txbxContent>
              </v:textbox>
            </v:shape>
            <v:shape id="Блок-схема: процесс 67" o:spid="_x0000_s1042" type="#_x0000_t109" style="position:absolute;left:37709;top:42277;width:19155;height:820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" fillcolor="window" strokecolor="#70ad47" strokeweight="1pt">
              <v:textbox>
                <w:txbxContent>
                  <w:p w:rsidR="00F533E1" w:rsidRPr="00C93B3A" w:rsidRDefault="00F533E1" w:rsidP="00F533E1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</w:pPr>
                    <w:r w:rsidRPr="00C93B3A">
                      <w:rPr>
                        <w:rFonts w:ascii="Times New Roman" w:eastAsia="Calibri" w:hAnsi="Times New Roman" w:cs="Times New Roman"/>
                        <w:color w:val="FF0000"/>
                        <w:sz w:val="24"/>
                        <w:szCs w:val="24"/>
                      </w:rPr>
                      <w:t>Выравнивание потенциалов, электрическое разделение сетей</w:t>
                    </w:r>
                  </w:p>
                </w:txbxContent>
              </v:textbox>
            </v:shape>
            <v:shape id="Блок-схема: процесс 68" o:spid="_x0000_s1043" type="#_x0000_t109" style="position:absolute;left:37709;top:51625;width:19155;height:827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" fillcolor="window" strokecolor="#70ad47" strokeweight="1pt">
              <v:textbox>
                <w:txbxContent>
                  <w:p w:rsidR="00F533E1" w:rsidRPr="00C93B3A" w:rsidRDefault="00F533E1" w:rsidP="00F533E1">
                    <w:pPr>
                      <w:spacing w:line="256" w:lineRule="auto"/>
                      <w:jc w:val="center"/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</w:pPr>
                    <w:r w:rsidRPr="00C93B3A">
                      <w:rPr>
                        <w:rFonts w:ascii="Times New Roman" w:eastAsia="Calibri" w:hAnsi="Times New Roman" w:cs="Times New Roman"/>
                        <w:color w:val="FF0000"/>
                        <w:sz w:val="24"/>
                        <w:szCs w:val="24"/>
                      </w:rPr>
                      <w:t>Предупредительная сигнализация, блокировка, знаки безопасности</w:t>
                    </w:r>
                  </w:p>
                </w:txbxContent>
              </v:textbox>
            </v:shape>
            <v:shape id="Блок-схема: процесс 69" o:spid="_x0000_s1044" type="#_x0000_t109" style="position:absolute;left:37709;top:60662;width:19155;height:762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" fillcolor="window" strokecolor="#70ad47" strokeweight="1pt">
              <v:textbox>
                <w:txbxContent>
                  <w:p w:rsidR="00F533E1" w:rsidRPr="00C93B3A" w:rsidRDefault="00F533E1" w:rsidP="00F533E1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color w:val="FF0000"/>
                        <w:sz w:val="24"/>
                        <w:szCs w:val="24"/>
                      </w:rPr>
                    </w:pPr>
                    <w:r w:rsidRPr="00C93B3A">
                      <w:rPr>
                        <w:rFonts w:ascii="Times New Roman" w:eastAsia="Calibri" w:hAnsi="Times New Roman" w:cs="Times New Roman"/>
                        <w:color w:val="FF0000"/>
                        <w:sz w:val="24"/>
                        <w:szCs w:val="24"/>
                      </w:rPr>
                      <w:t>Малое напряжение, средства защиты и предохранительные приспособления</w:t>
                    </w:r>
                  </w:p>
                </w:txbxContent>
              </v:textbox>
            </v:shape>
            <v:shape id="Соединитель: уступ 70" o:spid="_x0000_s1045" type="#_x0000_t33" style="position:absolute;left:33118;top:17824;width:6985;height:2197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" strokecolor="#4f81bd [3204]" strokeweight=".5pt">
              <v:stroke endarrow="block"/>
            </v:shape>
            <v:shape id="Соединитель: уступ 71" o:spid="_x0000_s1046" type="#_x0000_t33" style="position:absolute;left:33118;top:24142;width:6985;height:2197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" strokecolor="#4f81bd [3204]" strokeweight=".5pt">
              <v:stroke endarrow="block"/>
            </v:shape>
            <v:shape id="Соединитель: уступ 72" o:spid="_x0000_s1047" type="#_x0000_t33" style="position:absolute;left:32610;top:31657;width:8001;height:2197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" strokecolor="#4f81bd [3204]" strokeweight=".5pt">
              <v:stroke endarrow="block"/>
            </v:shape>
            <v:shape id="Соединитель: уступ 73" o:spid="_x0000_s1048" type="#_x0000_t33" style="position:absolute;left:31799;top:40469;width:9623;height:2197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" strokecolor="#4f81bd [3204]" strokeweight=".5pt">
              <v:stroke endarrow="block"/>
            </v:shape>
            <v:shape id="Соединитель: уступ 74" o:spid="_x0000_s1049" type="#_x0000_t33" style="position:absolute;left:31920;top:49971;width:9382;height:2197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" strokecolor="#4f81bd [3204]" strokeweight=".5pt">
              <v:stroke endarrow="block"/>
            </v:shape>
            <v:shape id="Соединитель: уступ 75" o:spid="_x0000_s1050" type="#_x0000_t33" style="position:absolute;left:32254;top:59019;width:8714;height:2197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" strokecolor="#4f81bd [3204]" strokeweight=".5pt">
              <v:stroke endarrow="block"/>
            </v:shape>
            <w10:wrap type="none"/>
            <w10:anchorlock/>
          </v:group>
        </w:pict>
      </w:r>
    </w:p>
    <w:p w:rsidR="00F533E1" w:rsidRDefault="00F533E1" w:rsidP="00F533E1">
      <w:pPr>
        <w:pStyle w:val="a3"/>
        <w:ind w:firstLine="709"/>
        <w:jc w:val="both"/>
      </w:pPr>
    </w:p>
    <w:p w:rsidR="00F533E1" w:rsidRPr="00F533E1" w:rsidRDefault="00F533E1" w:rsidP="00F533E1">
      <w:pPr>
        <w:pStyle w:val="a3"/>
        <w:ind w:firstLine="709"/>
        <w:jc w:val="both"/>
        <w:rPr>
          <w:sz w:val="24"/>
          <w:szCs w:val="24"/>
        </w:rPr>
      </w:pPr>
      <w:r w:rsidRPr="00F533E1">
        <w:rPr>
          <w:sz w:val="24"/>
          <w:szCs w:val="24"/>
        </w:rPr>
        <w:lastRenderedPageBreak/>
        <w:t xml:space="preserve">К организационным мероприятиям по обеспечению </w:t>
      </w:r>
      <w:proofErr w:type="spellStart"/>
      <w:r w:rsidRPr="00F533E1">
        <w:rPr>
          <w:sz w:val="24"/>
          <w:szCs w:val="24"/>
        </w:rPr>
        <w:t>электробезопасности</w:t>
      </w:r>
      <w:proofErr w:type="spellEnd"/>
      <w:r w:rsidRPr="00F533E1">
        <w:rPr>
          <w:sz w:val="24"/>
          <w:szCs w:val="24"/>
        </w:rPr>
        <w:t xml:space="preserve"> относятся:</w:t>
      </w:r>
    </w:p>
    <w:p w:rsidR="00F533E1" w:rsidRPr="00F533E1" w:rsidRDefault="00F533E1" w:rsidP="00F533E1">
      <w:pPr>
        <w:pStyle w:val="a3"/>
        <w:ind w:firstLine="709"/>
        <w:jc w:val="both"/>
        <w:rPr>
          <w:sz w:val="24"/>
          <w:szCs w:val="24"/>
        </w:rPr>
      </w:pPr>
      <w:r w:rsidRPr="00F533E1">
        <w:rPr>
          <w:sz w:val="24"/>
          <w:szCs w:val="24"/>
        </w:rPr>
        <w:t>– профотбор персонала:</w:t>
      </w:r>
    </w:p>
    <w:p w:rsidR="00F533E1" w:rsidRPr="00F533E1" w:rsidRDefault="00F533E1" w:rsidP="00F533E1">
      <w:pPr>
        <w:pStyle w:val="a3"/>
        <w:ind w:firstLine="709"/>
        <w:jc w:val="both"/>
        <w:rPr>
          <w:sz w:val="24"/>
          <w:szCs w:val="24"/>
        </w:rPr>
      </w:pPr>
      <w:r w:rsidRPr="00F533E1">
        <w:rPr>
          <w:sz w:val="24"/>
          <w:szCs w:val="24"/>
        </w:rPr>
        <w:t>– оформление работы нарядом-допуском или распоряжением;</w:t>
      </w:r>
    </w:p>
    <w:p w:rsidR="00F533E1" w:rsidRPr="00F533E1" w:rsidRDefault="00F533E1" w:rsidP="00F533E1">
      <w:pPr>
        <w:pStyle w:val="a3"/>
        <w:ind w:firstLine="709"/>
        <w:jc w:val="both"/>
        <w:rPr>
          <w:sz w:val="24"/>
          <w:szCs w:val="24"/>
        </w:rPr>
      </w:pPr>
      <w:r w:rsidRPr="00F533E1">
        <w:rPr>
          <w:sz w:val="24"/>
          <w:szCs w:val="24"/>
        </w:rPr>
        <w:t>– инструктаж и допуск к работе;</w:t>
      </w:r>
    </w:p>
    <w:p w:rsidR="00F533E1" w:rsidRPr="00F533E1" w:rsidRDefault="00F533E1" w:rsidP="00F533E1">
      <w:pPr>
        <w:pStyle w:val="a3"/>
        <w:ind w:firstLine="709"/>
        <w:jc w:val="both"/>
        <w:rPr>
          <w:sz w:val="24"/>
          <w:szCs w:val="24"/>
        </w:rPr>
      </w:pPr>
      <w:r w:rsidRPr="00F533E1">
        <w:rPr>
          <w:sz w:val="24"/>
          <w:szCs w:val="24"/>
        </w:rPr>
        <w:t>– надзор во время работы;</w:t>
      </w:r>
    </w:p>
    <w:p w:rsidR="00F533E1" w:rsidRPr="00F533E1" w:rsidRDefault="00F533E1" w:rsidP="00F533E1">
      <w:pPr>
        <w:pStyle w:val="a3"/>
        <w:ind w:firstLine="709"/>
        <w:jc w:val="both"/>
        <w:rPr>
          <w:sz w:val="24"/>
          <w:szCs w:val="24"/>
        </w:rPr>
      </w:pPr>
      <w:r w:rsidRPr="00F533E1">
        <w:rPr>
          <w:sz w:val="24"/>
          <w:szCs w:val="24"/>
        </w:rPr>
        <w:t>– оформление перерыва в работе;</w:t>
      </w:r>
    </w:p>
    <w:p w:rsidR="00F533E1" w:rsidRPr="00F533E1" w:rsidRDefault="00F533E1" w:rsidP="00F533E1">
      <w:pPr>
        <w:pStyle w:val="a3"/>
        <w:ind w:firstLine="709"/>
        <w:jc w:val="both"/>
        <w:rPr>
          <w:sz w:val="24"/>
          <w:szCs w:val="24"/>
        </w:rPr>
      </w:pPr>
      <w:r w:rsidRPr="00F533E1">
        <w:rPr>
          <w:sz w:val="24"/>
          <w:szCs w:val="24"/>
        </w:rPr>
        <w:t>– оформление перевода на другое рабочее место;</w:t>
      </w:r>
    </w:p>
    <w:p w:rsidR="00F533E1" w:rsidRPr="00F533E1" w:rsidRDefault="00F533E1" w:rsidP="00F533E1">
      <w:pPr>
        <w:pStyle w:val="a3"/>
        <w:ind w:firstLine="709"/>
        <w:jc w:val="both"/>
        <w:rPr>
          <w:sz w:val="24"/>
          <w:szCs w:val="24"/>
        </w:rPr>
      </w:pPr>
      <w:r w:rsidRPr="00F533E1">
        <w:rPr>
          <w:sz w:val="24"/>
          <w:szCs w:val="24"/>
        </w:rPr>
        <w:t>– оформление окончания работ.</w:t>
      </w:r>
    </w:p>
    <w:p w:rsidR="00F533E1" w:rsidRDefault="00F533E1"/>
    <w:p w:rsidR="00710E2C" w:rsidRPr="00B1360D" w:rsidRDefault="00B1360D" w:rsidP="00B1360D">
      <w:pPr>
        <w:pStyle w:val="a3"/>
        <w:jc w:val="center"/>
        <w:rPr>
          <w:b/>
          <w:sz w:val="28"/>
          <w:szCs w:val="28"/>
        </w:rPr>
      </w:pPr>
      <w:r w:rsidRPr="007C4247">
        <w:rPr>
          <w:b/>
          <w:sz w:val="28"/>
          <w:szCs w:val="28"/>
        </w:rPr>
        <w:t>Контрольные задания.</w:t>
      </w:r>
    </w:p>
    <w:p w:rsidR="00710E2C" w:rsidRDefault="00710E2C"/>
    <w:p w:rsidR="00710E2C" w:rsidRPr="00710E2C" w:rsidRDefault="00710E2C" w:rsidP="00710E2C">
      <w:pPr>
        <w:pStyle w:val="a4"/>
        <w:numPr>
          <w:ilvl w:val="0"/>
          <w:numId w:val="8"/>
        </w:numPr>
        <w:rPr>
          <w:sz w:val="24"/>
          <w:szCs w:val="24"/>
        </w:rPr>
      </w:pPr>
      <w:r w:rsidRPr="00710E2C">
        <w:rPr>
          <w:sz w:val="24"/>
          <w:szCs w:val="24"/>
        </w:rPr>
        <w:t xml:space="preserve">Какими двумя блоками представляется система обеспечения безопасности в </w:t>
      </w:r>
      <w:proofErr w:type="gramStart"/>
      <w:r w:rsidRPr="00710E2C">
        <w:rPr>
          <w:sz w:val="24"/>
          <w:szCs w:val="24"/>
        </w:rPr>
        <w:t>электроустановках  ж</w:t>
      </w:r>
      <w:proofErr w:type="gramEnd"/>
      <w:r w:rsidRPr="00710E2C">
        <w:rPr>
          <w:sz w:val="24"/>
          <w:szCs w:val="24"/>
        </w:rPr>
        <w:t>.д.  транспорта.</w:t>
      </w:r>
    </w:p>
    <w:p w:rsidR="00710E2C" w:rsidRPr="00710E2C" w:rsidRDefault="00710E2C" w:rsidP="00710E2C">
      <w:pPr>
        <w:pStyle w:val="a4"/>
        <w:numPr>
          <w:ilvl w:val="0"/>
          <w:numId w:val="8"/>
        </w:numPr>
        <w:rPr>
          <w:sz w:val="24"/>
          <w:szCs w:val="24"/>
        </w:rPr>
      </w:pPr>
      <w:r w:rsidRPr="00710E2C">
        <w:rPr>
          <w:sz w:val="24"/>
          <w:szCs w:val="24"/>
        </w:rPr>
        <w:t xml:space="preserve">Какие мероприятия относятся к </w:t>
      </w:r>
      <w:proofErr w:type="gramStart"/>
      <w:r w:rsidRPr="00710E2C">
        <w:rPr>
          <w:sz w:val="24"/>
          <w:szCs w:val="24"/>
        </w:rPr>
        <w:t>организационным</w:t>
      </w:r>
      <w:proofErr w:type="gramEnd"/>
      <w:r w:rsidRPr="00710E2C">
        <w:rPr>
          <w:sz w:val="24"/>
          <w:szCs w:val="24"/>
        </w:rPr>
        <w:t>.</w:t>
      </w:r>
    </w:p>
    <w:sectPr w:rsidR="00710E2C" w:rsidRPr="00710E2C" w:rsidSect="00C90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45E7"/>
    <w:multiLevelType w:val="hybridMultilevel"/>
    <w:tmpl w:val="E12E643A"/>
    <w:lvl w:ilvl="0" w:tplc="66FE9C64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7F73135"/>
    <w:multiLevelType w:val="hybridMultilevel"/>
    <w:tmpl w:val="FA344C4A"/>
    <w:lvl w:ilvl="0" w:tplc="C54C7E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23516B"/>
    <w:multiLevelType w:val="hybridMultilevel"/>
    <w:tmpl w:val="FE9A127C"/>
    <w:lvl w:ilvl="0" w:tplc="73AAD396">
      <w:start w:val="1"/>
      <w:numFmt w:val="decimal"/>
      <w:lvlText w:val="%1."/>
      <w:lvlJc w:val="left"/>
      <w:pPr>
        <w:ind w:left="1495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4F22F5"/>
    <w:multiLevelType w:val="hybridMultilevel"/>
    <w:tmpl w:val="5A200BDE"/>
    <w:lvl w:ilvl="0" w:tplc="DEF03D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7C1EEA"/>
    <w:multiLevelType w:val="hybridMultilevel"/>
    <w:tmpl w:val="70AE3E76"/>
    <w:lvl w:ilvl="0" w:tplc="BC9C5ECC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5635A59"/>
    <w:multiLevelType w:val="hybridMultilevel"/>
    <w:tmpl w:val="08421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393A75"/>
    <w:multiLevelType w:val="hybridMultilevel"/>
    <w:tmpl w:val="66F42044"/>
    <w:lvl w:ilvl="0" w:tplc="22AA3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FC532F"/>
    <w:multiLevelType w:val="hybridMultilevel"/>
    <w:tmpl w:val="63645A1E"/>
    <w:lvl w:ilvl="0" w:tplc="604239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5AA0"/>
    <w:rsid w:val="000223B8"/>
    <w:rsid w:val="000A3D0D"/>
    <w:rsid w:val="00194B2E"/>
    <w:rsid w:val="00282D47"/>
    <w:rsid w:val="003143DD"/>
    <w:rsid w:val="003307F6"/>
    <w:rsid w:val="003E157D"/>
    <w:rsid w:val="005A529D"/>
    <w:rsid w:val="005F4CA7"/>
    <w:rsid w:val="0066377F"/>
    <w:rsid w:val="006D197C"/>
    <w:rsid w:val="00710E2C"/>
    <w:rsid w:val="007E477B"/>
    <w:rsid w:val="00855DCB"/>
    <w:rsid w:val="008D59EA"/>
    <w:rsid w:val="00976EC5"/>
    <w:rsid w:val="00985F4C"/>
    <w:rsid w:val="00A648D2"/>
    <w:rsid w:val="00AA30BA"/>
    <w:rsid w:val="00B1360D"/>
    <w:rsid w:val="00B85AA0"/>
    <w:rsid w:val="00C52BEE"/>
    <w:rsid w:val="00C554CE"/>
    <w:rsid w:val="00C904EB"/>
    <w:rsid w:val="00D05318"/>
    <w:rsid w:val="00DD7836"/>
    <w:rsid w:val="00F44E09"/>
    <w:rsid w:val="00F533E1"/>
    <w:rsid w:val="00F612C6"/>
    <w:rsid w:val="00FC6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12" type="connector" idref="#Соединитель: уступ 63"/>
        <o:r id="V:Rule13" type="connector" idref="#Соединитель: уступ 74"/>
        <o:r id="V:Rule14" type="connector" idref="#Соединитель: уступ 72"/>
        <o:r id="V:Rule15" type="connector" idref="#Соединитель: уступ 75"/>
        <o:r id="V:Rule16" type="connector" idref="#Соединитель: уступ 73"/>
        <o:r id="V:Rule17" type="connector" idref="#Соединитель: уступ 60"/>
        <o:r id="V:Rule18" type="connector" idref="#Прямая со стрелкой 51"/>
        <o:r id="V:Rule19" type="connector" idref="#Соединитель: уступ 62"/>
        <o:r id="V:Rule20" type="connector" idref="#Соединитель: уступ 70"/>
        <o:r id="V:Rule21" type="connector" idref="#Прямая со стрелкой 53"/>
        <o:r id="V:Rule22" type="connector" idref="#Соединитель: уступ 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9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C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6E11"/>
    <w:pPr>
      <w:ind w:left="720"/>
      <w:contextualSpacing/>
    </w:pPr>
  </w:style>
  <w:style w:type="table" w:styleId="a5">
    <w:name w:val="Table Grid"/>
    <w:basedOn w:val="a1"/>
    <w:uiPriority w:val="39"/>
    <w:rsid w:val="006D1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</cp:lastModifiedBy>
  <cp:revision>15</cp:revision>
  <dcterms:created xsi:type="dcterms:W3CDTF">2020-10-03T11:51:00Z</dcterms:created>
  <dcterms:modified xsi:type="dcterms:W3CDTF">2020-10-08T07:45:00Z</dcterms:modified>
</cp:coreProperties>
</file>